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352 от 31.05.2023</w:t>
      </w:r>
    </w:p>
    <w:p w:rsidR="00892E1E" w:rsidRDefault="008E600B" w:rsidP="00892E1E">
      <w:pPr>
        <w:rPr>
          <w:color w:val="3399FF"/>
          <w:lang w:val="kk-KZ"/>
        </w:rPr>
      </w:pPr>
      <w:r>
        <w:rPr>
          <w:color w:val="3399FF"/>
          <w:lang w:val="kk-KZ"/>
        </w:rPr>
        <w:t xml:space="preserve">          </w:t>
      </w:r>
      <w:r w:rsidRPr="008E600B">
        <w:rPr>
          <w:color w:val="3399FF"/>
          <w:lang w:val="kk-KZ"/>
        </w:rPr>
        <w:t>Nur-Sultan qalasy</w:t>
      </w:r>
      <w:r w:rsidR="00892E1E" w:rsidRPr="00D31102">
        <w:rPr>
          <w:color w:val="3399FF"/>
          <w:lang w:val="kk-KZ"/>
        </w:rPr>
        <w:t xml:space="preserve">                                                                   </w:t>
      </w:r>
      <w:r w:rsidR="00892E1E">
        <w:rPr>
          <w:color w:val="3399FF"/>
          <w:lang w:val="kk-KZ"/>
        </w:rPr>
        <w:t xml:space="preserve">                                      город </w:t>
      </w:r>
      <w:r w:rsidR="00892E1E" w:rsidRPr="001F4908">
        <w:rPr>
          <w:color w:val="3399FF"/>
          <w:lang w:val="kk-KZ"/>
        </w:rPr>
        <w:t>Нур</w:t>
      </w:r>
      <w:r w:rsidR="00892E1E">
        <w:rPr>
          <w:color w:val="3399FF"/>
          <w:lang w:val="kk-KZ"/>
        </w:rPr>
        <w:t>-Султан</w:t>
      </w:r>
      <w:r w:rsidR="00892E1E" w:rsidRPr="00D31102">
        <w:rPr>
          <w:color w:val="3399FF"/>
          <w:lang w:val="kk-KZ"/>
        </w:rPr>
        <w:t xml:space="preserve">                                                                   </w:t>
      </w:r>
      <w:r w:rsidR="00892E1E">
        <w:rPr>
          <w:color w:val="3399FF"/>
          <w:lang w:val="kk-KZ"/>
        </w:rPr>
        <w:t xml:space="preserve">                                           </w:t>
      </w:r>
      <w:r w:rsidR="00892E1E" w:rsidRPr="00D31102">
        <w:rPr>
          <w:color w:val="3399FF"/>
          <w:lang w:val="kk-KZ"/>
        </w:rPr>
        <w:t xml:space="preserve"> </w:t>
      </w:r>
    </w:p>
    <w:p w:rsidR="00EE69B8" w:rsidRDefault="00EE69B8" w:rsidP="00934587">
      <w:pPr>
        <w:rPr>
          <w:color w:val="3399FF"/>
          <w:lang w:val="kk-KZ"/>
        </w:rPr>
      </w:pPr>
    </w:p>
    <w:p w:rsidR="008E600B" w:rsidRDefault="008E600B" w:rsidP="00934587">
      <w:pPr>
        <w:rPr>
          <w:color w:val="3399FF"/>
          <w:lang w:val="kk-KZ"/>
        </w:rPr>
      </w:pPr>
    </w:p>
    <w:p w:rsidR="00733244" w:rsidRDefault="00733244" w:rsidP="00733244">
      <w:pPr>
        <w:tabs>
          <w:tab w:val="left" w:pos="993"/>
        </w:tabs>
        <w:jc w:val="center"/>
        <w:rPr>
          <w:b/>
          <w:sz w:val="28"/>
          <w:szCs w:val="28"/>
          <w:lang w:val="kk-KZ"/>
        </w:rPr>
      </w:pPr>
      <w:r w:rsidRPr="004E3329">
        <w:rPr>
          <w:b/>
          <w:sz w:val="28"/>
          <w:szCs w:val="28"/>
          <w:lang w:val="kk-KZ"/>
        </w:rPr>
        <w:t>«</w:t>
      </w:r>
      <w:r w:rsidRPr="005453EF">
        <w:rPr>
          <w:b/>
          <w:sz w:val="28"/>
          <w:szCs w:val="28"/>
          <w:lang w:val="kk-KZ"/>
        </w:rPr>
        <w:t>Нотариустардың нотариаттық іс-әрекет жасау ережесін бекіту туралы</w:t>
      </w:r>
      <w:r w:rsidRPr="004E3329">
        <w:rPr>
          <w:b/>
          <w:sz w:val="28"/>
          <w:szCs w:val="28"/>
          <w:lang w:val="kk-KZ"/>
        </w:rPr>
        <w:t xml:space="preserve">» Қазақстан Республикасы Әділет министрінің </w:t>
      </w:r>
      <w:r w:rsidRPr="005453EF">
        <w:rPr>
          <w:b/>
          <w:sz w:val="28"/>
          <w:szCs w:val="28"/>
          <w:lang w:val="kk-KZ"/>
        </w:rPr>
        <w:t>2012 жылғы 31 қаңтардағы № 31</w:t>
      </w:r>
      <w:r w:rsidRPr="004E3329">
        <w:rPr>
          <w:b/>
          <w:sz w:val="28"/>
          <w:szCs w:val="28"/>
          <w:lang w:val="kk-KZ"/>
        </w:rPr>
        <w:t xml:space="preserve"> бұйрығына өзгеріс</w:t>
      </w:r>
      <w:r>
        <w:rPr>
          <w:b/>
          <w:sz w:val="28"/>
          <w:szCs w:val="28"/>
          <w:lang w:val="kk-KZ"/>
        </w:rPr>
        <w:t xml:space="preserve">тер </w:t>
      </w:r>
      <w:r w:rsidRPr="004E3329">
        <w:rPr>
          <w:b/>
          <w:sz w:val="28"/>
          <w:szCs w:val="28"/>
          <w:lang w:val="kk-KZ"/>
        </w:rPr>
        <w:t>енгізу туралы</w:t>
      </w:r>
    </w:p>
    <w:p w:rsidR="00200CCB" w:rsidRPr="002E04F2" w:rsidRDefault="00200CCB" w:rsidP="00200CCB">
      <w:pPr>
        <w:rPr>
          <w:b/>
          <w:sz w:val="28"/>
          <w:szCs w:val="28"/>
          <w:lang w:val="kk-KZ"/>
        </w:rPr>
      </w:pPr>
    </w:p>
    <w:p w:rsidR="008D6A9D" w:rsidRPr="000C1004" w:rsidRDefault="00200CCB" w:rsidP="008D6A9D">
      <w:pPr>
        <w:pStyle w:val="af"/>
        <w:numPr>
          <w:ilvl w:val="0"/>
          <w:numId w:val="5"/>
        </w:numPr>
        <w:tabs>
          <w:tab w:val="left" w:pos="993"/>
        </w:tabs>
        <w:overflowPunct w:val="0"/>
        <w:autoSpaceDE w:val="0"/>
        <w:autoSpaceDN w:val="0"/>
        <w:adjustRightInd w:val="0"/>
        <w:spacing w:after="0" w:line="240" w:lineRule="auto"/>
        <w:ind w:left="0" w:firstLine="708"/>
        <w:jc w:val="both"/>
        <w:rPr>
          <w:rFonts w:ascii="Times New Roman" w:eastAsia="Times New Roman" w:hAnsi="Times New Roman"/>
          <w:sz w:val="28"/>
          <w:szCs w:val="28"/>
          <w:lang w:val="kk-KZ" w:eastAsia="ru-RU"/>
        </w:rPr>
      </w:pPr>
      <w:bookmarkStart w:id="0" w:name="z1"/>
      <w:r w:rsidRPr="002E04F2">
        <w:rPr>
          <w:b/>
          <w:color w:val="000000"/>
          <w:sz w:val="28"/>
          <w:szCs w:val="28"/>
          <w:lang w:val="kk-KZ"/>
        </w:rPr>
        <w:t>     </w:t>
      </w:r>
      <w:r>
        <w:rPr>
          <w:b/>
          <w:color w:val="000000"/>
          <w:sz w:val="28"/>
          <w:szCs w:val="28"/>
          <w:lang w:val="kk-KZ"/>
        </w:rPr>
        <w:t xml:space="preserve"> </w:t>
      </w:r>
      <w:r w:rsidRPr="002E04F2">
        <w:rPr>
          <w:b/>
          <w:color w:val="000000"/>
          <w:sz w:val="28"/>
          <w:szCs w:val="28"/>
          <w:lang w:val="kk-KZ"/>
        </w:rPr>
        <w:t xml:space="preserve"> </w:t>
      </w:r>
      <w:bookmarkEnd w:id="0"/>
      <w:r w:rsidR="008D6A9D" w:rsidRPr="000C1004">
        <w:rPr>
          <w:rFonts w:ascii="Times New Roman" w:eastAsia="Times New Roman" w:hAnsi="Times New Roman"/>
          <w:sz w:val="28"/>
          <w:szCs w:val="28"/>
          <w:lang w:val="kk-KZ" w:eastAsia="ru-RU"/>
        </w:rPr>
        <w:t>«</w:t>
      </w:r>
      <w:r w:rsidR="008D6A9D" w:rsidRPr="000C1004">
        <w:rPr>
          <w:rFonts w:ascii="Times New Roman" w:hAnsi="Times New Roman"/>
          <w:sz w:val="28"/>
          <w:szCs w:val="28"/>
          <w:lang w:val="kk-KZ"/>
        </w:rPr>
        <w:t>Нотариустардың нотариаттық іс-әрекет жасау ережесін бекіту туралы</w:t>
      </w:r>
      <w:r w:rsidR="008D6A9D" w:rsidRPr="000C1004">
        <w:rPr>
          <w:rFonts w:ascii="Times New Roman" w:eastAsia="Times New Roman" w:hAnsi="Times New Roman"/>
          <w:sz w:val="28"/>
          <w:szCs w:val="28"/>
          <w:lang w:val="kk-KZ" w:eastAsia="ru-RU"/>
        </w:rPr>
        <w:t xml:space="preserve">» Қазақстан Республикасы Әділет министрінің </w:t>
      </w:r>
      <w:r w:rsidR="008D6A9D" w:rsidRPr="000C1004">
        <w:rPr>
          <w:rFonts w:ascii="Times New Roman" w:hAnsi="Times New Roman"/>
          <w:sz w:val="28"/>
          <w:szCs w:val="28"/>
          <w:lang w:val="kk-KZ"/>
        </w:rPr>
        <w:t>2012 жылғы 31 қаңтардағы № 31</w:t>
      </w:r>
      <w:r w:rsidR="008D6A9D" w:rsidRPr="000C1004">
        <w:rPr>
          <w:rFonts w:ascii="Times New Roman" w:eastAsia="Times New Roman" w:hAnsi="Times New Roman"/>
          <w:sz w:val="28"/>
          <w:szCs w:val="28"/>
          <w:lang w:val="kk-KZ" w:eastAsia="ru-RU"/>
        </w:rPr>
        <w:t xml:space="preserve"> бұйрығына (Нормативтік құқықтық актілерді мемлекеттік тіркеу тізілімінде № 7447 болып тіркелген) мынадай өзгерістер енгізілсін: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көрсетілген бұйрықпен бекітілген Нотариустардың нотариаттық іс-әрекет жасау ережесінде:</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bookmarkStart w:id="1" w:name="_GoBack"/>
      <w:bookmarkEnd w:id="1"/>
      <w:r w:rsidRPr="000C1004">
        <w:rPr>
          <w:sz w:val="28"/>
          <w:szCs w:val="28"/>
          <w:lang w:val="kk-KZ"/>
        </w:rPr>
        <w:t>138</w:t>
      </w:r>
      <w:hyperlink r:id="rId7" w:anchor="z241" w:history="1">
        <w:r w:rsidRPr="000C1004">
          <w:rPr>
            <w:rStyle w:val="ad"/>
            <w:color w:val="auto"/>
            <w:sz w:val="28"/>
            <w:szCs w:val="28"/>
            <w:u w:val="none"/>
            <w:lang w:val="kk-KZ"/>
          </w:rPr>
          <w:t>-тармақ</w:t>
        </w:r>
      </w:hyperlink>
      <w:r w:rsidRPr="000C1004">
        <w:rPr>
          <w:sz w:val="28"/>
          <w:szCs w:val="28"/>
          <w:lang w:val="kk-KZ"/>
        </w:rPr>
        <w:t xml:space="preserve"> мынадай редакцияда жазылсын: </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 xml:space="preserve">«138. Мұраға құқық туралы куәлікті беру кезінде нотариус БНАЖ-да немесе басқа мемлекеттік нотариаттық кеңселерден, нотариустардан немесе мұра ашылған жердегі аумақтық нотариаттық палатадан мұрагерлік істің </w:t>
      </w:r>
      <w:r>
        <w:rPr>
          <w:sz w:val="28"/>
          <w:szCs w:val="28"/>
          <w:lang w:val="kk-KZ"/>
        </w:rPr>
        <w:t>ж</w:t>
      </w:r>
      <w:r w:rsidRPr="000C1004">
        <w:rPr>
          <w:sz w:val="28"/>
          <w:szCs w:val="28"/>
          <w:lang w:val="kk-KZ"/>
        </w:rPr>
        <w:t>әне өсиеттің бар/жоқтығы туралы ақпараттық анықтаманы сұратады.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Мұрагерлікті қабылдағаны не қабылдаудан бас тарту туралы өтінішті бірнеше нотариус қабылдаған жағдайда мұраға құқығы туралы куәлік</w:t>
      </w:r>
      <w:r>
        <w:rPr>
          <w:sz w:val="28"/>
          <w:szCs w:val="28"/>
          <w:lang w:val="kk-KZ"/>
        </w:rPr>
        <w:t>ті</w:t>
      </w:r>
      <w:r w:rsidRPr="000C1004">
        <w:rPr>
          <w:sz w:val="28"/>
          <w:szCs w:val="28"/>
          <w:lang w:val="kk-KZ"/>
        </w:rPr>
        <w:t xml:space="preserve"> мұрагерлік істерді есепке алу кітабына немесе мұрагерлік істің тізіліміне сәйкес бірінші бастаған нотариус береді.»;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220-тармақ мынадай редакцияда жазылсын:</w:t>
      </w:r>
    </w:p>
    <w:p w:rsidR="008D6A9D"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 xml:space="preserve">«220. Борышкерден ақша сомаларын өндіріп алу немесе өзге де жылжымалы мүлікті талап ету үшін өндіріп алушы нотариусқа, олардың жеке сәйкестендіру нөмірі мен тұрғылықты жерін, телефон нөмірлері мен электрондық почтасының мекенжайын (олар болған </w:t>
      </w:r>
      <w:r>
        <w:rPr>
          <w:sz w:val="28"/>
          <w:szCs w:val="28"/>
          <w:lang w:val="kk-KZ"/>
        </w:rPr>
        <w:t>жағдайда</w:t>
      </w:r>
      <w:r w:rsidRPr="000C1004">
        <w:rPr>
          <w:sz w:val="28"/>
          <w:szCs w:val="28"/>
          <w:lang w:val="kk-KZ"/>
        </w:rPr>
        <w:t>) қамтитын атқарушылық жазба жасау туралы өтінішті (бұдан әрі-өтініш) ұсынады.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Pr>
          <w:sz w:val="28"/>
          <w:szCs w:val="28"/>
          <w:lang w:val="kk-KZ"/>
        </w:rPr>
        <w:t>Талап қоюшы нотариусқа арыз береді.</w:t>
      </w:r>
    </w:p>
    <w:p w:rsidR="008D6A9D"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өтінішті беру</w:t>
      </w:r>
      <w:r>
        <w:rPr>
          <w:sz w:val="28"/>
          <w:szCs w:val="28"/>
          <w:lang w:val="kk-KZ"/>
        </w:rPr>
        <w:t xml:space="preserve"> үшін</w:t>
      </w:r>
      <w:r w:rsidRPr="000C1004">
        <w:rPr>
          <w:sz w:val="28"/>
          <w:szCs w:val="28"/>
          <w:lang w:val="kk-KZ"/>
        </w:rPr>
        <w:t xml:space="preserve"> қол қоюға өкілеттігі расталады.</w:t>
      </w:r>
    </w:p>
    <w:p w:rsidR="008D6A9D" w:rsidRPr="00F8072A"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F8072A">
        <w:rPr>
          <w:sz w:val="28"/>
          <w:szCs w:val="28"/>
          <w:lang w:val="kk-KZ"/>
        </w:rPr>
        <w:t xml:space="preserve">Өтініште өндіріп алушы сондай-ақ </w:t>
      </w:r>
      <w:bookmarkStart w:id="2" w:name="_Hlk135065055"/>
      <w:r w:rsidRPr="00F8072A">
        <w:rPr>
          <w:sz w:val="28"/>
          <w:szCs w:val="28"/>
          <w:lang w:val="kk-KZ"/>
        </w:rPr>
        <w:t xml:space="preserve">атқарушылық жазбаны </w:t>
      </w:r>
      <w:bookmarkEnd w:id="2"/>
      <w:r w:rsidRPr="00F8072A">
        <w:rPr>
          <w:sz w:val="28"/>
          <w:szCs w:val="28"/>
          <w:lang w:val="kk-KZ"/>
        </w:rPr>
        <w:t xml:space="preserve">орындауға өтініш берген кезде борышкерлермен міндеттемелерді орындау және берешекті өтемеу туралы сот дауы бойынша бұдан бұрын өндіріп алушының бұл талабы бойынша атқарушылық жазбасы орындалмағаны туралы мәліметтерді </w:t>
      </w:r>
      <w:r w:rsidRPr="00F8072A">
        <w:rPr>
          <w:sz w:val="28"/>
          <w:szCs w:val="28"/>
          <w:lang w:val="kk-KZ"/>
        </w:rPr>
        <w:lastRenderedPageBreak/>
        <w:t>көрсетеді.</w:t>
      </w:r>
    </w:p>
    <w:p w:rsidR="008D6A9D" w:rsidRPr="00F8072A"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F8072A">
        <w:rPr>
          <w:sz w:val="28"/>
          <w:szCs w:val="28"/>
          <w:lang w:val="kk-KZ"/>
        </w:rPr>
        <w:t>Өндіріп алушы нотариусқа ЭЦҚ қол қойылған электрондық нысанда өтініш беруге құқылы.</w:t>
      </w:r>
    </w:p>
    <w:p w:rsidR="008D6A9D" w:rsidRPr="00F8072A"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F8072A">
        <w:rPr>
          <w:sz w:val="28"/>
          <w:szCs w:val="28"/>
          <w:lang w:val="kk-KZ"/>
        </w:rPr>
        <w:t>Жеке тұлғаның өтінішіндегі қолдың түпнұсқалылығы нотариалды куәландырылады. Заңды тұлғаның атынан берілетін өтінішке бірінші басшы қол қояды, заңды тұлғаның мөрімен (болған жағдайда) бекітіледі.</w:t>
      </w:r>
    </w:p>
    <w:p w:rsidR="008D6A9D" w:rsidRPr="00F8072A"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F8072A">
        <w:rPr>
          <w:sz w:val="28"/>
          <w:szCs w:val="28"/>
          <w:lang w:val="kk-KZ"/>
        </w:rPr>
        <w:t>Заңды тұлғаның атынан берілген өтінішке басшы қол қояды, заңды тұлғаның мөрімен (болған жағдайда) бекітіледі.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Жеке тұлғалар, заңды тұлғалар және олардың басшылары туралы мәліметтерді нотариус БНАЖ арқылы салыстырып тексереді.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Өтініш кіріс құжаттарын тіркеу журналында тіркеледі.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221-тармақ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«221. Заңның 92-1-баптың 2-тармағы 1), 2), 3), 4), 5) және 8) тармақшалары</w:t>
      </w:r>
      <w:r>
        <w:rPr>
          <w:sz w:val="28"/>
          <w:szCs w:val="28"/>
          <w:lang w:val="kk-KZ"/>
        </w:rPr>
        <w:t>ның</w:t>
      </w:r>
      <w:r w:rsidRPr="000C1004">
        <w:rPr>
          <w:sz w:val="28"/>
          <w:szCs w:val="28"/>
          <w:lang w:val="kk-KZ"/>
        </w:rPr>
        <w:t xml:space="preserve"> негізінде атқарушылық жазба, егер шартта өзге мекенжай көрсетілмесе, борышкердің (жеке тұлғаның) тіркелген жері не тұрғылықты жері бойынша, </w:t>
      </w:r>
      <w:r>
        <w:rPr>
          <w:sz w:val="28"/>
          <w:szCs w:val="28"/>
          <w:lang w:val="kk-KZ"/>
        </w:rPr>
        <w:t xml:space="preserve">егер </w:t>
      </w:r>
      <w:r w:rsidRPr="000C1004">
        <w:rPr>
          <w:sz w:val="28"/>
          <w:szCs w:val="28"/>
          <w:lang w:val="kk-KZ"/>
        </w:rPr>
        <w:t>заңды тұлға борышкер болып табылған жағдайда, онда оның тіркелген жері не оның тұрақты жұмыс істейтін органының тұрған жері бойынша жасалады.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Егер шартта борышкердің (жеке тұлғаның) тіркелген жері мен тұрғылықты жерінен басқа мекенжай көрсетілсе, онда атқарушылық жазба</w:t>
      </w:r>
      <w:r>
        <w:rPr>
          <w:sz w:val="28"/>
          <w:szCs w:val="28"/>
          <w:lang w:val="kk-KZ"/>
        </w:rPr>
        <w:t>ны</w:t>
      </w:r>
      <w:r w:rsidRPr="000C1004">
        <w:rPr>
          <w:sz w:val="28"/>
          <w:szCs w:val="28"/>
          <w:lang w:val="kk-KZ"/>
        </w:rPr>
        <w:t xml:space="preserve"> нотариус борышкердің шартта көрсетілген мекен-жайына сәйкес оның қызметінің аумағы бойынша жаса</w:t>
      </w:r>
      <w:r>
        <w:rPr>
          <w:sz w:val="28"/>
          <w:szCs w:val="28"/>
          <w:lang w:val="kk-KZ"/>
        </w:rPr>
        <w:t>йды</w:t>
      </w:r>
      <w:r w:rsidRPr="000C1004">
        <w:rPr>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Қазақстан Республикасының әр</w:t>
      </w:r>
      <w:r>
        <w:rPr>
          <w:sz w:val="28"/>
          <w:szCs w:val="28"/>
          <w:lang w:val="kk-KZ"/>
        </w:rPr>
        <w:t xml:space="preserve"> </w:t>
      </w:r>
      <w:r w:rsidRPr="000C1004">
        <w:rPr>
          <w:sz w:val="28"/>
          <w:szCs w:val="28"/>
          <w:lang w:val="kk-KZ"/>
        </w:rPr>
        <w:t xml:space="preserve">түрлі өңірлерінде тұратын немесе тіркелген </w:t>
      </w:r>
      <w:r>
        <w:rPr>
          <w:sz w:val="28"/>
          <w:szCs w:val="28"/>
          <w:lang w:val="kk-KZ"/>
        </w:rPr>
        <w:t>ортақтас</w:t>
      </w:r>
      <w:r w:rsidRPr="000C1004">
        <w:rPr>
          <w:sz w:val="28"/>
          <w:szCs w:val="28"/>
          <w:lang w:val="kk-KZ"/>
        </w:rPr>
        <w:t xml:space="preserve"> борышкерлерге қатысты атқарушылық жазба өндіріп алушының таңдауымен борышкерлердің бірінің мекенжайы бойынша жасалады.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Аталған талаптар бойынша атқарушылық жазбаны нотариус оның үй-жайы орналасқан жеріне сәйкес нотариаттық палатамен айқындалған оның қызмет ету аумағы бойынша жасайды.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Заңның 92-1-бабы 2-тармағы 9) және 10) тармақшаларының негізінде өндіріп алушы нотариусқа өтінішті борышкердің тіркелген жеріне қарамастан береді.</w:t>
      </w:r>
    </w:p>
    <w:p w:rsidR="008D6A9D"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Заңның 92-1-бабы 2-тармағы 6) және 7)</w:t>
      </w:r>
      <w:r>
        <w:rPr>
          <w:sz w:val="28"/>
          <w:szCs w:val="28"/>
          <w:lang w:val="kk-KZ"/>
        </w:rPr>
        <w:t xml:space="preserve"> </w:t>
      </w:r>
      <w:r w:rsidRPr="000C1004">
        <w:rPr>
          <w:sz w:val="28"/>
          <w:szCs w:val="28"/>
          <w:lang w:val="kk-KZ"/>
        </w:rPr>
        <w:t>тармақшаларының негізінде атқарушылық жазба борышкердің (жеке тұлғаның) тіркелген жері не тұрғылықты жері бойынша, не жылжымайтын мүлкінің орналысқан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bookmarkStart w:id="3" w:name="_Hlk113460069"/>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222-тармақ мынадай редакцияда жазылсын:</w:t>
      </w:r>
    </w:p>
    <w:bookmarkEnd w:id="3"/>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 xml:space="preserve">«222.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w:t>
      </w:r>
      <w:r w:rsidRPr="00314713">
        <w:rPr>
          <w:sz w:val="28"/>
          <w:szCs w:val="28"/>
          <w:lang w:val="kk-KZ"/>
        </w:rPr>
        <w:t>(болған жағдайда)</w:t>
      </w:r>
      <w:r>
        <w:rPr>
          <w:sz w:val="28"/>
          <w:szCs w:val="28"/>
          <w:lang w:val="kk-KZ"/>
        </w:rPr>
        <w:t xml:space="preserve"> </w:t>
      </w:r>
      <w:r w:rsidRPr="000C1004">
        <w:rPr>
          <w:sz w:val="28"/>
          <w:szCs w:val="28"/>
          <w:lang w:val="kk-KZ"/>
        </w:rPr>
        <w:t>қол қояды.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lastRenderedPageBreak/>
        <w:t>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223-тармақ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«223. Атқарушылық жазба мынадай құжаттарды: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1) нотариат куәландырған мәмілеге негізделген</w:t>
      </w:r>
      <w:r>
        <w:rPr>
          <w:bCs/>
          <w:sz w:val="28"/>
          <w:szCs w:val="28"/>
          <w:lang w:val="kk-KZ"/>
        </w:rPr>
        <w:t>,</w:t>
      </w:r>
      <w:r w:rsidRPr="000C1004">
        <w:rPr>
          <w:bCs/>
          <w:sz w:val="28"/>
          <w:szCs w:val="28"/>
          <w:lang w:val="kk-KZ"/>
        </w:rPr>
        <w:t xml:space="preserve"> оның ішінде осы Заңда белгіленген немесе шартта көзделген жағдайларда сотқа дейінгі реттеу тәртібімен нотариус куәландырған дауды </w:t>
      </w:r>
      <w:r>
        <w:rPr>
          <w:bCs/>
          <w:sz w:val="28"/>
          <w:szCs w:val="28"/>
          <w:lang w:val="kk-KZ"/>
        </w:rPr>
        <w:t>реттеу</w:t>
      </w:r>
      <w:r w:rsidRPr="000C1004">
        <w:rPr>
          <w:bCs/>
          <w:sz w:val="28"/>
          <w:szCs w:val="28"/>
          <w:lang w:val="kk-KZ"/>
        </w:rPr>
        <w:t xml:space="preserve"> туралы келісімді </w:t>
      </w:r>
      <w:r>
        <w:rPr>
          <w:bCs/>
          <w:sz w:val="28"/>
          <w:szCs w:val="28"/>
          <w:lang w:val="kk-KZ"/>
        </w:rPr>
        <w:t xml:space="preserve">орындау туралы </w:t>
      </w:r>
      <w:r w:rsidRPr="00353304">
        <w:rPr>
          <w:bCs/>
          <w:sz w:val="28"/>
          <w:szCs w:val="28"/>
          <w:lang w:val="kk-KZ"/>
        </w:rPr>
        <w:t>міндеттеме бойынша берешекті</w:t>
      </w:r>
      <w:r w:rsidRPr="000C1004">
        <w:rPr>
          <w:bCs/>
          <w:sz w:val="28"/>
          <w:szCs w:val="28"/>
          <w:lang w:val="kk-KZ"/>
        </w:rPr>
        <w:t xml:space="preserve"> өндіріп алу</w:t>
      </w:r>
      <w:r>
        <w:rPr>
          <w:bCs/>
          <w:sz w:val="28"/>
          <w:szCs w:val="28"/>
          <w:lang w:val="kk-KZ"/>
        </w:rPr>
        <w:t xml:space="preserve"> үшін</w:t>
      </w:r>
      <w:r w:rsidRPr="000C1004">
        <w:rPr>
          <w:bCs/>
          <w:sz w:val="28"/>
          <w:szCs w:val="28"/>
          <w:lang w:val="kk-KZ"/>
        </w:rPr>
        <w:t>: нотариат куәландырған шарттың (келісімнің) төлнұсқа данасы не оның телнұсқасы (ақшаны қарызға aлу шартын қоспағанда);</w:t>
      </w:r>
      <w:r w:rsidRPr="00353304">
        <w:rPr>
          <w:bCs/>
          <w:sz w:val="28"/>
          <w:szCs w:val="28"/>
          <w:highlight w:val="green"/>
          <w:lang w:val="kk-KZ"/>
        </w:rPr>
        <w:t xml:space="preserve"> </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2) орындау мерзімі басталған және міндеттемені</w:t>
      </w:r>
      <w:r>
        <w:rPr>
          <w:bCs/>
          <w:sz w:val="28"/>
          <w:szCs w:val="28"/>
          <w:lang w:val="kk-KZ"/>
        </w:rPr>
        <w:t>ң</w:t>
      </w:r>
      <w:r w:rsidRPr="000C1004">
        <w:rPr>
          <w:bCs/>
          <w:sz w:val="28"/>
          <w:szCs w:val="28"/>
          <w:lang w:val="kk-KZ"/>
        </w:rPr>
        <w:t xml:space="preserve"> орында</w:t>
      </w:r>
      <w:r>
        <w:rPr>
          <w:bCs/>
          <w:sz w:val="28"/>
          <w:szCs w:val="28"/>
          <w:lang w:val="kk-KZ"/>
        </w:rPr>
        <w:t>л</w:t>
      </w:r>
      <w:r w:rsidRPr="000C1004">
        <w:rPr>
          <w:bCs/>
          <w:sz w:val="28"/>
          <w:szCs w:val="28"/>
          <w:lang w:val="kk-KZ"/>
        </w:rPr>
        <w:t>мау</w:t>
      </w:r>
      <w:r>
        <w:rPr>
          <w:bCs/>
          <w:sz w:val="28"/>
          <w:szCs w:val="28"/>
          <w:lang w:val="kk-KZ"/>
        </w:rPr>
        <w:t>ын</w:t>
      </w:r>
      <w:r w:rsidRPr="000C1004">
        <w:rPr>
          <w:bCs/>
          <w:sz w:val="28"/>
          <w:szCs w:val="28"/>
          <w:lang w:val="kk-KZ"/>
        </w:rPr>
        <w:t xml:space="preserve"> борышкер </w:t>
      </w:r>
      <w:r>
        <w:rPr>
          <w:bCs/>
          <w:sz w:val="28"/>
          <w:szCs w:val="28"/>
          <w:lang w:val="kk-KZ"/>
        </w:rPr>
        <w:t>мойындаған</w:t>
      </w:r>
      <w:r w:rsidRPr="000C1004">
        <w:rPr>
          <w:bCs/>
          <w:sz w:val="28"/>
          <w:szCs w:val="28"/>
          <w:lang w:val="kk-KZ"/>
        </w:rPr>
        <w:t>,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w:t>
      </w:r>
      <w:r>
        <w:rPr>
          <w:bCs/>
          <w:sz w:val="28"/>
          <w:szCs w:val="28"/>
          <w:lang w:val="kk-KZ"/>
        </w:rPr>
        <w:t>іп алу</w:t>
      </w:r>
      <w:r w:rsidRPr="000C1004">
        <w:rPr>
          <w:bCs/>
          <w:sz w:val="28"/>
          <w:szCs w:val="28"/>
          <w:lang w:val="kk-KZ"/>
        </w:rPr>
        <w:t xml:space="preserve"> үшін: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төлнұсқа шарттар (сатып алу-сату, жеткізу, мердігерлік, тасымалдау, қызметтерді өтеулі көрсету, сақтау және б</w:t>
      </w:r>
      <w:r>
        <w:rPr>
          <w:bCs/>
          <w:sz w:val="28"/>
          <w:szCs w:val="28"/>
          <w:lang w:val="kk-KZ"/>
        </w:rPr>
        <w:t>асқалары</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w:t>
      </w:r>
      <w:r>
        <w:rPr>
          <w:bCs/>
          <w:sz w:val="28"/>
          <w:szCs w:val="28"/>
          <w:lang w:val="kk-KZ"/>
        </w:rPr>
        <w:t>,</w:t>
      </w:r>
      <w:r w:rsidRPr="000C1004">
        <w:rPr>
          <w:bCs/>
          <w:sz w:val="28"/>
          <w:szCs w:val="28"/>
          <w:lang w:val="kk-KZ"/>
        </w:rPr>
        <w:t xml:space="preserve"> </w:t>
      </w:r>
      <w:r>
        <w:rPr>
          <w:bCs/>
          <w:sz w:val="28"/>
          <w:szCs w:val="28"/>
          <w:lang w:val="kk-KZ"/>
        </w:rPr>
        <w:t xml:space="preserve">актісі </w:t>
      </w:r>
      <w:r w:rsidRPr="000C1004">
        <w:rPr>
          <w:bCs/>
          <w:sz w:val="28"/>
          <w:szCs w:val="28"/>
          <w:lang w:val="kk-KZ"/>
        </w:rPr>
        <w:t>және басқалар</w:t>
      </w:r>
      <w:r>
        <w:rPr>
          <w:bCs/>
          <w:sz w:val="28"/>
          <w:szCs w:val="28"/>
          <w:lang w:val="kk-KZ"/>
        </w:rPr>
        <w:t>ы</w:t>
      </w:r>
      <w:r w:rsidRPr="000C1004">
        <w:rPr>
          <w:bCs/>
          <w:sz w:val="28"/>
          <w:szCs w:val="28"/>
          <w:lang w:val="kk-KZ"/>
        </w:rPr>
        <w:t xml:space="preserve">), </w:t>
      </w:r>
      <w:r w:rsidRPr="0064011E">
        <w:rPr>
          <w:bCs/>
          <w:sz w:val="28"/>
          <w:szCs w:val="28"/>
          <w:lang w:val="kk-KZ"/>
        </w:rPr>
        <w:t>заказ-наряд,</w:t>
      </w:r>
      <w:r w:rsidRPr="000C1004">
        <w:rPr>
          <w:bCs/>
          <w:sz w:val="28"/>
          <w:szCs w:val="28"/>
          <w:lang w:val="kk-KZ"/>
        </w:rPr>
        <w:t xml:space="preserve"> шот-фактура және б</w:t>
      </w:r>
      <w:r>
        <w:rPr>
          <w:bCs/>
          <w:sz w:val="28"/>
          <w:szCs w:val="28"/>
          <w:lang w:val="kk-KZ"/>
        </w:rPr>
        <w:t>асқалары)</w:t>
      </w:r>
      <w:r w:rsidRPr="000C1004">
        <w:rPr>
          <w:bCs/>
          <w:sz w:val="28"/>
          <w:szCs w:val="28"/>
          <w:lang w:val="kk-KZ"/>
        </w:rPr>
        <w:t>;</w:t>
      </w:r>
    </w:p>
    <w:p w:rsidR="008D6A9D" w:rsidRPr="003101F0"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64011E">
        <w:rPr>
          <w:bCs/>
          <w:sz w:val="28"/>
          <w:szCs w:val="28"/>
          <w:lang w:val="kk-KZ"/>
        </w:rPr>
        <w:t>борышкердің берешек сомасын жазбаша тануын растайтын құжаттар (өндіріп алушы мен борышкер қол қойған және мөрлермен (олар болған жағдайда) онда шарттың нөмірі көрсетіліп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r w:rsidRPr="003101F0">
        <w:rPr>
          <w:bCs/>
          <w:sz w:val="28"/>
          <w:szCs w:val="28"/>
          <w:lang w:val="kk-KZ"/>
        </w:rPr>
        <w:t xml:space="preserve">; </w:t>
      </w:r>
    </w:p>
    <w:p w:rsidR="008D6A9D"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3101F0">
        <w:rPr>
          <w:bCs/>
          <w:sz w:val="28"/>
          <w:szCs w:val="28"/>
          <w:lang w:val="kk-KZ"/>
        </w:rPr>
        <w:t>3) нотариус жасаған төлем жасалмауына, акцептінің болмауына және акцепт күнінің белгіленбеуіне вексель наразылығына негізделген міндеттеме бойынша берешекті өндіріп алу</w:t>
      </w:r>
      <w:r>
        <w:rPr>
          <w:bCs/>
          <w:sz w:val="28"/>
          <w:szCs w:val="28"/>
          <w:lang w:val="kk-KZ"/>
        </w:rPr>
        <w:t xml:space="preserve"> үшін</w:t>
      </w:r>
      <w:r w:rsidRPr="003101F0">
        <w:rPr>
          <w:bCs/>
          <w:sz w:val="28"/>
          <w:szCs w:val="28"/>
          <w:lang w:val="kk-KZ"/>
        </w:rPr>
        <w:t>: төлнұсқа вексель және нотариус жасаған төленбеген төлем, акцептелмеген және акцептке қол қойылмаған құжаттар</w:t>
      </w:r>
      <w:r>
        <w:rPr>
          <w:bCs/>
          <w:sz w:val="28"/>
          <w:szCs w:val="28"/>
          <w:lang w:val="kk-KZ"/>
        </w:rPr>
        <w:t>;</w:t>
      </w:r>
      <w:r w:rsidRPr="003101F0">
        <w:rPr>
          <w:bCs/>
          <w:sz w:val="28"/>
          <w:szCs w:val="28"/>
          <w:lang w:val="kk-KZ"/>
        </w:rPr>
        <w:t xml:space="preserve"> </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 xml:space="preserve">4) лизинг шартына немесе Қазақстан Республикасының заңдарына сәйкес лизинг нысанасын талап ету </w:t>
      </w:r>
      <w:r>
        <w:rPr>
          <w:bCs/>
          <w:sz w:val="28"/>
          <w:szCs w:val="28"/>
          <w:lang w:val="kk-KZ"/>
        </w:rPr>
        <w:t>кезінде</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лизинг шарты;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лизинг алушыға өтініш бергенге дейін кемінде бір ай бұрын жіберілген лизинг нысанасын талап ету мүмкіндігі туралы жазбаша ескерту және оның жолдан</w:t>
      </w:r>
      <w:r>
        <w:rPr>
          <w:bCs/>
          <w:sz w:val="28"/>
          <w:szCs w:val="28"/>
          <w:lang w:val="kk-KZ"/>
        </w:rPr>
        <w:t>ғанын</w:t>
      </w:r>
      <w:r w:rsidRPr="000C1004">
        <w:rPr>
          <w:bCs/>
          <w:sz w:val="28"/>
          <w:szCs w:val="28"/>
          <w:lang w:val="kk-KZ"/>
        </w:rPr>
        <w:t xml:space="preserve"> растайтын құжат;</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 xml:space="preserve">лизинг алушының лизинг төлемдерін нақты төлегенін растайтын құжаттар </w:t>
      </w:r>
      <w:r>
        <w:rPr>
          <w:bCs/>
          <w:sz w:val="28"/>
          <w:szCs w:val="28"/>
          <w:lang w:val="kk-KZ"/>
        </w:rPr>
        <w:t>ұсынылады</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 xml:space="preserve">Лизинг беруші </w:t>
      </w:r>
      <w:r>
        <w:rPr>
          <w:bCs/>
          <w:sz w:val="28"/>
          <w:szCs w:val="28"/>
          <w:lang w:val="kk-KZ"/>
        </w:rPr>
        <w:t>«</w:t>
      </w:r>
      <w:r w:rsidRPr="000C1004">
        <w:rPr>
          <w:bCs/>
          <w:sz w:val="28"/>
          <w:szCs w:val="28"/>
          <w:lang w:val="kk-KZ"/>
        </w:rPr>
        <w:t>Қаржы лизингі туралы</w:t>
      </w:r>
      <w:r>
        <w:rPr>
          <w:bCs/>
          <w:sz w:val="28"/>
          <w:szCs w:val="28"/>
          <w:lang w:val="kk-KZ"/>
        </w:rPr>
        <w:t>»</w:t>
      </w:r>
      <w:r w:rsidRPr="000C1004">
        <w:rPr>
          <w:bCs/>
          <w:sz w:val="28"/>
          <w:szCs w:val="28"/>
          <w:lang w:val="kk-KZ"/>
        </w:rPr>
        <w:t xml:space="preserve"> Қазақстан Республикасы Заңының 24-бабына сәйкес мынадай жағдайларда лизинг нысанасын даусыз </w:t>
      </w:r>
      <w:r w:rsidRPr="000C1004">
        <w:rPr>
          <w:bCs/>
          <w:sz w:val="28"/>
          <w:szCs w:val="28"/>
          <w:lang w:val="kk-KZ"/>
        </w:rPr>
        <w:lastRenderedPageBreak/>
        <w:t>талап етуге құқылы: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егер лизинг алушының лизинг нысанасын пайдалануы лизинг шартының талаптарына немесе лизинг нысанасының мақсатына сәйкес келмесе;</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егер лизинг алушы лизинг берушінің лизинг нысанасына қол жеткізуін шектесе;</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егер лизинг алушы шартта көзделген мерзімде қатарынан екі және одан көп рет лизинг шарты бойынша лизинг төлемін белгіленген көлемде төлемесе;</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5) ломбард ұсынған кредитті қайтару мерзімі өткеннен кейін кепіл нысанасын өндіріп алу үшін борышкерге-кепіл берушіге кепілдік билет немесе кепіл шарты ұсынылады;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 xml:space="preserve">6) «Тұрғын үй қатынастары туралы» Қазақстан Республикасы Заңының 42-1 бабының 2 тармағы 6-1), 9), 10), 12) </w:t>
      </w:r>
      <w:r>
        <w:rPr>
          <w:bCs/>
          <w:sz w:val="28"/>
          <w:szCs w:val="28"/>
          <w:lang w:val="kk-KZ"/>
        </w:rPr>
        <w:t>ж</w:t>
      </w:r>
      <w:r w:rsidRPr="000C1004">
        <w:rPr>
          <w:bCs/>
          <w:sz w:val="28"/>
          <w:szCs w:val="28"/>
          <w:lang w:val="kk-KZ"/>
        </w:rPr>
        <w:t xml:space="preserve">әне 12-1) тармақшаларымен </w:t>
      </w:r>
      <w:r>
        <w:rPr>
          <w:bCs/>
          <w:sz w:val="28"/>
          <w:szCs w:val="28"/>
          <w:lang w:val="kk-KZ"/>
        </w:rPr>
        <w:t>айқындалған</w:t>
      </w:r>
      <w:r w:rsidRPr="000C1004">
        <w:rPr>
          <w:bCs/>
          <w:sz w:val="28"/>
          <w:szCs w:val="28"/>
          <w:lang w:val="kk-KZ"/>
        </w:rPr>
        <w:t xml:space="preserve"> төлемдерді төлеуден жалтар</w:t>
      </w:r>
      <w:r>
        <w:rPr>
          <w:bCs/>
          <w:sz w:val="28"/>
          <w:szCs w:val="28"/>
          <w:lang w:val="kk-KZ"/>
        </w:rPr>
        <w:t>ған</w:t>
      </w:r>
      <w:r w:rsidRPr="000C1004">
        <w:rPr>
          <w:bCs/>
          <w:sz w:val="28"/>
          <w:szCs w:val="28"/>
          <w:lang w:val="kk-KZ"/>
        </w:rPr>
        <w:t xml:space="preserve"> пәтерлердің, тұрғын емес үй-жайлардың, автотұрақ</w:t>
      </w:r>
      <w:r>
        <w:rPr>
          <w:bCs/>
          <w:sz w:val="28"/>
          <w:szCs w:val="28"/>
          <w:lang w:val="kk-KZ"/>
        </w:rPr>
        <w:t xml:space="preserve"> орындарының</w:t>
      </w:r>
      <w:r w:rsidRPr="000C1004">
        <w:rPr>
          <w:bCs/>
          <w:sz w:val="28"/>
          <w:szCs w:val="28"/>
          <w:lang w:val="kk-KZ"/>
        </w:rPr>
        <w:t>, қоймалардың меншік иелерінен берешекті өндіріп алу</w:t>
      </w:r>
      <w:r>
        <w:rPr>
          <w:bCs/>
          <w:sz w:val="28"/>
          <w:szCs w:val="28"/>
          <w:lang w:val="kk-KZ"/>
        </w:rPr>
        <w:t xml:space="preserve"> туралы </w:t>
      </w:r>
      <w:r w:rsidRPr="000C1004">
        <w:rPr>
          <w:bCs/>
          <w:sz w:val="28"/>
          <w:szCs w:val="28"/>
          <w:lang w:val="kk-KZ"/>
        </w:rPr>
        <w:t>міндеттеме</w:t>
      </w:r>
      <w:r>
        <w:rPr>
          <w:bCs/>
          <w:sz w:val="28"/>
          <w:szCs w:val="28"/>
          <w:lang w:val="kk-KZ"/>
        </w:rPr>
        <w:t>н</w:t>
      </w:r>
      <w:r w:rsidRPr="000C1004">
        <w:rPr>
          <w:bCs/>
          <w:sz w:val="28"/>
          <w:szCs w:val="28"/>
          <w:lang w:val="kk-KZ"/>
        </w:rPr>
        <w:t xml:space="preserve"> бойынша берешекті өндіріп алу үшін</w:t>
      </w:r>
      <w:r>
        <w:rPr>
          <w:bCs/>
          <w:sz w:val="28"/>
          <w:szCs w:val="28"/>
          <w:lang w:val="kk-KZ"/>
        </w:rPr>
        <w:t>:</w:t>
      </w:r>
      <w:r w:rsidRPr="000C1004">
        <w:rPr>
          <w:bCs/>
          <w:sz w:val="28"/>
          <w:szCs w:val="28"/>
          <w:lang w:val="kk-KZ"/>
        </w:rPr>
        <w:t xml:space="preserve"> </w:t>
      </w:r>
    </w:p>
    <w:p w:rsidR="008D6A9D"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өндіріп алушы</w:t>
      </w:r>
      <w:r>
        <w:rPr>
          <w:bCs/>
          <w:sz w:val="28"/>
          <w:szCs w:val="28"/>
          <w:lang w:val="kk-KZ"/>
        </w:rPr>
        <w:t xml:space="preserve"> -</w:t>
      </w:r>
      <w:r w:rsidRPr="000C1004">
        <w:rPr>
          <w:bCs/>
          <w:sz w:val="28"/>
          <w:szCs w:val="28"/>
          <w:lang w:val="kk-KZ"/>
        </w:rPr>
        <w:t xml:space="preserve"> басқарушы компания куәландырған қызмет көрсету шартының көшірмесі;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өндіріп алушы куәландырған тарифтерді белгілеу туралы құжаттардың тігілген көшірмелері (хаттама, үй-жайлар (пәтерлер) иелері кооперативінің жалпы жиналысының шешімінен үзінді) ;</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ұсынылады.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Құжатта берешекті төлеу мерзімі туралы, төлем енгізу жөніндегі міндеттің пайда болу күні туралы, берешек сомасы туралы мәліметтерді қамту қажет.</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 үшін:</w:t>
      </w:r>
    </w:p>
    <w:p w:rsidR="008D6A9D"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өндіріп алушы куәландырған жеке шарттың көшірмесі не өндіріп алушының ресми сайтында орналастырылған жария шарт (оның мазмұнымен танысу үшін</w:t>
      </w:r>
      <w:r>
        <w:rPr>
          <w:bCs/>
          <w:sz w:val="28"/>
          <w:szCs w:val="28"/>
          <w:lang w:val="kk-KZ"/>
        </w:rPr>
        <w:t xml:space="preserve"> ұсынылады</w:t>
      </w:r>
      <w:r w:rsidRPr="000C1004">
        <w:rPr>
          <w:bCs/>
          <w:sz w:val="28"/>
          <w:szCs w:val="28"/>
          <w:lang w:val="kk-KZ"/>
        </w:rPr>
        <w:t>)</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t>қ</w:t>
      </w:r>
      <w:r w:rsidRPr="000C1004">
        <w:rPr>
          <w:bCs/>
          <w:sz w:val="28"/>
          <w:szCs w:val="28"/>
          <w:lang w:val="kk-KZ"/>
        </w:rPr>
        <w:t>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rsidR="008D6A9D" w:rsidRDefault="008D6A9D" w:rsidP="008D6A9D">
      <w:pPr>
        <w:widowControl w:val="0"/>
        <w:pBdr>
          <w:bottom w:val="single" w:sz="4" w:space="30" w:color="FFFFFF"/>
        </w:pBdr>
        <w:tabs>
          <w:tab w:val="left" w:pos="142"/>
          <w:tab w:val="left" w:pos="709"/>
        </w:tabs>
        <w:ind w:firstLine="709"/>
        <w:jc w:val="both"/>
        <w:textAlignment w:val="baseline"/>
        <w:rPr>
          <w:sz w:val="28"/>
          <w:szCs w:val="28"/>
          <w:highlight w:val="green"/>
          <w:lang w:val="kk-KZ"/>
        </w:rPr>
      </w:pPr>
      <w:r w:rsidRPr="00BD6A61">
        <w:rPr>
          <w:sz w:val="28"/>
          <w:szCs w:val="28"/>
          <w:lang w:val="kk-KZ"/>
        </w:rPr>
        <w:t>Құжат</w:t>
      </w:r>
      <w:r>
        <w:rPr>
          <w:sz w:val="28"/>
          <w:szCs w:val="28"/>
          <w:lang w:val="kk-KZ"/>
        </w:rPr>
        <w:t>та</w:t>
      </w:r>
      <w:r w:rsidRPr="00BD6A61">
        <w:rPr>
          <w:sz w:val="28"/>
          <w:szCs w:val="28"/>
          <w:lang w:val="kk-KZ"/>
        </w:rPr>
        <w:t xml:space="preserve"> берешекті төлеу мерзімі туралы, төлем енгізу жөніндегі міндеттің пайда болу күні туралы, берешек сомасы туралы мәліметтер </w:t>
      </w:r>
      <w:r w:rsidRPr="00CC4F6F">
        <w:rPr>
          <w:sz w:val="28"/>
          <w:szCs w:val="28"/>
          <w:lang w:val="kk-KZ"/>
        </w:rPr>
        <w:t>қамты</w:t>
      </w:r>
      <w:r>
        <w:rPr>
          <w:sz w:val="28"/>
          <w:szCs w:val="28"/>
          <w:lang w:val="kk-KZ"/>
        </w:rPr>
        <w:t>лады</w:t>
      </w:r>
      <w:r w:rsidRPr="00CC4F6F">
        <w:rPr>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 үшін: жалға беру шарты, берешекті өтеу туралы наразылық және оның жолданғандығын растайтын құжат</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lastRenderedPageBreak/>
        <w:t xml:space="preserve">9) қызметкерге есептелген, бірақ төленбеген жалақы мен өзге де төлемдерді өндіріп алу үшін: еңбек шартының немесе еңбек кітапшасының көшірмесі; жұмыс берушінің бірінші басшысы, бухгалтері қол қойған және ұйымның мөрімен (болған </w:t>
      </w:r>
      <w:r>
        <w:rPr>
          <w:bCs/>
          <w:sz w:val="28"/>
          <w:szCs w:val="28"/>
          <w:lang w:val="kk-KZ"/>
        </w:rPr>
        <w:t>жағдайда</w:t>
      </w:r>
      <w:r w:rsidRPr="000C1004">
        <w:rPr>
          <w:bCs/>
          <w:sz w:val="28"/>
          <w:szCs w:val="28"/>
          <w:lang w:val="kk-KZ"/>
        </w:rPr>
        <w:t>) расталған есептелген жалақы мөлшері туралы анықтама, есептелген жалақының төленбеуіне дәлел (төлем ведомосының, 1-С есептік пара</w:t>
      </w:r>
      <w:r>
        <w:rPr>
          <w:bCs/>
          <w:sz w:val="28"/>
          <w:szCs w:val="28"/>
          <w:lang w:val="kk-KZ"/>
        </w:rPr>
        <w:t>ғ</w:t>
      </w:r>
      <w:r w:rsidRPr="000C1004">
        <w:rPr>
          <w:bCs/>
          <w:sz w:val="28"/>
          <w:szCs w:val="28"/>
          <w:lang w:val="kk-KZ"/>
        </w:rPr>
        <w:t>ы</w:t>
      </w:r>
      <w:r>
        <w:rPr>
          <w:bCs/>
          <w:sz w:val="28"/>
          <w:szCs w:val="28"/>
          <w:lang w:val="kk-KZ"/>
        </w:rPr>
        <w:t>ны</w:t>
      </w:r>
      <w:r w:rsidRPr="000C1004">
        <w:rPr>
          <w:bCs/>
          <w:sz w:val="28"/>
          <w:szCs w:val="28"/>
          <w:lang w:val="kk-KZ"/>
        </w:rPr>
        <w:t>ң көшірмелері, кешіктіру туралы анықтама немесе б</w:t>
      </w:r>
      <w:r>
        <w:rPr>
          <w:bCs/>
          <w:sz w:val="28"/>
          <w:szCs w:val="28"/>
          <w:lang w:val="kk-KZ"/>
        </w:rPr>
        <w:t>асқалары</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 xml:space="preserve">Бірыңғай жинақтаушы зейнетақы қорына зейнетақы жарналарын, міндетті кәсіптік зейнетақы жарналарын төлеу бойынша берешекті өндіріп алу үшін </w:t>
      </w:r>
      <w:r>
        <w:rPr>
          <w:bCs/>
          <w:sz w:val="28"/>
          <w:szCs w:val="28"/>
          <w:lang w:val="kk-KZ"/>
        </w:rPr>
        <w:t xml:space="preserve">мыналар </w:t>
      </w:r>
      <w:r w:rsidRPr="000C1004">
        <w:rPr>
          <w:bCs/>
          <w:sz w:val="28"/>
          <w:szCs w:val="28"/>
          <w:lang w:val="kk-KZ"/>
        </w:rPr>
        <w:t>ұсынылады: қызметкердің БЖЗҚ-да ашы</w:t>
      </w:r>
      <w:r>
        <w:rPr>
          <w:bCs/>
          <w:sz w:val="28"/>
          <w:szCs w:val="28"/>
          <w:lang w:val="kk-KZ"/>
        </w:rPr>
        <w:t>қ</w:t>
      </w:r>
      <w:r w:rsidRPr="000C1004">
        <w:rPr>
          <w:bCs/>
          <w:sz w:val="28"/>
          <w:szCs w:val="28"/>
          <w:lang w:val="kk-KZ"/>
        </w:rPr>
        <w:t xml:space="preserve">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10) Партисипативтік рәсім тәртібімен жасалған дауларды реттеу туралы келісімдерді орындау бойынша берешекті өндіріп алу үшін қол қойылған келісім және оның бекітілгені туралы сот ұйғарымы</w:t>
      </w:r>
      <w:r w:rsidRPr="00F8072A">
        <w:rPr>
          <w:lang w:val="kk-KZ"/>
        </w:rPr>
        <w:t xml:space="preserve"> </w:t>
      </w:r>
      <w:r w:rsidRPr="00F8072A">
        <w:rPr>
          <w:bCs/>
          <w:sz w:val="28"/>
          <w:szCs w:val="28"/>
          <w:lang w:val="kk-KZ"/>
        </w:rPr>
        <w:t>ұсынған жағдайда жасалады</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225-тармақ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«225. Осы борыштық міндеттеме бойынша берешекті өндіріп алу бөл</w:t>
      </w:r>
      <w:r>
        <w:rPr>
          <w:bCs/>
          <w:sz w:val="28"/>
          <w:szCs w:val="28"/>
          <w:lang w:val="kk-KZ"/>
        </w:rPr>
        <w:t>іктер</w:t>
      </w:r>
      <w:r w:rsidRPr="000C1004">
        <w:rPr>
          <w:bCs/>
          <w:sz w:val="28"/>
          <w:szCs w:val="28"/>
          <w:lang w:val="kk-KZ"/>
        </w:rPr>
        <w:t xml:space="preserve"> жүргізілген жағдайларды қоспағанда, әрбір борыштық міндеттеме бойынша бір атқарушылық жазба жасалады.</w:t>
      </w:r>
    </w:p>
    <w:p w:rsidR="008D6A9D"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Еңбекақы және зейнетақы жинақтары бойынша берешекті өндіріп алу туралы атқарушылық жазба  осы талаптардың әрқайсысы бойынша бөлек жасалады.</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w:t>
      </w:r>
      <w:r>
        <w:rPr>
          <w:sz w:val="28"/>
          <w:szCs w:val="28"/>
          <w:lang w:val="kk-KZ"/>
        </w:rPr>
        <w:t>6</w:t>
      </w:r>
      <w:r w:rsidRPr="000C1004">
        <w:rPr>
          <w:sz w:val="28"/>
          <w:szCs w:val="28"/>
          <w:lang w:val="kk-KZ"/>
        </w:rPr>
        <w:t>-тармақ мынадай редакцияда жазылсын:</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Pr>
          <w:bCs/>
          <w:sz w:val="28"/>
          <w:szCs w:val="28"/>
          <w:lang w:val="kk-KZ"/>
        </w:rPr>
        <w:t>«</w:t>
      </w:r>
      <w:r w:rsidRPr="00F728CB">
        <w:rPr>
          <w:bCs/>
          <w:sz w:val="28"/>
          <w:szCs w:val="28"/>
          <w:lang w:val="kk-KZ"/>
        </w:rPr>
        <w:t>226. Атқарушылық жазбада:</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1) атқарушылық жазбаны жасаған нотариустың тегі және аты-жөні;</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пошта мекен жайы (болған жағдайда);</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3) борышкердің атауы, оның туған күні, тұрғылықты жері немесе орналасқан жері, шартта көрсетілген борышкердің басқа мекенжайы, жеке 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кезде);</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4) өндіріп алу жүргізіліп отырған мерзімнің көрсетілуі;</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заттарды белгілеу;</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lastRenderedPageBreak/>
        <w:t>7) атқарушылық жазба жасалған күні (жыл, ай, күн);</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8) атқарушылық жазбаның тізілімде тіркелген нөмірі;</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9) атқарушылық жазбаны жасаған нотариустың қолтаңбасы мен мөрінің бедері қамтылады;</w:t>
      </w:r>
    </w:p>
    <w:p w:rsidR="008D6A9D" w:rsidRPr="00F728CB"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Бірыңғай нотариаттық ақпараттық жүйе арқылы электрондық нысанда жасалған атқарушылық жазба электрондық цифрлық қолтаңбамен куәландырылады;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F728CB">
        <w:rPr>
          <w:bCs/>
          <w:sz w:val="28"/>
          <w:szCs w:val="28"/>
          <w:lang w:val="kk-KZ"/>
        </w:rPr>
        <w:t>10) атқарушылық жазбаның күшін жою туралы өтініш беру мерзімі мен тәртібі қамтылады.</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227-тармақ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 xml:space="preserve">«227.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w:t>
      </w:r>
      <w:r>
        <w:rPr>
          <w:sz w:val="28"/>
          <w:szCs w:val="28"/>
          <w:lang w:val="kk-KZ"/>
        </w:rPr>
        <w:t>табыстау</w:t>
      </w:r>
      <w:r w:rsidRPr="000C1004">
        <w:rPr>
          <w:sz w:val="28"/>
          <w:szCs w:val="28"/>
          <w:lang w:val="kk-KZ"/>
        </w:rPr>
        <w:t xml:space="preserve"> туралы хабарламамен жеткізуді тіркеуді қамтамасыз ететін байланыс құралдарын пайдалана отырып, борышкерге табыс етеді немесе жібереді.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Егер нотариус атқарушылық жазбаны борышкердің шартта көрсетілген өзге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Егер атқарушылық жазбаның көшірмесі борышкерге:</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1) тараптар арасында жасалған шартта көрсетілген электрондық пошта мекенжайына;</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тұрып жатқан басқа адам</w:t>
      </w:r>
      <w:r>
        <w:rPr>
          <w:sz w:val="28"/>
          <w:szCs w:val="28"/>
          <w:lang w:val="kk-KZ"/>
        </w:rPr>
        <w:t>дар</w:t>
      </w:r>
      <w:r w:rsidRPr="000C1004">
        <w:rPr>
          <w:sz w:val="28"/>
          <w:szCs w:val="28"/>
          <w:lang w:val="kk-KZ"/>
        </w:rPr>
        <w:t xml:space="preserve"> алған болса;</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3) жеткізілгенін тіркеуді қамтамасыз ететін өзге де байланыс құралдары пайдаланыла отырып жіберілген болса, ол алынды деп есептеледі.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Хабарламаны адресатқа, алушыға табыс ету мүмкін болмағаны туралы белгісімен хабарлама қайтарылған жағдайда,</w:t>
      </w:r>
      <w:r>
        <w:rPr>
          <w:sz w:val="28"/>
          <w:szCs w:val="28"/>
          <w:lang w:val="kk-KZ"/>
        </w:rPr>
        <w:t xml:space="preserve"> немесе оны</w:t>
      </w:r>
      <w:r w:rsidRPr="000C1004">
        <w:rPr>
          <w:sz w:val="28"/>
          <w:szCs w:val="28"/>
          <w:lang w:val="kk-KZ"/>
        </w:rPr>
        <w:t xml:space="preserve"> қабылдаудан бас тартуға байланысты атқарушылық жазбаның көшірмесі тиісті түрде жіберілді деп есептеледі.</w:t>
      </w:r>
      <w:r w:rsidRPr="00806577">
        <w:rPr>
          <w:sz w:val="28"/>
          <w:szCs w:val="28"/>
          <w:lang w:val="kk-KZ"/>
        </w:rPr>
        <w:t xml:space="preserve"> </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Ілеспе хат шығыс құжаттарды тіркеу журналында тіркеледі.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Жеткізу бойынша шығы</w:t>
      </w:r>
      <w:r>
        <w:rPr>
          <w:sz w:val="28"/>
          <w:szCs w:val="28"/>
          <w:lang w:val="kk-KZ"/>
        </w:rPr>
        <w:t>ст</w:t>
      </w:r>
      <w:r w:rsidRPr="000C1004">
        <w:rPr>
          <w:sz w:val="28"/>
          <w:szCs w:val="28"/>
          <w:lang w:val="kk-KZ"/>
        </w:rPr>
        <w:t>арды өндіріп алушы дербес төлейді.»;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231-тармақ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«231. Атқарушылық жазбаның күшін жою туралы қаулыда:</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1) қаулы шығарылған күні мен жері;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2) қаулы шығарған нотариус туралы мәліметтер;</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3) өзіне қойылған талапқа қарсы қарсылық білдірген өтініш беруші борышкер туралы мәліметтер;</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4) күші жойылатын атқарушылық жазба туралы мәліметтер (кім және қашан жасады, борышкер мен өндіріп алушы туралы мәліметтер, өндіріліп алуға жататын сома және талаптар негіз</w:t>
      </w:r>
      <w:r>
        <w:rPr>
          <w:bCs/>
          <w:sz w:val="28"/>
          <w:szCs w:val="28"/>
          <w:lang w:val="kk-KZ"/>
        </w:rPr>
        <w:t>демесі</w:t>
      </w:r>
      <w:r w:rsidRPr="000C1004">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t>5) атқарушылық жазбаның күшін жою туралы қаулы шығарған нотариустың қолы мен мөр бедері қамтылады.</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bCs/>
          <w:sz w:val="28"/>
          <w:szCs w:val="28"/>
          <w:lang w:val="kk-KZ"/>
        </w:rPr>
      </w:pPr>
      <w:r w:rsidRPr="000C1004">
        <w:rPr>
          <w:bCs/>
          <w:sz w:val="28"/>
          <w:szCs w:val="28"/>
          <w:lang w:val="kk-KZ"/>
        </w:rPr>
        <w:lastRenderedPageBreak/>
        <w:t xml:space="preserve">Бірыңғай электрондық нотариаттық ақпараттық жүйе арқылы электрондық түрде </w:t>
      </w:r>
      <w:r>
        <w:rPr>
          <w:bCs/>
          <w:sz w:val="28"/>
          <w:szCs w:val="28"/>
          <w:lang w:val="kk-KZ"/>
        </w:rPr>
        <w:t>жасал</w:t>
      </w:r>
      <w:r w:rsidRPr="000C1004">
        <w:rPr>
          <w:bCs/>
          <w:sz w:val="28"/>
          <w:szCs w:val="28"/>
          <w:lang w:val="kk-KZ"/>
        </w:rPr>
        <w:t>ған атқарушылық жазбаның күшін жою туралы қаулы</w:t>
      </w:r>
      <w:r>
        <w:rPr>
          <w:bCs/>
          <w:sz w:val="28"/>
          <w:szCs w:val="28"/>
          <w:lang w:val="kk-KZ"/>
        </w:rPr>
        <w:t xml:space="preserve"> нотариаттық</w:t>
      </w:r>
      <w:r w:rsidRPr="000C1004">
        <w:rPr>
          <w:bCs/>
          <w:sz w:val="28"/>
          <w:szCs w:val="28"/>
          <w:lang w:val="kk-KZ"/>
        </w:rPr>
        <w:t xml:space="preserve"> электрондық цифрлық қолтаңба</w:t>
      </w:r>
      <w:r>
        <w:rPr>
          <w:bCs/>
          <w:sz w:val="28"/>
          <w:szCs w:val="28"/>
          <w:lang w:val="kk-KZ"/>
        </w:rPr>
        <w:t>сы</w:t>
      </w:r>
      <w:r w:rsidRPr="000C1004">
        <w:rPr>
          <w:bCs/>
          <w:sz w:val="28"/>
          <w:szCs w:val="28"/>
          <w:lang w:val="kk-KZ"/>
        </w:rPr>
        <w:t xml:space="preserve"> арқылы  куәландырылады.</w:t>
      </w:r>
      <w:r>
        <w:rPr>
          <w:bCs/>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232-тармақ мынадай редакцияда жазылсын: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«232.</w:t>
      </w:r>
      <w:r w:rsidRPr="000C1004">
        <w:rPr>
          <w:lang w:val="kk-KZ"/>
        </w:rPr>
        <w:t xml:space="preserve"> </w:t>
      </w:r>
      <w:r w:rsidRPr="000C1004">
        <w:rPr>
          <w:sz w:val="28"/>
          <w:szCs w:val="28"/>
          <w:lang w:val="kk-KZ"/>
        </w:rPr>
        <w:t>Атқару</w:t>
      </w:r>
      <w:r>
        <w:rPr>
          <w:sz w:val="28"/>
          <w:szCs w:val="28"/>
          <w:lang w:val="kk-KZ"/>
        </w:rPr>
        <w:t>шылық</w:t>
      </w:r>
      <w:r w:rsidRPr="000C1004">
        <w:rPr>
          <w:sz w:val="28"/>
          <w:szCs w:val="28"/>
          <w:lang w:val="kk-KZ"/>
        </w:rPr>
        <w:t xml:space="preserve"> жазбаның күшін жою </w:t>
      </w:r>
      <w:r>
        <w:rPr>
          <w:sz w:val="28"/>
          <w:szCs w:val="28"/>
          <w:lang w:val="kk-KZ"/>
        </w:rPr>
        <w:t xml:space="preserve">туралы қаулының </w:t>
      </w:r>
      <w:r w:rsidRPr="000C1004">
        <w:rPr>
          <w:sz w:val="28"/>
          <w:szCs w:val="28"/>
          <w:lang w:val="kk-KZ"/>
        </w:rPr>
        <w:t xml:space="preserve">не атқарушылық жазбаның күшін жоюдан </w:t>
      </w:r>
      <w:r>
        <w:rPr>
          <w:sz w:val="28"/>
          <w:szCs w:val="28"/>
          <w:lang w:val="kk-KZ"/>
        </w:rPr>
        <w:t xml:space="preserve">жазбаша </w:t>
      </w:r>
      <w:r w:rsidRPr="000C1004">
        <w:rPr>
          <w:sz w:val="28"/>
          <w:szCs w:val="28"/>
          <w:lang w:val="kk-KZ"/>
        </w:rPr>
        <w:t>бас тарту</w:t>
      </w:r>
      <w:r>
        <w:rPr>
          <w:sz w:val="28"/>
          <w:szCs w:val="28"/>
          <w:lang w:val="kk-KZ"/>
        </w:rPr>
        <w:t>дың</w:t>
      </w:r>
      <w:r w:rsidRPr="000C1004">
        <w:rPr>
          <w:sz w:val="28"/>
          <w:szCs w:val="28"/>
          <w:lang w:val="kk-KZ"/>
        </w:rPr>
        <w:t xml:space="preserve"> көшірме</w:t>
      </w:r>
      <w:r>
        <w:rPr>
          <w:sz w:val="28"/>
          <w:szCs w:val="28"/>
          <w:lang w:val="kk-KZ"/>
        </w:rPr>
        <w:t>с</w:t>
      </w:r>
      <w:r w:rsidRPr="000C1004">
        <w:rPr>
          <w:sz w:val="28"/>
          <w:szCs w:val="28"/>
          <w:lang w:val="kk-KZ"/>
        </w:rPr>
        <w:t>і өндіріп алушы мен борышкерге ол шығарылғаннан кейін келесі жұмыс күнінен кешіктірілмей жіберіледі.</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C54E90">
        <w:rPr>
          <w:sz w:val="28"/>
          <w:szCs w:val="28"/>
          <w:lang w:val="kk-KZ"/>
        </w:rPr>
        <w:t>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r w:rsidRPr="000C1004">
        <w:rPr>
          <w:sz w:val="28"/>
          <w:szCs w:val="28"/>
          <w:lang w:val="kk-KZ"/>
        </w:rPr>
        <w:t>»</w:t>
      </w:r>
      <w:r>
        <w:rPr>
          <w:sz w:val="28"/>
          <w:szCs w:val="28"/>
          <w:lang w:val="kk-KZ"/>
        </w:rPr>
        <w:t>.</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p w:rsidR="008D6A9D" w:rsidRPr="000C1004"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3. Осы бұйрықтың орындалуын бақылау жетекшілік ететін Қазақстан Республикасы  Әділет вице-министріне жүктелсін.</w:t>
      </w:r>
    </w:p>
    <w:p w:rsidR="008E600B" w:rsidRPr="008D6A9D" w:rsidRDefault="008D6A9D" w:rsidP="008D6A9D">
      <w:pPr>
        <w:widowControl w:val="0"/>
        <w:pBdr>
          <w:bottom w:val="single" w:sz="4" w:space="30" w:color="FFFFFF"/>
        </w:pBdr>
        <w:tabs>
          <w:tab w:val="left" w:pos="142"/>
          <w:tab w:val="left" w:pos="709"/>
        </w:tabs>
        <w:ind w:firstLine="709"/>
        <w:jc w:val="both"/>
        <w:textAlignment w:val="baseline"/>
        <w:rPr>
          <w:sz w:val="28"/>
          <w:szCs w:val="28"/>
          <w:lang w:val="kk-KZ"/>
        </w:rPr>
      </w:pPr>
      <w:r w:rsidRPr="000C1004">
        <w:rPr>
          <w:sz w:val="28"/>
          <w:szCs w:val="28"/>
          <w:lang w:val="kk-KZ"/>
        </w:rPr>
        <w:t>4. Осы бұйрық оның алғашқы ресми жарияланған күнінен кейін күнтізбелік он күн өткен соң қолданысқа енгізіледі.</w:t>
      </w:r>
    </w:p>
    <w:tbl>
      <w:tblPr>
        <w:tblStyle w:val="aa"/>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8858D2" w:rsidRDefault="008858D2">
            <w:pPr>
              <w:rPr>
                <w:b/>
                <w:sz w:val="28"/>
                <w:szCs w:val="28"/>
              </w:rPr>
            </w:pPr>
            <w:proofErr w:type="spellStart"/>
            <w:r>
              <w:rPr>
                <w:b/>
                <w:sz w:val="28"/>
                <w:szCs w:val="28"/>
              </w:rPr>
              <w:t>Лауазымы</w:t>
            </w:r>
            <w:proofErr w:type="spellEnd"/>
          </w:p>
        </w:tc>
        <w:tc>
          <w:tcPr>
            <w:tcW w:w="2126" w:type="dxa"/>
          </w:tcPr>
          <w:p w:rsidR="008858D2" w:rsidRDefault="008858D2">
            <w:pPr>
              <w:rPr>
                <w:b/>
                <w:sz w:val="28"/>
                <w:szCs w:val="28"/>
                <w:lang w:val="kk-KZ"/>
              </w:rPr>
            </w:pPr>
          </w:p>
        </w:tc>
        <w:tc>
          <w:tcPr>
            <w:tcW w:w="3152" w:type="dxa"/>
            <w:hideMark/>
          </w:tcPr>
          <w:p w:rsidR="008858D2" w:rsidRDefault="00B2298B">
            <w:pPr>
              <w:rPr>
                <w:b/>
                <w:sz w:val="28"/>
                <w:szCs w:val="28"/>
                <w:lang w:val="kk-KZ"/>
              </w:rPr>
            </w:pPr>
            <w:r>
              <w:rPr>
                <w:b/>
                <w:sz w:val="28"/>
                <w:szCs w:val="28"/>
                <w:lang w:val="kk-KZ"/>
              </w:rPr>
              <w:t>Аты-жөні</w:t>
            </w:r>
          </w:p>
        </w:tc>
      </w:tr>
    </w:tbl>
    <w:p w:rsidR="008E600B" w:rsidRPr="0004769E" w:rsidRDefault="008E600B" w:rsidP="008E600B">
      <w:pPr>
        <w:pStyle w:val="af0"/>
        <w:spacing w:before="0" w:beforeAutospacing="0" w:after="0" w:afterAutospacing="0"/>
        <w:rPr>
          <w:b/>
          <w:iCs/>
          <w:sz w:val="28"/>
          <w:szCs w:val="28"/>
          <w:lang w:val="kk-KZ"/>
        </w:rPr>
      </w:pPr>
    </w:p>
    <w:p w:rsidR="008E600B" w:rsidRPr="008858D2" w:rsidRDefault="008E600B" w:rsidP="006340C9">
      <w:pPr>
        <w:overflowPunct/>
        <w:autoSpaceDE/>
        <w:autoSpaceDN/>
        <w:adjustRightInd/>
        <w:rPr>
          <w:lang w:val="kk-KZ"/>
        </w:rPr>
      </w:pPr>
    </w:p>
    <w:sectPr w:rsidR="008E600B" w:rsidRPr="008858D2" w:rsidSect="00914B6E">
      <w:headerReference w:type="even" r:id="rId8"/>
      <w:headerReference w:type="default" r:id="rId9"/>
      <w:headerReference w:type="first" r:id="rId10"/>
      <w:pgSz w:w="11906" w:h="16838"/>
      <w:pgMar w:top="1134" w:right="849" w:bottom="851" w:left="1418" w:header="851" w:footer="709" w:gutter="0"/>
      <w:cols w:space="708"/>
      <w:titlePg/>
      <w:docGrid w:linePitch="360"/>
      <w:footerReference w:type="default" r:id="rId997"/>
      <w:footerReference w:type="firs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26.05.2023 18:32 Тағайбек Әлішер Бегалдинұлы (без ЭЦП)</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31.05.2023 11:54 Дингалиева Маржан Есенжановна</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ДИНГАЛИЕВА МАРЖАН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2022-11-25 18:07:50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2025-11-24 18:12:50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428726175446862853407825658502398140108730748251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OID.2.5.4.20="+77002720948", EMAILADDRESS=kanc@adilet.gov.kz, SURNAME=ДИНГАЛИЕВА, SERIALNUMBER=IIN870621400121, GIVENNAME=ЕСЕНЖАНОВНА, CN=ДИНГАЛИЕВА МАРЖАН, OU=BIN940340000421, ST=Астана, O="Государственное учреждение \"Министерство юстиции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31.05.2023 11:56 Тленчиев Алан Тулебаевич</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ТЛЕНЧИЕВ АЛАН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2023-01-06 11:02:55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2026-01-05 11:07:55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677634104537907175487478353361048034647466930570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OID.2.5.4.20="+77017005005", EMAILADDRESS=kanc@adilet.gov.kz, SURNAME=ТЛЕНЧИЕВ, SERIALNUMBER=IIN760713302515, GIVENNAME=ТУЛЕБАЕВИЧ, CN=ТЛЕНЧИЕВ АЛАН, OU=BIN940340000421, ST=Астана, O="Государственное учреждение \"Министерство юстиции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31.05.2023 12:30 Молдабеков Бекболат Серикович</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МОЛДАБЕКОВ БЕКБОЛАТ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2022-11-16 15:13:41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2025-11-15 15:18:41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142682985093230597009376032186946010352256335262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OID.2.5.4.20="+77006586189", EMAILADDRESS=kanc@adilet.gov.kz, SURNAME=МОЛДАБЕКОВ, SERIALNUMBER=IIN910812300788, GIVENNAME=СЕРИКОВИЧ, CN=МОЛДАБЕКОВ БЕКБОЛАТ, OU=BIN940340000421, ST=Астана, O="Государственное учреждение \"Министерство юстиции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31.05.2023 14:38 Ескараев Азамат Несипбаевич</w:t>
      </w:r>
    </w:p>
    <w:p w:rsidR="003E01A1" w:rsidRPr="000E0DB0" w:rsidRDefault="000E0DB0">
      <w:r w:rsidRPr="000E0DB0">
        <w:rPr>
          <w:rFonts w:ascii="Times New Roman" w:eastAsia="Times New Roman" w:hAnsi="Times New Roman" w:cs="Times New Roman"/>
          <w:b/>
          <w:bCs/>
          <w:i/>
          <w:color w:val="008000"/>
          <w:sz w:val="15"/>
          <w:szCs w:val="15"/>
          <w:lang w:eastAsia="ru-RU"/>
        </w:rPr>
        <w:t>Действителен</w:t>
      </w:r>
      <w:r w:rsidRPr="000E0DB0">
        <w:rPr>
          <w:rFonts w:ascii="Times New Roman" w:eastAsia="Times New Roman" w:hAnsi="Times New Roman" w:cs="Times New Roman"/>
          <w:i/>
          <w:color w:val="606060"/>
          <w:sz w:val="15"/>
          <w:szCs w:val="15"/>
          <w:lang w:eastAsia="ru-RU"/>
        </w:rPr>
        <w:t xml:space="preserve"> </w:t>
      </w:r>
      <w:r w:rsidRPr="000E0DB0">
        <w:rPr>
          <w:rFonts w:ascii="Times New Roman" w:eastAsia="Times New Roman" w:hAnsi="Times New Roman" w:cs="Times New Roman"/>
          <w:b/>
          <w:bCs/>
          <w:i/>
          <w:color w:val="606060"/>
          <w:sz w:val="15"/>
          <w:szCs w:val="15"/>
          <w:lang w:eastAsia="ru-RU"/>
        </w:rPr>
        <w:t> Уникальное имя владельца: </w:t>
      </w:r>
      <w:r w:rsidRPr="000E0DB0">
        <w:rPr>
          <w:rFonts w:ascii="Times New Roman" w:eastAsia="Times New Roman" w:hAnsi="Times New Roman" w:cs="Times New Roman"/>
          <w:i/>
          <w:color w:val="606060"/>
          <w:sz w:val="15"/>
          <w:szCs w:val="15"/>
          <w:lang w:eastAsia="ru-RU"/>
        </w:rPr>
        <w:t xml:space="preserve"> ЕСКАРАЕВ АЗАМАТ </w:t>
      </w:r>
      <w:r w:rsidRPr="000E0DB0">
        <w:rPr>
          <w:rFonts w:ascii="Times New Roman" w:eastAsia="Times New Roman" w:hAnsi="Times New Roman" w:cs="Times New Roman"/>
          <w:b/>
          <w:bCs/>
          <w:i/>
          <w:color w:val="606060"/>
          <w:sz w:val="15"/>
          <w:szCs w:val="15"/>
          <w:lang w:eastAsia="ru-RU"/>
        </w:rPr>
        <w:t> Дата начала: </w:t>
      </w:r>
      <w:r w:rsidRPr="000E0DB0">
        <w:rPr>
          <w:rFonts w:ascii="Times New Roman" w:eastAsia="Times New Roman" w:hAnsi="Times New Roman" w:cs="Times New Roman"/>
          <w:i/>
          <w:color w:val="606060"/>
          <w:sz w:val="15"/>
          <w:szCs w:val="15"/>
          <w:lang w:eastAsia="ru-RU"/>
        </w:rPr>
        <w:t xml:space="preserve"> 2023-01-04 17:16:00 (+06) </w:t>
      </w:r>
      <w:r w:rsidRPr="000E0DB0">
        <w:rPr>
          <w:rFonts w:ascii="Times New Roman" w:eastAsia="Times New Roman" w:hAnsi="Times New Roman" w:cs="Times New Roman"/>
          <w:b/>
          <w:bCs/>
          <w:i/>
          <w:color w:val="606060"/>
          <w:sz w:val="15"/>
          <w:szCs w:val="15"/>
          <w:lang w:eastAsia="ru-RU"/>
        </w:rPr>
        <w:t> Дата окончания: </w:t>
      </w:r>
      <w:r w:rsidRPr="000E0DB0">
        <w:rPr>
          <w:rFonts w:ascii="Times New Roman" w:eastAsia="Times New Roman" w:hAnsi="Times New Roman" w:cs="Times New Roman"/>
          <w:i/>
          <w:color w:val="606060"/>
          <w:sz w:val="15"/>
          <w:szCs w:val="15"/>
          <w:lang w:eastAsia="ru-RU"/>
        </w:rPr>
        <w:t xml:space="preserve"> 2026-01-03 17:21:00 (+06) </w:t>
      </w:r>
      <w:r w:rsidRPr="000E0DB0">
        <w:rPr>
          <w:rFonts w:ascii="Times New Roman" w:eastAsia="Times New Roman" w:hAnsi="Times New Roman" w:cs="Times New Roman"/>
          <w:b/>
          <w:bCs/>
          <w:i/>
          <w:color w:val="606060"/>
          <w:sz w:val="15"/>
          <w:szCs w:val="15"/>
          <w:lang w:eastAsia="ru-RU"/>
        </w:rPr>
        <w:t> Серийный номер: </w:t>
      </w:r>
      <w:r w:rsidRPr="000E0DB0">
        <w:rPr>
          <w:rFonts w:ascii="Times New Roman" w:eastAsia="Times New Roman" w:hAnsi="Times New Roman" w:cs="Times New Roman"/>
          <w:i/>
          <w:color w:val="606060"/>
          <w:sz w:val="15"/>
          <w:szCs w:val="15"/>
          <w:lang w:eastAsia="ru-RU"/>
        </w:rPr>
        <w:t xml:space="preserve"> 55605495737552159597362038434557366717540704514 </w:t>
      </w:r>
      <w:r w:rsidRPr="000E0DB0">
        <w:rPr>
          <w:rFonts w:ascii="Times New Roman" w:eastAsia="Times New Roman" w:hAnsi="Times New Roman" w:cs="Times New Roman"/>
          <w:b/>
          <w:bCs/>
          <w:i/>
          <w:color w:val="606060"/>
          <w:sz w:val="15"/>
          <w:szCs w:val="15"/>
          <w:lang w:eastAsia="ru-RU"/>
        </w:rPr>
        <w:t> Субъект: </w:t>
      </w:r>
      <w:r w:rsidRPr="000E0DB0">
        <w:rPr>
          <w:rFonts w:ascii="Times New Roman" w:eastAsia="Times New Roman" w:hAnsi="Times New Roman" w:cs="Times New Roman"/>
          <w:i/>
          <w:color w:val="606060"/>
          <w:sz w:val="15"/>
          <w:szCs w:val="15"/>
          <w:lang w:eastAsia="ru-RU"/>
        </w:rPr>
        <w:t xml:space="preserve"> OID.2.5.4.20="+77781555991", EMAILADDRESS=kanc@adilet.gov.kz, SURNAME=ЕСКАРАЕВ, SERIALNUMBER=IIN791007300747, GIVENNAME=НЕСИПБАЕВИЧ, CN=ЕСКАРАЕВ АЗАМАТ, OU=BIN940340000421, ST=Астана, O="Государственное учреждение \"Министерство юстиции Республики Казахстан\"", C=KZ </w:t>
      </w:r>
      <w:r w:rsidRPr="000E0DB0">
        <w:rPr>
          <w:rFonts w:ascii="Times New Roman" w:eastAsia="Times New Roman" w:hAnsi="Times New Roman" w:cs="Times New Roman"/>
          <w:b/>
          <w:bCs/>
          <w:i/>
          <w:color w:val="606060"/>
          <w:sz w:val="15"/>
          <w:szCs w:val="15"/>
          <w:lang w:eastAsia="ru-RU"/>
        </w:rPr>
        <w:t> Издатель: </w:t>
      </w:r>
      <w:r w:rsidRPr="000E0DB0">
        <w:rPr>
          <w:rFonts w:ascii="Times New Roman" w:eastAsia="Times New Roman" w:hAnsi="Times New Roman" w:cs="Times New Roman"/>
          <w:i/>
          <w:color w:val="606060"/>
          <w:sz w:val="15"/>
          <w:szCs w:val="15"/>
          <w:lang w:eastAsia="ru-RU"/>
        </w:rPr>
        <w:t xml:space="preserve"> CN=Удостоверяющий центр Государственных органов, O=Республика Казахстан, C=KZ </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00">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ADE" w:rsidRDefault="00D25ADE">
      <w:r>
        <w:separator/>
      </w:r>
    </w:p>
  </w:endnote>
  <w:endnote w:type="continuationSeparator" w:id="0">
    <w:p w:rsidR="00D25ADE" w:rsidRDefault="00D2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13.06.2023 09:57.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13.06.2023 09:57. Копия электронного документа. Версия СЭД: Documentolog 7.16.3.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ADE" w:rsidRDefault="00D25ADE">
      <w:r>
        <w:separator/>
      </w:r>
    </w:p>
  </w:footnote>
  <w:footnote w:type="continuationSeparator" w:id="0">
    <w:p w:rsidR="00D25ADE" w:rsidRDefault="00D2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00CCB">
      <w:rPr>
        <w:rStyle w:val="af2"/>
        <w:noProof/>
      </w:rPr>
      <w:t>2</w:t>
    </w:r>
    <w:r>
      <w:rPr>
        <w:rStyle w:val="af2"/>
      </w:rPr>
      <w:fldChar w:fldCharType="end"/>
    </w:r>
  </w:p>
  <w:p w:rsidR="00BE78CA" w:rsidRDefault="00BE78CA">
    <w:pPr>
      <w:pStyle w:val="ab"/>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8E600B" w:rsidRPr="008E600B" w:rsidRDefault="008E600B" w:rsidP="008E600B">
          <w:pPr>
            <w:spacing w:line="288" w:lineRule="auto"/>
            <w:ind w:right="459"/>
            <w:jc w:val="center"/>
            <w:rPr>
              <w:b/>
              <w:bCs/>
              <w:color w:val="3399FF"/>
            </w:rPr>
          </w:pPr>
          <w:r w:rsidRPr="008E600B">
            <w:rPr>
              <w:b/>
              <w:bCs/>
              <w:color w:val="3399FF"/>
            </w:rPr>
            <w:t xml:space="preserve">QAZAQSTAN RESPÝBLIKASY </w:t>
          </w:r>
        </w:p>
        <w:p w:rsidR="004B400D" w:rsidRPr="00D100F6" w:rsidRDefault="008E600B" w:rsidP="008E600B">
          <w:pPr>
            <w:spacing w:line="288" w:lineRule="auto"/>
            <w:ind w:right="459"/>
            <w:jc w:val="center"/>
            <w:rPr>
              <w:b/>
              <w:color w:val="3A7298"/>
              <w:sz w:val="32"/>
              <w:szCs w:val="32"/>
              <w:lang w:val="kk-KZ"/>
            </w:rPr>
          </w:pPr>
          <w:r w:rsidRPr="008E600B">
            <w:rPr>
              <w:b/>
              <w:bCs/>
              <w:color w:val="3399FF"/>
            </w:rPr>
            <w:t xml:space="preserve">ÁDILET MINISTRLIGI  </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5C912E0B" wp14:editId="48A051C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8E600B" w:rsidP="008E600B">
          <w:pPr>
            <w:spacing w:line="288" w:lineRule="auto"/>
            <w:jc w:val="center"/>
            <w:rPr>
              <w:b/>
              <w:color w:val="3A7298"/>
              <w:sz w:val="29"/>
              <w:szCs w:val="29"/>
              <w:lang w:val="kk-KZ"/>
            </w:rPr>
          </w:pPr>
          <w:r>
            <w:rPr>
              <w:b/>
              <w:bCs/>
              <w:color w:val="3399FF"/>
              <w:lang w:val="kk-KZ"/>
            </w:rPr>
            <w:t xml:space="preserve">МИНИСТЕРСТВО ЮСТИЦИИ  </w:t>
          </w:r>
          <w:r w:rsidR="00B12C86"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8E600B" w:rsidP="00642211">
          <w:pPr>
            <w:widowControl w:val="0"/>
            <w:ind w:right="459"/>
            <w:jc w:val="center"/>
            <w:rPr>
              <w:b/>
              <w:bCs/>
              <w:color w:val="3399FF"/>
              <w:sz w:val="22"/>
              <w:szCs w:val="22"/>
            </w:rPr>
          </w:pPr>
          <w:r w:rsidRPr="008E600B">
            <w:rPr>
              <w:b/>
              <w:bCs/>
              <w:color w:val="3399FF"/>
              <w:sz w:val="22"/>
              <w:szCs w:val="22"/>
            </w:rPr>
            <w:t>BUIRYQ</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b"/>
      <w:rPr>
        <w:color w:val="3A7298"/>
        <w:sz w:val="22"/>
        <w:szCs w:val="22"/>
        <w:lang w:val="kk-KZ"/>
      </w:rPr>
    </w:pPr>
  </w:p>
  <w:p w:rsidR="004B400D" w:rsidRPr="00207569" w:rsidRDefault="00073119" w:rsidP="004B400D">
    <w:pPr>
      <w:pStyle w:val="ab"/>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496E6B2E" wp14:editId="2C12916A">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A10B"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юстиции Республики Казахстан - Али-Айдарова Р.М."/>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280"/>
    <w:multiLevelType w:val="hybridMultilevel"/>
    <w:tmpl w:val="A218EE12"/>
    <w:lvl w:ilvl="0" w:tplc="D66C75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4" w15:restartNumberingAfterBreak="0">
    <w:nsid w:val="7AFE2348"/>
    <w:multiLevelType w:val="hybridMultilevel"/>
    <w:tmpl w:val="1F2E878C"/>
    <w:lvl w:ilvl="0" w:tplc="69D2F4F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D62"/>
    <w:rsid w:val="0002773D"/>
    <w:rsid w:val="0004769E"/>
    <w:rsid w:val="00073119"/>
    <w:rsid w:val="000870F9"/>
    <w:rsid w:val="000922AA"/>
    <w:rsid w:val="000D4DAC"/>
    <w:rsid w:val="000F48E7"/>
    <w:rsid w:val="001319EE"/>
    <w:rsid w:val="00143292"/>
    <w:rsid w:val="001763DE"/>
    <w:rsid w:val="0018332F"/>
    <w:rsid w:val="001A1881"/>
    <w:rsid w:val="001B61C1"/>
    <w:rsid w:val="001E3604"/>
    <w:rsid w:val="001F4925"/>
    <w:rsid w:val="001F64CB"/>
    <w:rsid w:val="002000F4"/>
    <w:rsid w:val="00200CCB"/>
    <w:rsid w:val="0022101F"/>
    <w:rsid w:val="0022771E"/>
    <w:rsid w:val="0023374B"/>
    <w:rsid w:val="00251F3F"/>
    <w:rsid w:val="002A394A"/>
    <w:rsid w:val="002B418C"/>
    <w:rsid w:val="002F11B1"/>
    <w:rsid w:val="00341898"/>
    <w:rsid w:val="00364E0B"/>
    <w:rsid w:val="00370878"/>
    <w:rsid w:val="003A6B09"/>
    <w:rsid w:val="003F241E"/>
    <w:rsid w:val="00405189"/>
    <w:rsid w:val="00417FB6"/>
    <w:rsid w:val="00423754"/>
    <w:rsid w:val="00430E89"/>
    <w:rsid w:val="004726FE"/>
    <w:rsid w:val="00486F3C"/>
    <w:rsid w:val="0049623C"/>
    <w:rsid w:val="004B400D"/>
    <w:rsid w:val="004B6D21"/>
    <w:rsid w:val="004C34B8"/>
    <w:rsid w:val="004E49BE"/>
    <w:rsid w:val="004F3375"/>
    <w:rsid w:val="005C5F30"/>
    <w:rsid w:val="005F582C"/>
    <w:rsid w:val="00603366"/>
    <w:rsid w:val="006340C9"/>
    <w:rsid w:val="00642211"/>
    <w:rsid w:val="0067240F"/>
    <w:rsid w:val="00687A1E"/>
    <w:rsid w:val="006B0963"/>
    <w:rsid w:val="006B6938"/>
    <w:rsid w:val="007006E3"/>
    <w:rsid w:val="007111E8"/>
    <w:rsid w:val="00720FC6"/>
    <w:rsid w:val="00731B2A"/>
    <w:rsid w:val="00733244"/>
    <w:rsid w:val="00740441"/>
    <w:rsid w:val="007702A5"/>
    <w:rsid w:val="007767CD"/>
    <w:rsid w:val="00782A16"/>
    <w:rsid w:val="007E588D"/>
    <w:rsid w:val="0081000A"/>
    <w:rsid w:val="00830167"/>
    <w:rsid w:val="008436CA"/>
    <w:rsid w:val="00866964"/>
    <w:rsid w:val="00867FA4"/>
    <w:rsid w:val="008858D2"/>
    <w:rsid w:val="00892E1E"/>
    <w:rsid w:val="008D6A9D"/>
    <w:rsid w:val="008E600B"/>
    <w:rsid w:val="009139A9"/>
    <w:rsid w:val="00914138"/>
    <w:rsid w:val="00914B6E"/>
    <w:rsid w:val="00915A4B"/>
    <w:rsid w:val="00934587"/>
    <w:rsid w:val="0094466E"/>
    <w:rsid w:val="0094547D"/>
    <w:rsid w:val="00965DB2"/>
    <w:rsid w:val="009924CE"/>
    <w:rsid w:val="009B69F4"/>
    <w:rsid w:val="009C4FD7"/>
    <w:rsid w:val="00A10052"/>
    <w:rsid w:val="00A17FE7"/>
    <w:rsid w:val="00A338BC"/>
    <w:rsid w:val="00A47D62"/>
    <w:rsid w:val="00A733D0"/>
    <w:rsid w:val="00A801B8"/>
    <w:rsid w:val="00AA225A"/>
    <w:rsid w:val="00AC76FB"/>
    <w:rsid w:val="00B12C86"/>
    <w:rsid w:val="00B2298B"/>
    <w:rsid w:val="00B45C8E"/>
    <w:rsid w:val="00B5615F"/>
    <w:rsid w:val="00B726CD"/>
    <w:rsid w:val="00B841B2"/>
    <w:rsid w:val="00B86340"/>
    <w:rsid w:val="00BE0ABE"/>
    <w:rsid w:val="00BE3CFA"/>
    <w:rsid w:val="00BE78CA"/>
    <w:rsid w:val="00C33D18"/>
    <w:rsid w:val="00C44E63"/>
    <w:rsid w:val="00C723BA"/>
    <w:rsid w:val="00C76766"/>
    <w:rsid w:val="00C7780A"/>
    <w:rsid w:val="00CA1875"/>
    <w:rsid w:val="00CC7D90"/>
    <w:rsid w:val="00CD3C51"/>
    <w:rsid w:val="00CE6A1B"/>
    <w:rsid w:val="00D03D0C"/>
    <w:rsid w:val="00D11982"/>
    <w:rsid w:val="00D14F06"/>
    <w:rsid w:val="00D25ADE"/>
    <w:rsid w:val="00DD35CD"/>
    <w:rsid w:val="00E37AF2"/>
    <w:rsid w:val="00E43190"/>
    <w:rsid w:val="00E57A5B"/>
    <w:rsid w:val="00E866E0"/>
    <w:rsid w:val="00EB54A3"/>
    <w:rsid w:val="00EC3C11"/>
    <w:rsid w:val="00EC5A24"/>
    <w:rsid w:val="00ED617A"/>
    <w:rsid w:val="00EE1A39"/>
    <w:rsid w:val="00EE69B8"/>
    <w:rsid w:val="00F22932"/>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54756D-CDD0-40A9-BCEE-549A26BDEB85}"/>
  <w:documentProtection w:edit="readOnly" w:enforcement="1" w:cryptProviderType="rsaFull" w:cryptAlgorithmClass="hash" w:cryptAlgorithmType="typeAny" w:cryptAlgorithmSid="4" w:cryptSpinCount="100000" w:hash="GZGv+O0pgNAZ2Q0dNFMRG52OQ+w=" w:salt="7OzIXI8aQrSCM9PFSxYKD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A73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200CC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aliases w:val="мой рабочий,норма,Айгерим,свой,14 TNR,МОЙ СТИЛЬ,Без интервала11,Без интеБез интервала,Елжан,No Spacing11"/>
    <w:link w:val="a9"/>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9">
    <w:name w:val="Balloon Text"/>
    <w:basedOn w:val="a"/>
    <w:link w:val="afa"/>
    <w:semiHidden/>
    <w:unhideWhenUsed/>
    <w:rsid w:val="008E600B"/>
    <w:rPr>
      <w:rFonts w:ascii="Tahoma" w:hAnsi="Tahoma" w:cs="Tahoma"/>
      <w:sz w:val="16"/>
      <w:szCs w:val="16"/>
    </w:rPr>
  </w:style>
  <w:style w:type="character" w:customStyle="1" w:styleId="afa">
    <w:name w:val="Текст выноски Знак"/>
    <w:basedOn w:val="a0"/>
    <w:link w:val="af9"/>
    <w:semiHidden/>
    <w:rsid w:val="008E600B"/>
    <w:rPr>
      <w:rFonts w:ascii="Tahoma" w:hAnsi="Tahoma" w:cs="Tahoma"/>
      <w:sz w:val="16"/>
      <w:szCs w:val="16"/>
    </w:rPr>
  </w:style>
  <w:style w:type="character" w:customStyle="1" w:styleId="a9">
    <w:name w:val="Без интервала Знак"/>
    <w:aliases w:val="мой рабочий Знак,норма Знак,Айгерим Знак,свой Знак,14 TNR Знак,МОЙ СТИЛЬ Знак,Без интервала11 Знак,Без интеБез интервала Знак,Елжан Знак,No Spacing11 Знак"/>
    <w:link w:val="a8"/>
    <w:uiPriority w:val="1"/>
    <w:locked/>
    <w:rsid w:val="008E600B"/>
    <w:rPr>
      <w:sz w:val="24"/>
      <w:szCs w:val="24"/>
    </w:rPr>
  </w:style>
  <w:style w:type="character" w:customStyle="1" w:styleId="af1">
    <w:name w:val="Обычный (веб) Знак"/>
    <w:aliases w:val="Обычный (Web) Знак,Обычный (веб)1 Знак,Обычный (веб)1 Знак Знак Зн Знак,Знак Знак Знак1,Знак4 Знак Знак Знак,Знак4 Знак1,Знак4 Знак Знак Знак Знак Знак,Знак4 Знак Знак1,Обычный (Web) Знак Знак Знак Знак Знак,Обычный (веб) Знак1 Знак"/>
    <w:link w:val="af0"/>
    <w:uiPriority w:val="99"/>
    <w:locked/>
    <w:rsid w:val="008E600B"/>
    <w:rPr>
      <w:sz w:val="24"/>
      <w:szCs w:val="24"/>
    </w:rPr>
  </w:style>
  <w:style w:type="character" w:customStyle="1" w:styleId="10">
    <w:name w:val="Заголовок 1 Знак"/>
    <w:basedOn w:val="a0"/>
    <w:link w:val="1"/>
    <w:rsid w:val="00A733D0"/>
    <w:rPr>
      <w:rFonts w:asciiTheme="majorHAnsi" w:eastAsiaTheme="majorEastAsia" w:hAnsiTheme="majorHAnsi" w:cstheme="majorBidi"/>
      <w:b/>
      <w:bCs/>
      <w:color w:val="365F91" w:themeColor="accent1" w:themeShade="BF"/>
      <w:sz w:val="28"/>
      <w:szCs w:val="28"/>
    </w:rPr>
  </w:style>
  <w:style w:type="character" w:styleId="afb">
    <w:name w:val="Emphasis"/>
    <w:basedOn w:val="a0"/>
    <w:qFormat/>
    <w:rsid w:val="00A733D0"/>
    <w:rPr>
      <w:i/>
      <w:iCs/>
    </w:rPr>
  </w:style>
  <w:style w:type="character" w:customStyle="1" w:styleId="tlid-translation">
    <w:name w:val="tlid-translation"/>
    <w:basedOn w:val="a0"/>
    <w:rsid w:val="00914B6E"/>
  </w:style>
  <w:style w:type="character" w:customStyle="1" w:styleId="30">
    <w:name w:val="Заголовок 3 Знак"/>
    <w:basedOn w:val="a0"/>
    <w:link w:val="3"/>
    <w:semiHidden/>
    <w:rsid w:val="00200CC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3100">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959069966">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V12000074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900" Type="http://schemas.openxmlformats.org/officeDocument/2006/relationships/image" Target="media/image900.png"/><Relationship Id="rId997" Type="http://schemas.openxmlformats.org/officeDocument/2006/relationships/footer" Target="footer1.xml"/><Relationship Id="rId996"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Али-Айдарова Роза</cp:lastModifiedBy>
  <cp:revision>10</cp:revision>
  <dcterms:created xsi:type="dcterms:W3CDTF">2021-06-14T09:13:00Z</dcterms:created>
  <dcterms:modified xsi:type="dcterms:W3CDTF">2023-05-26T03:01:00Z</dcterms:modified>
</cp:coreProperties>
</file>