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7F1C2" w14:textId="788A6A0D" w:rsidR="0018590B" w:rsidRPr="00A26CDA" w:rsidRDefault="0018590B" w:rsidP="007148BF">
      <w:pPr>
        <w:pStyle w:val="a"/>
        <w:numPr>
          <w:ilvl w:val="0"/>
          <w:numId w:val="0"/>
        </w:numPr>
        <w:spacing w:before="0" w:after="0"/>
        <w:jc w:val="center"/>
        <w:rPr>
          <w:sz w:val="20"/>
          <w:szCs w:val="20"/>
        </w:rPr>
      </w:pPr>
      <w:r w:rsidRPr="00A26CDA">
        <w:rPr>
          <w:b/>
          <w:sz w:val="20"/>
          <w:szCs w:val="20"/>
        </w:rPr>
        <w:t>Сравнительная таблица</w:t>
      </w:r>
      <w:r w:rsidR="007E5ED4" w:rsidRPr="00A26CDA">
        <w:rPr>
          <w:sz w:val="20"/>
          <w:szCs w:val="20"/>
        </w:rPr>
        <w:t xml:space="preserve"> </w:t>
      </w:r>
      <w:r w:rsidRPr="00A26CDA">
        <w:rPr>
          <w:b/>
          <w:sz w:val="20"/>
          <w:szCs w:val="20"/>
        </w:rPr>
        <w:t xml:space="preserve">к проекту </w:t>
      </w:r>
      <w:r w:rsidR="00E06A76" w:rsidRPr="00A26CDA">
        <w:rPr>
          <w:b/>
          <w:sz w:val="20"/>
          <w:szCs w:val="20"/>
        </w:rPr>
        <w:t>Закона Республики Казахстан «</w:t>
      </w:r>
      <w:r w:rsidR="0001615F" w:rsidRPr="00A26CDA">
        <w:rPr>
          <w:b/>
          <w:sz w:val="20"/>
          <w:szCs w:val="20"/>
        </w:rPr>
        <w:t>О внесении изменений и доп</w:t>
      </w:r>
      <w:r w:rsidR="00985D00" w:rsidRPr="00A26CDA">
        <w:rPr>
          <w:b/>
          <w:sz w:val="20"/>
          <w:szCs w:val="20"/>
        </w:rPr>
        <w:t>о</w:t>
      </w:r>
      <w:r w:rsidR="0001615F" w:rsidRPr="00A26CDA">
        <w:rPr>
          <w:b/>
          <w:sz w:val="20"/>
          <w:szCs w:val="20"/>
        </w:rPr>
        <w:t>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w:t>
      </w:r>
      <w:r w:rsidR="00E06A76" w:rsidRPr="00A26CDA">
        <w:rPr>
          <w:b/>
          <w:sz w:val="20"/>
          <w:szCs w:val="20"/>
        </w:rPr>
        <w:t>»</w:t>
      </w:r>
    </w:p>
    <w:p w14:paraId="5E926BD4" w14:textId="77777777" w:rsidR="0018590B" w:rsidRPr="00A26CDA" w:rsidRDefault="0018590B" w:rsidP="007148BF">
      <w:pPr>
        <w:spacing w:after="0" w:line="240" w:lineRule="auto"/>
        <w:jc w:val="center"/>
        <w:rPr>
          <w:rFonts w:ascii="Times New Roman" w:hAnsi="Times New Roman" w:cs="Times New Roman"/>
          <w:b/>
          <w:sz w:val="20"/>
          <w:szCs w:val="20"/>
        </w:rPr>
      </w:pPr>
    </w:p>
    <w:tbl>
      <w:tblPr>
        <w:tblStyle w:val="a5"/>
        <w:tblW w:w="15593" w:type="dxa"/>
        <w:tblInd w:w="-1139" w:type="dxa"/>
        <w:tblLayout w:type="fixed"/>
        <w:tblLook w:val="04A0" w:firstRow="1" w:lastRow="0" w:firstColumn="1" w:lastColumn="0" w:noHBand="0" w:noVBand="1"/>
      </w:tblPr>
      <w:tblGrid>
        <w:gridCol w:w="562"/>
        <w:gridCol w:w="964"/>
        <w:gridCol w:w="3152"/>
        <w:gridCol w:w="3686"/>
        <w:gridCol w:w="3969"/>
        <w:gridCol w:w="3260"/>
      </w:tblGrid>
      <w:tr w:rsidR="009D0571" w:rsidRPr="00A26CDA" w14:paraId="0EDC5AF5" w14:textId="0F753973" w:rsidTr="009D0571">
        <w:tc>
          <w:tcPr>
            <w:tcW w:w="562" w:type="dxa"/>
            <w:tcBorders>
              <w:top w:val="single" w:sz="4" w:space="0" w:color="auto"/>
              <w:left w:val="single" w:sz="4" w:space="0" w:color="auto"/>
              <w:bottom w:val="single" w:sz="4" w:space="0" w:color="auto"/>
              <w:right w:val="single" w:sz="4" w:space="0" w:color="auto"/>
            </w:tcBorders>
          </w:tcPr>
          <w:p w14:paraId="323F8161" w14:textId="77777777" w:rsidR="009D0571" w:rsidRPr="00A26CDA" w:rsidRDefault="009D0571" w:rsidP="007148BF">
            <w:pPr>
              <w:jc w:val="center"/>
              <w:rPr>
                <w:rFonts w:ascii="Times New Roman" w:hAnsi="Times New Roman" w:cs="Times New Roman"/>
                <w:b/>
                <w:sz w:val="20"/>
                <w:szCs w:val="20"/>
              </w:rPr>
            </w:pPr>
            <w:r w:rsidRPr="00A26CDA">
              <w:rPr>
                <w:rFonts w:ascii="Times New Roman" w:hAnsi="Times New Roman" w:cs="Times New Roman"/>
                <w:b/>
                <w:sz w:val="20"/>
                <w:szCs w:val="20"/>
              </w:rPr>
              <w:t>п/п</w:t>
            </w:r>
          </w:p>
          <w:p w14:paraId="49532627" w14:textId="77777777" w:rsidR="009D0571" w:rsidRPr="00A26CDA" w:rsidRDefault="009D0571" w:rsidP="007148BF">
            <w:pPr>
              <w:jc w:val="center"/>
              <w:rPr>
                <w:rFonts w:ascii="Times New Roman" w:hAnsi="Times New Roman" w:cs="Times New Roman"/>
                <w:b/>
                <w:sz w:val="20"/>
                <w:szCs w:val="20"/>
              </w:rPr>
            </w:pPr>
          </w:p>
        </w:tc>
        <w:tc>
          <w:tcPr>
            <w:tcW w:w="964" w:type="dxa"/>
            <w:tcBorders>
              <w:top w:val="single" w:sz="4" w:space="0" w:color="auto"/>
              <w:left w:val="single" w:sz="4" w:space="0" w:color="auto"/>
              <w:bottom w:val="single" w:sz="4" w:space="0" w:color="auto"/>
              <w:right w:val="single" w:sz="4" w:space="0" w:color="auto"/>
            </w:tcBorders>
            <w:hideMark/>
          </w:tcPr>
          <w:p w14:paraId="15EB7DB0" w14:textId="77777777" w:rsidR="009D0571" w:rsidRPr="00A26CDA" w:rsidRDefault="009D0571" w:rsidP="007148BF">
            <w:pPr>
              <w:jc w:val="center"/>
              <w:rPr>
                <w:rFonts w:ascii="Times New Roman" w:hAnsi="Times New Roman" w:cs="Times New Roman"/>
                <w:b/>
                <w:sz w:val="20"/>
                <w:szCs w:val="20"/>
              </w:rPr>
            </w:pPr>
            <w:r w:rsidRPr="00A26CDA">
              <w:rPr>
                <w:rFonts w:ascii="Times New Roman" w:hAnsi="Times New Roman" w:cs="Times New Roman"/>
                <w:b/>
                <w:sz w:val="20"/>
                <w:szCs w:val="20"/>
              </w:rPr>
              <w:t>Структурный элемент</w:t>
            </w:r>
          </w:p>
        </w:tc>
        <w:tc>
          <w:tcPr>
            <w:tcW w:w="3152" w:type="dxa"/>
            <w:tcBorders>
              <w:top w:val="single" w:sz="4" w:space="0" w:color="auto"/>
              <w:left w:val="single" w:sz="4" w:space="0" w:color="auto"/>
              <w:bottom w:val="single" w:sz="4" w:space="0" w:color="auto"/>
              <w:right w:val="single" w:sz="4" w:space="0" w:color="auto"/>
            </w:tcBorders>
          </w:tcPr>
          <w:p w14:paraId="06418269" w14:textId="77777777" w:rsidR="009D0571" w:rsidRPr="00A26CDA" w:rsidRDefault="009D0571" w:rsidP="007148BF">
            <w:pPr>
              <w:ind w:firstLine="178"/>
              <w:jc w:val="center"/>
              <w:rPr>
                <w:rFonts w:ascii="Times New Roman" w:hAnsi="Times New Roman" w:cs="Times New Roman"/>
                <w:b/>
                <w:sz w:val="20"/>
                <w:szCs w:val="20"/>
              </w:rPr>
            </w:pPr>
            <w:r w:rsidRPr="00A26CDA">
              <w:rPr>
                <w:rFonts w:ascii="Times New Roman" w:hAnsi="Times New Roman" w:cs="Times New Roman"/>
                <w:b/>
                <w:sz w:val="20"/>
                <w:szCs w:val="20"/>
              </w:rPr>
              <w:t>Действующая редакция</w:t>
            </w:r>
          </w:p>
          <w:p w14:paraId="1A34B5D6" w14:textId="77777777" w:rsidR="009D0571" w:rsidRPr="00A26CDA" w:rsidRDefault="009D0571" w:rsidP="007148BF">
            <w:pPr>
              <w:ind w:firstLine="178"/>
              <w:jc w:val="center"/>
              <w:rPr>
                <w:rFonts w:ascii="Times New Roman" w:hAnsi="Times New Roman" w:cs="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tcPr>
          <w:p w14:paraId="7330955A" w14:textId="77777777" w:rsidR="009D0571" w:rsidRPr="00A26CDA" w:rsidRDefault="009D0571" w:rsidP="007148BF">
            <w:pPr>
              <w:ind w:firstLine="180"/>
              <w:jc w:val="center"/>
              <w:rPr>
                <w:rFonts w:ascii="Times New Roman" w:hAnsi="Times New Roman" w:cs="Times New Roman"/>
                <w:b/>
                <w:sz w:val="20"/>
                <w:szCs w:val="20"/>
              </w:rPr>
            </w:pPr>
            <w:r w:rsidRPr="00A26CDA">
              <w:rPr>
                <w:rFonts w:ascii="Times New Roman" w:hAnsi="Times New Roman" w:cs="Times New Roman"/>
                <w:b/>
                <w:sz w:val="20"/>
                <w:szCs w:val="20"/>
              </w:rPr>
              <w:t>Предлагаемая редакция</w:t>
            </w:r>
          </w:p>
          <w:p w14:paraId="29DE89E5" w14:textId="77777777" w:rsidR="009D0571" w:rsidRPr="00A26CDA" w:rsidRDefault="009D0571" w:rsidP="007148BF">
            <w:pPr>
              <w:ind w:firstLine="180"/>
              <w:jc w:val="center"/>
              <w:rPr>
                <w:rFonts w:ascii="Times New Roman" w:hAnsi="Times New Roman" w:cs="Times New Roman"/>
                <w:b/>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95CD4C1" w14:textId="77777777" w:rsidR="009D0571" w:rsidRPr="00A26CDA" w:rsidRDefault="009D0571" w:rsidP="007148BF">
            <w:pPr>
              <w:ind w:firstLine="176"/>
              <w:jc w:val="center"/>
              <w:rPr>
                <w:rFonts w:ascii="Times New Roman" w:hAnsi="Times New Roman" w:cs="Times New Roman"/>
                <w:b/>
                <w:sz w:val="20"/>
                <w:szCs w:val="20"/>
              </w:rPr>
            </w:pPr>
            <w:r w:rsidRPr="00A26CDA">
              <w:rPr>
                <w:rFonts w:ascii="Times New Roman" w:hAnsi="Times New Roman" w:cs="Times New Roman"/>
                <w:b/>
                <w:sz w:val="20"/>
                <w:szCs w:val="20"/>
              </w:rPr>
              <w:t>Обоснование</w:t>
            </w:r>
          </w:p>
          <w:p w14:paraId="595AE3A7" w14:textId="77777777" w:rsidR="009D0571" w:rsidRPr="00A26CDA" w:rsidRDefault="009D0571" w:rsidP="007148BF">
            <w:pPr>
              <w:ind w:firstLine="176"/>
              <w:jc w:val="center"/>
              <w:rPr>
                <w:rFonts w:ascii="Times New Roman" w:hAnsi="Times New Roman" w:cs="Times New Roman"/>
                <w:b/>
                <w:sz w:val="20"/>
                <w:szCs w:val="20"/>
              </w:rPr>
            </w:pPr>
          </w:p>
        </w:tc>
        <w:tc>
          <w:tcPr>
            <w:tcW w:w="3260" w:type="dxa"/>
            <w:tcBorders>
              <w:top w:val="single" w:sz="4" w:space="0" w:color="auto"/>
              <w:left w:val="single" w:sz="4" w:space="0" w:color="auto"/>
              <w:bottom w:val="single" w:sz="4" w:space="0" w:color="auto"/>
              <w:right w:val="single" w:sz="4" w:space="0" w:color="auto"/>
            </w:tcBorders>
          </w:tcPr>
          <w:p w14:paraId="1F29986B" w14:textId="37537965" w:rsidR="009D0571" w:rsidRPr="00A26CDA" w:rsidRDefault="009D0571" w:rsidP="007148BF">
            <w:pPr>
              <w:ind w:firstLine="176"/>
              <w:jc w:val="center"/>
              <w:rPr>
                <w:rFonts w:ascii="Times New Roman" w:hAnsi="Times New Roman" w:cs="Times New Roman"/>
                <w:b/>
                <w:sz w:val="20"/>
                <w:szCs w:val="20"/>
              </w:rPr>
            </w:pPr>
            <w:r w:rsidRPr="00A26CDA">
              <w:rPr>
                <w:rFonts w:ascii="Times New Roman" w:hAnsi="Times New Roman" w:cs="Times New Roman"/>
                <w:b/>
                <w:sz w:val="20"/>
                <w:szCs w:val="20"/>
              </w:rPr>
              <w:t>Замечание и предложение РНП</w:t>
            </w:r>
          </w:p>
        </w:tc>
      </w:tr>
      <w:tr w:rsidR="009D0571" w:rsidRPr="00A26CDA" w14:paraId="0EBB73A2" w14:textId="19C8F7B9" w:rsidTr="009D0571">
        <w:tc>
          <w:tcPr>
            <w:tcW w:w="12333" w:type="dxa"/>
            <w:gridSpan w:val="5"/>
            <w:tcBorders>
              <w:top w:val="single" w:sz="4" w:space="0" w:color="auto"/>
              <w:left w:val="single" w:sz="4" w:space="0" w:color="auto"/>
              <w:bottom w:val="single" w:sz="4" w:space="0" w:color="auto"/>
              <w:right w:val="single" w:sz="4" w:space="0" w:color="auto"/>
            </w:tcBorders>
          </w:tcPr>
          <w:p w14:paraId="54AE70C3" w14:textId="77777777" w:rsidR="009D0571" w:rsidRPr="00A26CDA" w:rsidRDefault="009D0571" w:rsidP="007148BF">
            <w:pPr>
              <w:ind w:firstLine="176"/>
              <w:jc w:val="center"/>
              <w:rPr>
                <w:rFonts w:ascii="Times New Roman" w:hAnsi="Times New Roman" w:cs="Times New Roman"/>
                <w:b/>
                <w:sz w:val="20"/>
                <w:szCs w:val="20"/>
              </w:rPr>
            </w:pPr>
            <w:r w:rsidRPr="00A26CDA">
              <w:rPr>
                <w:rFonts w:ascii="Times New Roman" w:hAnsi="Times New Roman" w:cs="Times New Roman"/>
                <w:b/>
                <w:sz w:val="20"/>
                <w:szCs w:val="20"/>
              </w:rPr>
              <w:t xml:space="preserve">Закон Республики Казахстан «О противодействии легализации (отмыванию) доходов, </w:t>
            </w:r>
          </w:p>
          <w:p w14:paraId="4328C933" w14:textId="77777777" w:rsidR="009D0571" w:rsidRPr="00A26CDA" w:rsidRDefault="009D0571" w:rsidP="007148BF">
            <w:pPr>
              <w:ind w:firstLine="176"/>
              <w:jc w:val="center"/>
              <w:rPr>
                <w:rFonts w:ascii="Times New Roman" w:hAnsi="Times New Roman" w:cs="Times New Roman"/>
                <w:b/>
                <w:sz w:val="20"/>
                <w:szCs w:val="20"/>
              </w:rPr>
            </w:pPr>
            <w:r w:rsidRPr="00A26CDA">
              <w:rPr>
                <w:rFonts w:ascii="Times New Roman" w:hAnsi="Times New Roman" w:cs="Times New Roman"/>
                <w:b/>
                <w:sz w:val="20"/>
                <w:szCs w:val="20"/>
              </w:rPr>
              <w:t>полученных преступным путем, и финансированию терроризма»</w:t>
            </w:r>
          </w:p>
        </w:tc>
        <w:tc>
          <w:tcPr>
            <w:tcW w:w="3260" w:type="dxa"/>
            <w:tcBorders>
              <w:top w:val="single" w:sz="4" w:space="0" w:color="auto"/>
              <w:left w:val="single" w:sz="4" w:space="0" w:color="auto"/>
              <w:bottom w:val="single" w:sz="4" w:space="0" w:color="auto"/>
              <w:right w:val="single" w:sz="4" w:space="0" w:color="auto"/>
            </w:tcBorders>
          </w:tcPr>
          <w:p w14:paraId="4DD4262F" w14:textId="77777777" w:rsidR="009D0571" w:rsidRPr="00A26CDA" w:rsidRDefault="009D0571" w:rsidP="007148BF">
            <w:pPr>
              <w:ind w:firstLine="176"/>
              <w:jc w:val="center"/>
              <w:rPr>
                <w:rFonts w:ascii="Times New Roman" w:hAnsi="Times New Roman" w:cs="Times New Roman"/>
                <w:b/>
                <w:sz w:val="20"/>
                <w:szCs w:val="20"/>
              </w:rPr>
            </w:pPr>
          </w:p>
        </w:tc>
      </w:tr>
      <w:tr w:rsidR="009D0571" w:rsidRPr="00A26CDA" w14:paraId="767C5C22" w14:textId="5EC9B8D5" w:rsidTr="009D0571">
        <w:tc>
          <w:tcPr>
            <w:tcW w:w="562" w:type="dxa"/>
            <w:tcBorders>
              <w:top w:val="single" w:sz="4" w:space="0" w:color="auto"/>
              <w:left w:val="single" w:sz="4" w:space="0" w:color="auto"/>
              <w:bottom w:val="single" w:sz="4" w:space="0" w:color="auto"/>
              <w:right w:val="single" w:sz="4" w:space="0" w:color="auto"/>
            </w:tcBorders>
          </w:tcPr>
          <w:p w14:paraId="2C1D3D13" w14:textId="190634AA" w:rsidR="009D0571" w:rsidRPr="00A26CDA" w:rsidRDefault="009D0571" w:rsidP="00C7676C">
            <w:pPr>
              <w:tabs>
                <w:tab w:val="center" w:pos="345"/>
              </w:tabs>
              <w:rPr>
                <w:rFonts w:ascii="Times New Roman" w:hAnsi="Times New Roman" w:cs="Times New Roman"/>
                <w:sz w:val="20"/>
                <w:szCs w:val="20"/>
              </w:rPr>
            </w:pPr>
            <w:r w:rsidRPr="00A26CDA">
              <w:rPr>
                <w:rFonts w:ascii="Times New Roman" w:hAnsi="Times New Roman" w:cs="Times New Roman"/>
                <w:sz w:val="20"/>
                <w:szCs w:val="20"/>
              </w:rPr>
              <w:t>1</w:t>
            </w:r>
          </w:p>
        </w:tc>
        <w:tc>
          <w:tcPr>
            <w:tcW w:w="964" w:type="dxa"/>
            <w:tcBorders>
              <w:top w:val="single" w:sz="4" w:space="0" w:color="auto"/>
              <w:left w:val="single" w:sz="4" w:space="0" w:color="auto"/>
              <w:bottom w:val="single" w:sz="4" w:space="0" w:color="auto"/>
              <w:right w:val="single" w:sz="4" w:space="0" w:color="auto"/>
            </w:tcBorders>
          </w:tcPr>
          <w:p w14:paraId="4DA0EB9C" w14:textId="5227673A" w:rsidR="009D0571" w:rsidRPr="00A26CDA" w:rsidRDefault="009D0571" w:rsidP="007148BF">
            <w:pPr>
              <w:jc w:val="both"/>
              <w:rPr>
                <w:rFonts w:ascii="Times New Roman" w:hAnsi="Times New Roman" w:cs="Times New Roman"/>
                <w:b/>
                <w:sz w:val="20"/>
                <w:szCs w:val="20"/>
              </w:rPr>
            </w:pPr>
            <w:r w:rsidRPr="00A26CDA">
              <w:rPr>
                <w:rFonts w:ascii="Times New Roman" w:hAnsi="Times New Roman" w:cs="Times New Roman"/>
                <w:b/>
                <w:sz w:val="20"/>
                <w:szCs w:val="20"/>
              </w:rPr>
              <w:t>подпункт 2-1) cтатьи 1</w:t>
            </w:r>
          </w:p>
          <w:p w14:paraId="78BCD96A" w14:textId="317B940B" w:rsidR="009D0571" w:rsidRPr="00A26CDA" w:rsidRDefault="009D0571" w:rsidP="007148BF">
            <w:pPr>
              <w:jc w:val="both"/>
              <w:rPr>
                <w:rFonts w:ascii="Times New Roman" w:hAnsi="Times New Roman" w:cs="Times New Roman"/>
                <w:b/>
                <w:sz w:val="20"/>
                <w:szCs w:val="20"/>
              </w:rPr>
            </w:pPr>
          </w:p>
        </w:tc>
        <w:tc>
          <w:tcPr>
            <w:tcW w:w="3152" w:type="dxa"/>
            <w:tcBorders>
              <w:top w:val="single" w:sz="4" w:space="0" w:color="auto"/>
              <w:left w:val="single" w:sz="4" w:space="0" w:color="auto"/>
              <w:bottom w:val="single" w:sz="4" w:space="0" w:color="auto"/>
              <w:right w:val="single" w:sz="4" w:space="0" w:color="auto"/>
            </w:tcBorders>
          </w:tcPr>
          <w:p w14:paraId="10586C54" w14:textId="77777777" w:rsidR="009D0571" w:rsidRPr="00A26CDA" w:rsidRDefault="009D0571" w:rsidP="007148BF">
            <w:pPr>
              <w:ind w:firstLine="317"/>
              <w:jc w:val="both"/>
              <w:rPr>
                <w:rFonts w:ascii="Times New Roman" w:eastAsiaTheme="minorEastAsia" w:hAnsi="Times New Roman" w:cs="Times New Roman"/>
                <w:b/>
                <w:sz w:val="20"/>
                <w:szCs w:val="20"/>
              </w:rPr>
            </w:pPr>
            <w:r w:rsidRPr="00A26CDA">
              <w:rPr>
                <w:rFonts w:ascii="Times New Roman" w:eastAsiaTheme="minorEastAsia" w:hAnsi="Times New Roman" w:cs="Times New Roman"/>
                <w:b/>
                <w:sz w:val="20"/>
                <w:szCs w:val="20"/>
              </w:rPr>
              <w:t>Статья 1. Основные понятия, используемые в настоящем Законе</w:t>
            </w:r>
          </w:p>
          <w:p w14:paraId="2B409BDF" w14:textId="77777777" w:rsidR="009D0571" w:rsidRPr="00A26CDA" w:rsidRDefault="009D0571" w:rsidP="007148BF">
            <w:pPr>
              <w:pStyle w:val="af0"/>
              <w:ind w:firstLine="317"/>
              <w:jc w:val="both"/>
              <w:rPr>
                <w:rFonts w:ascii="Times New Roman" w:hAnsi="Times New Roman" w:cs="Times New Roman"/>
                <w:b/>
                <w:sz w:val="20"/>
                <w:szCs w:val="20"/>
              </w:rPr>
            </w:pPr>
            <w:r w:rsidRPr="00A26CDA">
              <w:rPr>
                <w:rFonts w:ascii="Times New Roman" w:hAnsi="Times New Roman" w:cs="Times New Roman"/>
                <w:sz w:val="20"/>
                <w:szCs w:val="20"/>
              </w:rPr>
              <w:t>В настоящем Законе используются следующие основные понятия:</w:t>
            </w:r>
          </w:p>
          <w:p w14:paraId="1F5A50A6" w14:textId="77777777" w:rsidR="009D0571" w:rsidRPr="00A26CDA" w:rsidRDefault="009D0571" w:rsidP="007148BF">
            <w:pPr>
              <w:ind w:firstLine="317"/>
              <w:jc w:val="both"/>
              <w:rPr>
                <w:rFonts w:ascii="Times New Roman" w:eastAsiaTheme="minorEastAsia" w:hAnsi="Times New Roman" w:cs="Times New Roman"/>
                <w:sz w:val="20"/>
                <w:szCs w:val="20"/>
              </w:rPr>
            </w:pPr>
          </w:p>
          <w:p w14:paraId="7FEDBDB3" w14:textId="627AE2C3" w:rsidR="009D0571" w:rsidRPr="00A26CDA" w:rsidRDefault="009D0571" w:rsidP="007148BF">
            <w:pPr>
              <w:ind w:firstLine="317"/>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2-1) замораживание операций с деньгами и (или) иным имуществом – меры, принимаемые субъектами финансового мониторинга и государственными органами по приостановлению передачи, преобразования, отчуждения или перемещения денег и (или) иного имущества;</w:t>
            </w:r>
          </w:p>
        </w:tc>
        <w:tc>
          <w:tcPr>
            <w:tcW w:w="3686" w:type="dxa"/>
            <w:tcBorders>
              <w:top w:val="single" w:sz="4" w:space="0" w:color="auto"/>
              <w:left w:val="single" w:sz="4" w:space="0" w:color="auto"/>
              <w:bottom w:val="single" w:sz="4" w:space="0" w:color="auto"/>
              <w:right w:val="single" w:sz="4" w:space="0" w:color="auto"/>
            </w:tcBorders>
          </w:tcPr>
          <w:p w14:paraId="6FC6D9D5" w14:textId="77777777" w:rsidR="009D0571" w:rsidRPr="00A26CDA" w:rsidRDefault="009D0571" w:rsidP="007148BF">
            <w:pPr>
              <w:ind w:firstLine="317"/>
              <w:jc w:val="both"/>
              <w:rPr>
                <w:rFonts w:ascii="Times New Roman" w:eastAsiaTheme="minorEastAsia" w:hAnsi="Times New Roman" w:cs="Times New Roman"/>
                <w:b/>
                <w:sz w:val="20"/>
                <w:szCs w:val="20"/>
              </w:rPr>
            </w:pPr>
            <w:r w:rsidRPr="00A26CDA">
              <w:rPr>
                <w:rFonts w:ascii="Times New Roman" w:eastAsiaTheme="minorEastAsia" w:hAnsi="Times New Roman" w:cs="Times New Roman"/>
                <w:b/>
                <w:sz w:val="20"/>
                <w:szCs w:val="20"/>
              </w:rPr>
              <w:t>Статья 1. Основные понятия, используемые в настоящем Законе</w:t>
            </w:r>
          </w:p>
          <w:p w14:paraId="3A9FAB27" w14:textId="77777777" w:rsidR="009D0571" w:rsidRPr="00A26CDA" w:rsidRDefault="009D0571" w:rsidP="007148BF">
            <w:pPr>
              <w:pStyle w:val="af0"/>
              <w:ind w:firstLine="317"/>
              <w:jc w:val="both"/>
              <w:rPr>
                <w:rFonts w:ascii="Times New Roman" w:hAnsi="Times New Roman" w:cs="Times New Roman"/>
                <w:b/>
                <w:sz w:val="20"/>
                <w:szCs w:val="20"/>
              </w:rPr>
            </w:pPr>
            <w:r w:rsidRPr="00A26CDA">
              <w:rPr>
                <w:rFonts w:ascii="Times New Roman" w:hAnsi="Times New Roman" w:cs="Times New Roman"/>
                <w:sz w:val="20"/>
                <w:szCs w:val="20"/>
              </w:rPr>
              <w:t>В настоящем Законе используются следующие основные понятия:</w:t>
            </w:r>
          </w:p>
          <w:p w14:paraId="253D0F61" w14:textId="77777777" w:rsidR="009D0571" w:rsidRPr="00A26CDA" w:rsidRDefault="009D0571" w:rsidP="007148BF">
            <w:pPr>
              <w:jc w:val="both"/>
              <w:rPr>
                <w:rFonts w:ascii="Times New Roman" w:hAnsi="Times New Roman" w:cs="Times New Roman"/>
                <w:sz w:val="20"/>
                <w:szCs w:val="20"/>
              </w:rPr>
            </w:pPr>
          </w:p>
          <w:p w14:paraId="5E938884" w14:textId="68A88D2E" w:rsidR="009D0571" w:rsidRPr="00A26CDA" w:rsidRDefault="009D0571" w:rsidP="007148BF">
            <w:pPr>
              <w:jc w:val="both"/>
              <w:rPr>
                <w:rFonts w:ascii="Times New Roman" w:eastAsia="Times New Roman" w:hAnsi="Times New Roman" w:cs="Times New Roman"/>
                <w:b/>
                <w:bCs/>
                <w:sz w:val="20"/>
                <w:szCs w:val="20"/>
              </w:rPr>
            </w:pPr>
            <w:r w:rsidRPr="00A26CDA">
              <w:rPr>
                <w:rFonts w:ascii="Times New Roman" w:hAnsi="Times New Roman" w:cs="Times New Roman"/>
                <w:sz w:val="20"/>
                <w:szCs w:val="20"/>
              </w:rPr>
              <w:t xml:space="preserve">2-1) замораживание операций с деньгами и (или) иным имуществом – меры, принимаемые субъектами финансового мониторинга, государственными органами, </w:t>
            </w:r>
            <w:r w:rsidRPr="00A26CDA">
              <w:rPr>
                <w:rFonts w:ascii="Times New Roman" w:hAnsi="Times New Roman" w:cs="Times New Roman"/>
                <w:b/>
                <w:bCs/>
                <w:sz w:val="20"/>
                <w:szCs w:val="20"/>
              </w:rPr>
              <w:t>организациями и физическими лицами, которые проводят операции с деньгами и (или) иным имуществом,</w:t>
            </w:r>
            <w:r w:rsidRPr="00A26CDA">
              <w:rPr>
                <w:rFonts w:ascii="Times New Roman" w:hAnsi="Times New Roman" w:cs="Times New Roman"/>
                <w:sz w:val="20"/>
                <w:szCs w:val="20"/>
              </w:rPr>
              <w:t xml:space="preserve"> по приостановлению передачи, преобразования, отчуждения или перемещения денег и (или) иного имущества</w:t>
            </w:r>
            <w:r w:rsidRPr="00A26CDA">
              <w:rPr>
                <w:rFonts w:ascii="Times New Roman" w:hAnsi="Times New Roman" w:cs="Times New Roman"/>
                <w:b/>
                <w:bCs/>
                <w:sz w:val="20"/>
                <w:szCs w:val="20"/>
              </w:rPr>
              <w:t>, в том числе и цифровых активов</w:t>
            </w:r>
            <w:r w:rsidRPr="00A26CDA">
              <w:rPr>
                <w:rFonts w:ascii="Times New Roman" w:hAnsi="Times New Roman" w:cs="Times New Roman"/>
                <w:sz w:val="20"/>
                <w:szCs w:val="20"/>
              </w:rPr>
              <w:t>;</w:t>
            </w:r>
          </w:p>
        </w:tc>
        <w:tc>
          <w:tcPr>
            <w:tcW w:w="3969" w:type="dxa"/>
            <w:tcBorders>
              <w:top w:val="single" w:sz="4" w:space="0" w:color="auto"/>
              <w:left w:val="single" w:sz="4" w:space="0" w:color="auto"/>
              <w:bottom w:val="single" w:sz="4" w:space="0" w:color="auto"/>
              <w:right w:val="single" w:sz="4" w:space="0" w:color="auto"/>
            </w:tcBorders>
          </w:tcPr>
          <w:p w14:paraId="5CE91FF8" w14:textId="63F436BE" w:rsidR="009D0571" w:rsidRPr="00A26CDA" w:rsidRDefault="009D0571" w:rsidP="007148BF">
            <w:pPr>
              <w:jc w:val="both"/>
              <w:rPr>
                <w:rFonts w:ascii="Times New Roman" w:hAnsi="Times New Roman" w:cs="Times New Roman"/>
                <w:sz w:val="20"/>
                <w:szCs w:val="20"/>
              </w:rPr>
            </w:pPr>
            <w:r w:rsidRPr="00A26CDA">
              <w:rPr>
                <w:rFonts w:ascii="Times New Roman" w:hAnsi="Times New Roman" w:cs="Times New Roman"/>
                <w:sz w:val="20"/>
                <w:szCs w:val="20"/>
              </w:rPr>
              <w:t>Редакционная поправка с учетом изменений и дополнений Закон Республики Казахстан «О противодействии легализации (отмыванию) доходов, полученных преступным путем, и финансированию терроризма» (далее - Закон о ПОД/ФТ), внесенных в 2021 году (Закон РК от 18.11.2021 № 73-VII)</w:t>
            </w:r>
          </w:p>
        </w:tc>
        <w:tc>
          <w:tcPr>
            <w:tcW w:w="3260" w:type="dxa"/>
            <w:tcBorders>
              <w:top w:val="single" w:sz="4" w:space="0" w:color="auto"/>
              <w:left w:val="single" w:sz="4" w:space="0" w:color="auto"/>
              <w:bottom w:val="single" w:sz="4" w:space="0" w:color="auto"/>
              <w:right w:val="single" w:sz="4" w:space="0" w:color="auto"/>
            </w:tcBorders>
          </w:tcPr>
          <w:p w14:paraId="6D50EC0C" w14:textId="0CBEA5D4" w:rsidR="007C560E" w:rsidRPr="00A26CDA" w:rsidRDefault="007C560E" w:rsidP="007148BF">
            <w:pPr>
              <w:jc w:val="both"/>
              <w:rPr>
                <w:rFonts w:ascii="Times New Roman" w:hAnsi="Times New Roman" w:cs="Times New Roman"/>
                <w:b/>
                <w:bCs/>
                <w:sz w:val="20"/>
                <w:szCs w:val="20"/>
              </w:rPr>
            </w:pPr>
            <w:r w:rsidRPr="00A26CDA">
              <w:rPr>
                <w:rFonts w:ascii="Times New Roman" w:hAnsi="Times New Roman" w:cs="Times New Roman"/>
                <w:b/>
                <w:bCs/>
                <w:sz w:val="20"/>
                <w:szCs w:val="20"/>
              </w:rPr>
              <w:t>Оставить в действующей редакции.</w:t>
            </w:r>
          </w:p>
          <w:p w14:paraId="586B7320" w14:textId="59D5775C" w:rsidR="004A64E8" w:rsidRPr="00A26CDA" w:rsidRDefault="009D0571" w:rsidP="007148BF">
            <w:pPr>
              <w:jc w:val="both"/>
              <w:rPr>
                <w:rFonts w:ascii="Times New Roman" w:hAnsi="Times New Roman" w:cs="Times New Roman"/>
                <w:sz w:val="20"/>
                <w:szCs w:val="20"/>
              </w:rPr>
            </w:pPr>
            <w:r w:rsidRPr="00A26CDA">
              <w:rPr>
                <w:rFonts w:ascii="Times New Roman" w:hAnsi="Times New Roman" w:cs="Times New Roman"/>
                <w:b/>
                <w:bCs/>
                <w:sz w:val="20"/>
                <w:szCs w:val="20"/>
              </w:rPr>
              <w:t>не является редакционной правкой</w:t>
            </w:r>
            <w:r w:rsidRPr="00A26CDA">
              <w:rPr>
                <w:rFonts w:ascii="Times New Roman" w:hAnsi="Times New Roman" w:cs="Times New Roman"/>
                <w:sz w:val="20"/>
                <w:szCs w:val="20"/>
              </w:rPr>
              <w:t xml:space="preserve">, исходя из предлагаемой редакции </w:t>
            </w:r>
            <w:r w:rsidR="004A64E8" w:rsidRPr="00A26CDA">
              <w:rPr>
                <w:rFonts w:ascii="Times New Roman" w:hAnsi="Times New Roman" w:cs="Times New Roman"/>
                <w:sz w:val="20"/>
                <w:szCs w:val="20"/>
              </w:rPr>
              <w:t>понятие «</w:t>
            </w:r>
            <w:r w:rsidRPr="00A26CDA">
              <w:rPr>
                <w:rFonts w:ascii="Times New Roman" w:hAnsi="Times New Roman" w:cs="Times New Roman"/>
                <w:sz w:val="20"/>
                <w:szCs w:val="20"/>
              </w:rPr>
              <w:t>замораживание</w:t>
            </w:r>
            <w:r w:rsidR="004A64E8" w:rsidRPr="00A26CDA">
              <w:rPr>
                <w:rFonts w:ascii="Times New Roman" w:hAnsi="Times New Roman" w:cs="Times New Roman"/>
                <w:sz w:val="20"/>
                <w:szCs w:val="20"/>
              </w:rPr>
              <w:t>…..»</w:t>
            </w:r>
            <w:r w:rsidRPr="00A26CDA">
              <w:rPr>
                <w:rFonts w:ascii="Times New Roman" w:hAnsi="Times New Roman" w:cs="Times New Roman"/>
                <w:sz w:val="20"/>
                <w:szCs w:val="20"/>
              </w:rPr>
              <w:t xml:space="preserve"> </w:t>
            </w:r>
            <w:r w:rsidR="004A64E8" w:rsidRPr="00A26CDA">
              <w:rPr>
                <w:rFonts w:ascii="Times New Roman" w:hAnsi="Times New Roman" w:cs="Times New Roman"/>
                <w:sz w:val="20"/>
                <w:szCs w:val="20"/>
              </w:rPr>
              <w:t>расширяется.</w:t>
            </w:r>
          </w:p>
          <w:p w14:paraId="7AD785B3" w14:textId="77777777" w:rsidR="009D0571" w:rsidRPr="00A26CDA" w:rsidRDefault="004A64E8" w:rsidP="007148BF">
            <w:pPr>
              <w:jc w:val="both"/>
              <w:rPr>
                <w:rFonts w:ascii="Times New Roman" w:hAnsi="Times New Roman" w:cs="Times New Roman"/>
                <w:sz w:val="20"/>
                <w:szCs w:val="20"/>
              </w:rPr>
            </w:pPr>
            <w:r w:rsidRPr="00A26CDA">
              <w:rPr>
                <w:rFonts w:ascii="Times New Roman" w:hAnsi="Times New Roman" w:cs="Times New Roman"/>
                <w:sz w:val="20"/>
                <w:szCs w:val="20"/>
              </w:rPr>
              <w:t xml:space="preserve"> Под формулировку подпадут все организации и физические лица, которые проводят операции с деньгами и (или) иным имуществом. </w:t>
            </w:r>
          </w:p>
          <w:p w14:paraId="2DF0C4BF" w14:textId="77777777" w:rsidR="00FA6FC2" w:rsidRPr="00A26CDA" w:rsidRDefault="00FA6FC2" w:rsidP="007148BF">
            <w:pPr>
              <w:jc w:val="both"/>
              <w:rPr>
                <w:rFonts w:ascii="Times New Roman" w:hAnsi="Times New Roman" w:cs="Times New Roman"/>
                <w:sz w:val="20"/>
                <w:szCs w:val="20"/>
              </w:rPr>
            </w:pPr>
          </w:p>
          <w:p w14:paraId="13BAFBFD" w14:textId="74FEC5F1" w:rsidR="00FA6FC2" w:rsidRPr="00A26CDA" w:rsidRDefault="00FA6FC2" w:rsidP="007148BF">
            <w:pPr>
              <w:jc w:val="both"/>
              <w:rPr>
                <w:rFonts w:ascii="Times New Roman" w:hAnsi="Times New Roman" w:cs="Times New Roman"/>
                <w:sz w:val="20"/>
                <w:szCs w:val="20"/>
              </w:rPr>
            </w:pPr>
            <w:r w:rsidRPr="00A26CDA">
              <w:rPr>
                <w:rFonts w:ascii="Times New Roman" w:hAnsi="Times New Roman" w:cs="Times New Roman"/>
                <w:sz w:val="20"/>
                <w:szCs w:val="20"/>
              </w:rPr>
              <w:t xml:space="preserve">Данная норма будет распространятся на 530 000 тысяч (сведения из сайта stat.gov.kz) субъектов предпринимательства. </w:t>
            </w:r>
          </w:p>
          <w:p w14:paraId="30FEDDCD" w14:textId="77777777" w:rsidR="00F43A37" w:rsidRPr="00A26CDA" w:rsidRDefault="00F43A37" w:rsidP="007148BF">
            <w:pPr>
              <w:jc w:val="both"/>
              <w:rPr>
                <w:rFonts w:ascii="Times New Roman" w:hAnsi="Times New Roman" w:cs="Times New Roman"/>
                <w:sz w:val="20"/>
                <w:szCs w:val="20"/>
              </w:rPr>
            </w:pPr>
          </w:p>
          <w:p w14:paraId="71E3CB83" w14:textId="77777777" w:rsidR="00F43A37" w:rsidRPr="00A26CDA" w:rsidRDefault="00F43A37" w:rsidP="007148BF">
            <w:pPr>
              <w:jc w:val="both"/>
              <w:rPr>
                <w:rFonts w:ascii="Times New Roman" w:hAnsi="Times New Roman" w:cs="Times New Roman"/>
                <w:sz w:val="20"/>
                <w:szCs w:val="20"/>
              </w:rPr>
            </w:pPr>
          </w:p>
          <w:p w14:paraId="18D6D4B8" w14:textId="5AE0E5A0" w:rsidR="00FA6FC2" w:rsidRPr="00A26CDA" w:rsidRDefault="00FA6FC2" w:rsidP="007148BF">
            <w:pPr>
              <w:jc w:val="both"/>
              <w:rPr>
                <w:rFonts w:ascii="Times New Roman" w:hAnsi="Times New Roman" w:cs="Times New Roman"/>
                <w:sz w:val="20"/>
                <w:szCs w:val="20"/>
              </w:rPr>
            </w:pPr>
            <w:r w:rsidRPr="00A26CDA">
              <w:rPr>
                <w:rFonts w:ascii="Times New Roman" w:hAnsi="Times New Roman" w:cs="Times New Roman"/>
                <w:sz w:val="20"/>
                <w:szCs w:val="20"/>
              </w:rPr>
              <w:t>Также отмечаем, что согласно пункта 2 статьи 115 Гражданского Кодекса и подпункта 4) статьи 1 Закона РК «О цифровых активах» цифровой актив это имущество. В этой связи считаем излишним в предлагаемой редакции указывать слова «в том числе и цифровых активов».</w:t>
            </w:r>
          </w:p>
          <w:p w14:paraId="7BC4A276" w14:textId="070E11AC" w:rsidR="004A64E8" w:rsidRPr="00A26CDA" w:rsidRDefault="00FA6FC2" w:rsidP="007148BF">
            <w:pPr>
              <w:jc w:val="both"/>
              <w:rPr>
                <w:rFonts w:ascii="Times New Roman" w:hAnsi="Times New Roman" w:cs="Times New Roman"/>
                <w:sz w:val="20"/>
                <w:szCs w:val="20"/>
              </w:rPr>
            </w:pPr>
            <w:r w:rsidRPr="00A26CDA">
              <w:rPr>
                <w:rFonts w:ascii="Times New Roman" w:hAnsi="Times New Roman" w:cs="Times New Roman"/>
                <w:sz w:val="20"/>
                <w:szCs w:val="20"/>
              </w:rPr>
              <w:t xml:space="preserve">  </w:t>
            </w:r>
          </w:p>
        </w:tc>
      </w:tr>
      <w:tr w:rsidR="009D0571" w:rsidRPr="00A26CDA" w14:paraId="0E3D410A" w14:textId="419975F7" w:rsidTr="009D0571">
        <w:tc>
          <w:tcPr>
            <w:tcW w:w="562" w:type="dxa"/>
            <w:tcBorders>
              <w:top w:val="single" w:sz="4" w:space="0" w:color="auto"/>
              <w:left w:val="single" w:sz="4" w:space="0" w:color="auto"/>
              <w:bottom w:val="single" w:sz="4" w:space="0" w:color="auto"/>
              <w:right w:val="single" w:sz="4" w:space="0" w:color="auto"/>
            </w:tcBorders>
          </w:tcPr>
          <w:p w14:paraId="2DFF927F" w14:textId="5575533E" w:rsidR="009D0571" w:rsidRPr="00A26CDA" w:rsidRDefault="009D0571" w:rsidP="00C7676C">
            <w:pPr>
              <w:tabs>
                <w:tab w:val="center" w:pos="345"/>
              </w:tabs>
              <w:rPr>
                <w:rFonts w:ascii="Times New Roman" w:hAnsi="Times New Roman" w:cs="Times New Roman"/>
                <w:sz w:val="20"/>
                <w:szCs w:val="20"/>
              </w:rPr>
            </w:pPr>
            <w:r w:rsidRPr="00A26CDA">
              <w:rPr>
                <w:rFonts w:ascii="Times New Roman" w:hAnsi="Times New Roman" w:cs="Times New Roman"/>
                <w:sz w:val="20"/>
                <w:szCs w:val="20"/>
              </w:rPr>
              <w:t>2</w:t>
            </w:r>
          </w:p>
        </w:tc>
        <w:tc>
          <w:tcPr>
            <w:tcW w:w="964" w:type="dxa"/>
            <w:tcBorders>
              <w:top w:val="single" w:sz="4" w:space="0" w:color="auto"/>
              <w:left w:val="single" w:sz="4" w:space="0" w:color="auto"/>
              <w:bottom w:val="single" w:sz="4" w:space="0" w:color="auto"/>
              <w:right w:val="single" w:sz="4" w:space="0" w:color="auto"/>
            </w:tcBorders>
          </w:tcPr>
          <w:p w14:paraId="0181BF4D" w14:textId="06FA4200" w:rsidR="009D0571" w:rsidRPr="00A26CDA" w:rsidRDefault="009D0571" w:rsidP="007148BF">
            <w:pPr>
              <w:jc w:val="both"/>
              <w:rPr>
                <w:rFonts w:ascii="Times New Roman" w:hAnsi="Times New Roman" w:cs="Times New Roman"/>
                <w:b/>
                <w:sz w:val="20"/>
                <w:szCs w:val="20"/>
              </w:rPr>
            </w:pPr>
            <w:r w:rsidRPr="00A26CDA">
              <w:rPr>
                <w:rFonts w:ascii="Times New Roman" w:hAnsi="Times New Roman" w:cs="Times New Roman"/>
                <w:b/>
                <w:sz w:val="20"/>
                <w:szCs w:val="20"/>
              </w:rPr>
              <w:t>подпункт 2-2) статьи 1</w:t>
            </w:r>
          </w:p>
          <w:p w14:paraId="40A3CCF5" w14:textId="2FFF9878" w:rsidR="009D0571" w:rsidRPr="00A26CDA" w:rsidRDefault="009D0571" w:rsidP="007148BF">
            <w:pPr>
              <w:jc w:val="both"/>
              <w:rPr>
                <w:rFonts w:ascii="Times New Roman" w:hAnsi="Times New Roman" w:cs="Times New Roman"/>
                <w:b/>
                <w:sz w:val="20"/>
                <w:szCs w:val="20"/>
              </w:rPr>
            </w:pPr>
          </w:p>
        </w:tc>
        <w:tc>
          <w:tcPr>
            <w:tcW w:w="3152" w:type="dxa"/>
            <w:tcBorders>
              <w:top w:val="single" w:sz="4" w:space="0" w:color="auto"/>
              <w:left w:val="single" w:sz="4" w:space="0" w:color="auto"/>
              <w:bottom w:val="single" w:sz="4" w:space="0" w:color="auto"/>
              <w:right w:val="single" w:sz="4" w:space="0" w:color="auto"/>
            </w:tcBorders>
          </w:tcPr>
          <w:p w14:paraId="40798034" w14:textId="77777777" w:rsidR="009D0571" w:rsidRPr="00A26CDA" w:rsidRDefault="009D0571" w:rsidP="007148BF">
            <w:pPr>
              <w:ind w:firstLine="317"/>
              <w:jc w:val="both"/>
              <w:rPr>
                <w:rFonts w:ascii="Times New Roman" w:eastAsiaTheme="minorEastAsia" w:hAnsi="Times New Roman" w:cs="Times New Roman"/>
                <w:b/>
                <w:sz w:val="20"/>
                <w:szCs w:val="20"/>
              </w:rPr>
            </w:pPr>
            <w:r w:rsidRPr="00A26CDA">
              <w:rPr>
                <w:rFonts w:ascii="Times New Roman" w:eastAsiaTheme="minorEastAsia" w:hAnsi="Times New Roman" w:cs="Times New Roman"/>
                <w:b/>
                <w:sz w:val="20"/>
                <w:szCs w:val="20"/>
              </w:rPr>
              <w:t>Статья 1. Основные понятия, используемые в настоящем Законе</w:t>
            </w:r>
          </w:p>
          <w:p w14:paraId="10382196" w14:textId="77777777" w:rsidR="009D0571" w:rsidRPr="00A26CDA" w:rsidRDefault="009D0571" w:rsidP="007148BF">
            <w:pPr>
              <w:pStyle w:val="af0"/>
              <w:ind w:firstLine="317"/>
              <w:jc w:val="both"/>
              <w:rPr>
                <w:rFonts w:ascii="Times New Roman" w:hAnsi="Times New Roman" w:cs="Times New Roman"/>
                <w:b/>
                <w:sz w:val="20"/>
                <w:szCs w:val="20"/>
              </w:rPr>
            </w:pPr>
            <w:r w:rsidRPr="00A26CDA">
              <w:rPr>
                <w:rFonts w:ascii="Times New Roman" w:hAnsi="Times New Roman" w:cs="Times New Roman"/>
                <w:sz w:val="20"/>
                <w:szCs w:val="20"/>
              </w:rPr>
              <w:t>В настоящем Законе используются следующие основные понятия:</w:t>
            </w:r>
          </w:p>
          <w:p w14:paraId="546D3109" w14:textId="77777777" w:rsidR="009D0571" w:rsidRPr="00A26CDA" w:rsidRDefault="009D0571" w:rsidP="007148BF">
            <w:pPr>
              <w:ind w:firstLine="317"/>
              <w:jc w:val="both"/>
              <w:rPr>
                <w:rFonts w:ascii="Times New Roman" w:eastAsiaTheme="minorEastAsia" w:hAnsi="Times New Roman" w:cs="Times New Roman"/>
                <w:b/>
                <w:sz w:val="20"/>
                <w:szCs w:val="20"/>
              </w:rPr>
            </w:pPr>
            <w:r w:rsidRPr="00A26CDA">
              <w:rPr>
                <w:rFonts w:ascii="Times New Roman" w:eastAsiaTheme="minorEastAsia" w:hAnsi="Times New Roman" w:cs="Times New Roman"/>
                <w:b/>
                <w:sz w:val="20"/>
                <w:szCs w:val="20"/>
              </w:rPr>
              <w:t>…</w:t>
            </w:r>
          </w:p>
          <w:p w14:paraId="7BFF1349" w14:textId="1536EB60" w:rsidR="009D0571" w:rsidRPr="00A26CDA" w:rsidRDefault="009D0571" w:rsidP="007148BF">
            <w:pPr>
              <w:ind w:firstLine="317"/>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lastRenderedPageBreak/>
              <w:t>2-2) индивидуальные предприниматели и юридические лица, осуществляющие операции с драгоценными металлами и драгоценными камнями, ювелирными изделиями из них, – лица, осуществляющие куплю-продажу драгоценных металлов и драгоценных камней, ювелирных изделий из них,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w:t>
            </w:r>
          </w:p>
          <w:p w14:paraId="26515FBE" w14:textId="552DD159" w:rsidR="009D0571" w:rsidRPr="00A26CDA" w:rsidRDefault="009D0571" w:rsidP="00A90219">
            <w:pPr>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w:t>
            </w:r>
          </w:p>
          <w:p w14:paraId="0393E2BE" w14:textId="25049A35" w:rsidR="009D0571" w:rsidRPr="00A26CDA" w:rsidRDefault="009D0571" w:rsidP="007148BF">
            <w:pPr>
              <w:ind w:firstLine="317"/>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3-5) независимый специалист по юридическим вопросам – физическое лицо, оказывающее юридические услуги как самостоятельно, так и в качестве партнера или работника на основании трудового договора с субъектом предпринимательства, оказывающего юридическую помощь;</w:t>
            </w:r>
          </w:p>
          <w:p w14:paraId="3C9CA9FD" w14:textId="083CBA59" w:rsidR="009D0571" w:rsidRPr="00A26CDA" w:rsidRDefault="009D0571" w:rsidP="007148BF">
            <w:pPr>
              <w:ind w:firstLine="317"/>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w:t>
            </w:r>
          </w:p>
          <w:p w14:paraId="66FA9D08" w14:textId="4DCE9C54" w:rsidR="009D0571" w:rsidRPr="00A26CDA" w:rsidRDefault="009D0571" w:rsidP="00390949">
            <w:pPr>
              <w:ind w:firstLine="317"/>
              <w:jc w:val="both"/>
              <w:rPr>
                <w:rFonts w:ascii="Times New Roman" w:eastAsiaTheme="minorEastAsia" w:hAnsi="Times New Roman" w:cs="Times New Roman"/>
                <w:b/>
                <w:sz w:val="20"/>
                <w:szCs w:val="20"/>
              </w:rPr>
            </w:pPr>
            <w:r w:rsidRPr="00A26CDA">
              <w:rPr>
                <w:rFonts w:ascii="Times New Roman" w:eastAsiaTheme="minorEastAsia" w:hAnsi="Times New Roman" w:cs="Times New Roman"/>
                <w:sz w:val="20"/>
                <w:szCs w:val="20"/>
              </w:rPr>
              <w:t>4) клиент – физическое, юридическое лицо или иностранная структура без образования юридического лица, получающие услуги субъекта финансового мониторинга;</w:t>
            </w:r>
          </w:p>
        </w:tc>
        <w:tc>
          <w:tcPr>
            <w:tcW w:w="3686" w:type="dxa"/>
            <w:tcBorders>
              <w:top w:val="single" w:sz="4" w:space="0" w:color="auto"/>
              <w:left w:val="single" w:sz="4" w:space="0" w:color="auto"/>
              <w:bottom w:val="single" w:sz="4" w:space="0" w:color="auto"/>
              <w:right w:val="single" w:sz="4" w:space="0" w:color="auto"/>
            </w:tcBorders>
          </w:tcPr>
          <w:p w14:paraId="524CC2BC" w14:textId="77777777" w:rsidR="009D0571" w:rsidRPr="00A26CDA" w:rsidRDefault="009D0571" w:rsidP="007148BF">
            <w:pPr>
              <w:jc w:val="both"/>
              <w:rPr>
                <w:rFonts w:ascii="Times New Roman" w:eastAsia="Times New Roman" w:hAnsi="Times New Roman" w:cs="Times New Roman"/>
                <w:b/>
                <w:bCs/>
                <w:sz w:val="20"/>
                <w:szCs w:val="20"/>
              </w:rPr>
            </w:pPr>
            <w:r w:rsidRPr="00A26CDA">
              <w:rPr>
                <w:rFonts w:ascii="Times New Roman" w:eastAsia="Times New Roman" w:hAnsi="Times New Roman" w:cs="Times New Roman"/>
                <w:b/>
                <w:bCs/>
                <w:sz w:val="20"/>
                <w:szCs w:val="20"/>
              </w:rPr>
              <w:lastRenderedPageBreak/>
              <w:t>Статья 1. Основные понятия, используемые в настоящем Законе</w:t>
            </w:r>
          </w:p>
          <w:p w14:paraId="65D795A3" w14:textId="77777777" w:rsidR="009D0571" w:rsidRPr="00A26CDA" w:rsidRDefault="009D0571" w:rsidP="007148BF">
            <w:pPr>
              <w:jc w:val="both"/>
              <w:rPr>
                <w:rFonts w:ascii="Times New Roman" w:eastAsia="Calibri" w:hAnsi="Times New Roman" w:cs="Times New Roman"/>
                <w:b/>
                <w:sz w:val="20"/>
                <w:szCs w:val="20"/>
              </w:rPr>
            </w:pPr>
            <w:r w:rsidRPr="00A26CDA">
              <w:rPr>
                <w:rFonts w:ascii="Times New Roman" w:eastAsia="Calibri" w:hAnsi="Times New Roman" w:cs="Times New Roman"/>
                <w:sz w:val="20"/>
                <w:szCs w:val="20"/>
              </w:rPr>
              <w:t>В настоящем Законе используются следующие основные понятия:</w:t>
            </w:r>
          </w:p>
          <w:p w14:paraId="1A948B46" w14:textId="77777777" w:rsidR="009D0571" w:rsidRPr="00A26CDA" w:rsidRDefault="009D0571" w:rsidP="007148BF">
            <w:pPr>
              <w:jc w:val="both"/>
              <w:rPr>
                <w:rFonts w:ascii="Times New Roman" w:eastAsia="Calibri" w:hAnsi="Times New Roman" w:cs="Times New Roman"/>
                <w:b/>
                <w:sz w:val="20"/>
                <w:szCs w:val="20"/>
              </w:rPr>
            </w:pPr>
            <w:r w:rsidRPr="00A26CDA">
              <w:rPr>
                <w:rFonts w:ascii="Times New Roman" w:eastAsia="Calibri" w:hAnsi="Times New Roman" w:cs="Times New Roman"/>
                <w:b/>
                <w:sz w:val="20"/>
                <w:szCs w:val="20"/>
              </w:rPr>
              <w:t>…</w:t>
            </w:r>
          </w:p>
          <w:p w14:paraId="4FAFB5F9" w14:textId="59C52C61" w:rsidR="009D0571" w:rsidRPr="00A26CDA" w:rsidRDefault="009D0571" w:rsidP="007148BF">
            <w:pPr>
              <w:jc w:val="both"/>
              <w:rPr>
                <w:rFonts w:ascii="Times New Roman" w:eastAsia="Calibri" w:hAnsi="Times New Roman" w:cs="Times New Roman"/>
                <w:sz w:val="20"/>
                <w:szCs w:val="20"/>
              </w:rPr>
            </w:pPr>
            <w:bookmarkStart w:id="0" w:name="_Hlk161045067"/>
            <w:r w:rsidRPr="00A26CDA">
              <w:rPr>
                <w:rFonts w:ascii="Times New Roman" w:eastAsia="Calibri" w:hAnsi="Times New Roman" w:cs="Times New Roman"/>
                <w:sz w:val="20"/>
                <w:szCs w:val="20"/>
              </w:rPr>
              <w:t xml:space="preserve">2-2) индивидуальные предприниматели и юридические лица, осуществляющие операции с драгоценными металлами и </w:t>
            </w:r>
            <w:r w:rsidRPr="00A26CDA">
              <w:rPr>
                <w:rFonts w:ascii="Times New Roman" w:eastAsia="Calibri" w:hAnsi="Times New Roman" w:cs="Times New Roman"/>
                <w:sz w:val="20"/>
                <w:szCs w:val="20"/>
              </w:rPr>
              <w:lastRenderedPageBreak/>
              <w:t>драгоценными камнями,</w:t>
            </w:r>
            <w:r w:rsidRPr="00A26CDA">
              <w:rPr>
                <w:rFonts w:ascii="Times New Roman" w:hAnsi="Times New Roman" w:cs="Times New Roman"/>
                <w:b/>
                <w:bCs/>
                <w:sz w:val="20"/>
                <w:szCs w:val="20"/>
              </w:rPr>
              <w:t xml:space="preserve"> </w:t>
            </w:r>
            <w:r w:rsidRPr="00A26CDA">
              <w:rPr>
                <w:rFonts w:ascii="Times New Roman" w:eastAsia="Calibri" w:hAnsi="Times New Roman" w:cs="Times New Roman"/>
                <w:b/>
                <w:bCs/>
                <w:sz w:val="20"/>
                <w:szCs w:val="20"/>
              </w:rPr>
              <w:t>сырьевыми товарами, содержащими драгоценные металлы</w:t>
            </w:r>
            <w:r w:rsidRPr="00A26CDA">
              <w:rPr>
                <w:rFonts w:ascii="Times New Roman" w:eastAsia="Calibri" w:hAnsi="Times New Roman" w:cs="Times New Roman"/>
                <w:sz w:val="20"/>
                <w:szCs w:val="20"/>
              </w:rPr>
              <w:t>, ювелирными изделиями из них, – лица, осуществляющие куплю-продажу драгоценных металлов и драгоценных камней, ювелирных изделий из них,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w:t>
            </w:r>
          </w:p>
          <w:bookmarkEnd w:id="0"/>
          <w:p w14:paraId="7C447866" w14:textId="56089B86" w:rsidR="009D0571" w:rsidRPr="00A26CDA" w:rsidRDefault="009D0571" w:rsidP="007148BF">
            <w:pPr>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w:t>
            </w:r>
          </w:p>
          <w:p w14:paraId="22E4FE7B" w14:textId="234354C0" w:rsidR="009D0571" w:rsidRPr="00A26CDA" w:rsidRDefault="009D0571" w:rsidP="007148BF">
            <w:pPr>
              <w:jc w:val="both"/>
              <w:rPr>
                <w:rFonts w:ascii="Times New Roman" w:eastAsia="Calibri" w:hAnsi="Times New Roman" w:cs="Times New Roman"/>
                <w:b/>
                <w:sz w:val="20"/>
                <w:szCs w:val="20"/>
              </w:rPr>
            </w:pPr>
            <w:r w:rsidRPr="00A26CDA">
              <w:rPr>
                <w:rFonts w:ascii="Times New Roman" w:eastAsia="Calibri" w:hAnsi="Times New Roman" w:cs="Times New Roman"/>
                <w:b/>
                <w:sz w:val="20"/>
                <w:szCs w:val="20"/>
              </w:rPr>
              <w:t>3-5) исключить;</w:t>
            </w:r>
          </w:p>
          <w:p w14:paraId="691700E5" w14:textId="1960218C" w:rsidR="009D0571" w:rsidRPr="00A26CDA" w:rsidRDefault="009D0571" w:rsidP="007148BF">
            <w:pPr>
              <w:jc w:val="both"/>
              <w:rPr>
                <w:rFonts w:ascii="Times New Roman" w:eastAsia="Calibri" w:hAnsi="Times New Roman" w:cs="Times New Roman"/>
                <w:bCs/>
                <w:sz w:val="20"/>
                <w:szCs w:val="20"/>
              </w:rPr>
            </w:pPr>
            <w:r w:rsidRPr="00A26CDA">
              <w:rPr>
                <w:rFonts w:ascii="Times New Roman" w:eastAsia="Calibri" w:hAnsi="Times New Roman" w:cs="Times New Roman"/>
                <w:bCs/>
                <w:sz w:val="20"/>
                <w:szCs w:val="20"/>
              </w:rPr>
              <w:t>...</w:t>
            </w:r>
          </w:p>
          <w:p w14:paraId="12C177CE" w14:textId="77777777" w:rsidR="009D0571" w:rsidRPr="00A26CDA" w:rsidRDefault="009D0571" w:rsidP="007148BF">
            <w:pPr>
              <w:jc w:val="both"/>
              <w:rPr>
                <w:rFonts w:ascii="Times New Roman" w:eastAsia="Calibri" w:hAnsi="Times New Roman" w:cs="Times New Roman"/>
                <w:sz w:val="20"/>
                <w:szCs w:val="20"/>
              </w:rPr>
            </w:pPr>
            <w:bookmarkStart w:id="1" w:name="_Hlk161045210"/>
          </w:p>
          <w:p w14:paraId="3767276E" w14:textId="228F9B86" w:rsidR="009D0571" w:rsidRPr="00A26CDA" w:rsidRDefault="009D0571" w:rsidP="00A90219">
            <w:pPr>
              <w:jc w:val="both"/>
              <w:rPr>
                <w:rFonts w:ascii="Times New Roman" w:eastAsiaTheme="minorEastAsia" w:hAnsi="Times New Roman" w:cs="Times New Roman"/>
                <w:sz w:val="20"/>
                <w:szCs w:val="20"/>
              </w:rPr>
            </w:pPr>
            <w:r w:rsidRPr="00A26CDA">
              <w:rPr>
                <w:rFonts w:ascii="Times New Roman" w:eastAsia="Calibri" w:hAnsi="Times New Roman" w:cs="Times New Roman"/>
                <w:sz w:val="20"/>
                <w:szCs w:val="20"/>
              </w:rPr>
              <w:t xml:space="preserve">4) клиент – физическое, юридическое лицо или иностранная структура без образования юридического лица, получающие услуги субъекта финансового мониторинга, </w:t>
            </w:r>
            <w:r w:rsidRPr="00A26CDA">
              <w:rPr>
                <w:rFonts w:ascii="Times New Roman" w:eastAsia="Calibri" w:hAnsi="Times New Roman" w:cs="Times New Roman"/>
                <w:b/>
                <w:sz w:val="20"/>
                <w:szCs w:val="20"/>
              </w:rPr>
              <w:t>либо приобретающие товары за определенную денежную сумму у субъекта финансового мониторинга;</w:t>
            </w:r>
            <w:bookmarkEnd w:id="1"/>
          </w:p>
        </w:tc>
        <w:tc>
          <w:tcPr>
            <w:tcW w:w="3969" w:type="dxa"/>
            <w:tcBorders>
              <w:top w:val="single" w:sz="4" w:space="0" w:color="auto"/>
              <w:left w:val="single" w:sz="4" w:space="0" w:color="auto"/>
              <w:bottom w:val="single" w:sz="4" w:space="0" w:color="auto"/>
              <w:right w:val="single" w:sz="4" w:space="0" w:color="auto"/>
            </w:tcBorders>
          </w:tcPr>
          <w:p w14:paraId="4C1B3AF6" w14:textId="2E62E3F0" w:rsidR="009D0571" w:rsidRPr="00A26CDA" w:rsidRDefault="009D0571" w:rsidP="007148BF">
            <w:pPr>
              <w:ind w:firstLine="317"/>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lastRenderedPageBreak/>
              <w:t xml:space="preserve">Сфера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 из драгоценных металлов и драгоценных камней регулируется Законом «О драгоценных металлах и драгоценных </w:t>
            </w:r>
            <w:r w:rsidRPr="00A26CDA">
              <w:rPr>
                <w:rFonts w:ascii="Times New Roman" w:eastAsia="Calibri" w:hAnsi="Times New Roman" w:cs="Times New Roman"/>
                <w:sz w:val="20"/>
                <w:szCs w:val="20"/>
              </w:rPr>
              <w:lastRenderedPageBreak/>
              <w:t>камнях». Рынок драгоценных металлов и драгоценных камней регулируется государством, цены на драгоценные металлы и камни устанавливает государство. Ювелиры являются СФМ.</w:t>
            </w:r>
          </w:p>
          <w:p w14:paraId="0B5AE944" w14:textId="0B15D94D" w:rsidR="009D0571" w:rsidRPr="00A26CDA" w:rsidRDefault="009D0571" w:rsidP="007148BF">
            <w:pPr>
              <w:ind w:firstLine="317"/>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 xml:space="preserve">Риски дилеров драгоценных металлов также высоки, в том числе ввиду наличия подпольных цехов с поддельными клеймами, в результате чего на рынке появляется нелегальная продукция, краж на золотосодержащих месторождениях и предприятиях. </w:t>
            </w:r>
          </w:p>
          <w:p w14:paraId="603E23AF" w14:textId="736F5D3E" w:rsidR="009D0571" w:rsidRPr="00A26CDA" w:rsidRDefault="009D0571" w:rsidP="007148BF">
            <w:pPr>
              <w:ind w:firstLine="317"/>
              <w:jc w:val="both"/>
              <w:rPr>
                <w:rFonts w:ascii="Times New Roman" w:eastAsia="Calibri" w:hAnsi="Times New Roman" w:cs="Times New Roman"/>
                <w:sz w:val="20"/>
                <w:szCs w:val="20"/>
              </w:rPr>
            </w:pPr>
          </w:p>
          <w:p w14:paraId="1259015F" w14:textId="7B965813" w:rsidR="009D0571" w:rsidRPr="00A26CDA" w:rsidRDefault="009D0571" w:rsidP="007148BF">
            <w:pPr>
              <w:ind w:firstLine="317"/>
              <w:jc w:val="both"/>
              <w:rPr>
                <w:rFonts w:ascii="Times New Roman" w:eastAsia="Calibri" w:hAnsi="Times New Roman" w:cs="Times New Roman"/>
                <w:sz w:val="20"/>
                <w:szCs w:val="20"/>
              </w:rPr>
            </w:pPr>
          </w:p>
          <w:p w14:paraId="51BDC471" w14:textId="7826007C" w:rsidR="009D0571" w:rsidRPr="00A26CDA" w:rsidRDefault="009D0571" w:rsidP="007148BF">
            <w:pPr>
              <w:ind w:firstLine="317"/>
              <w:jc w:val="both"/>
              <w:rPr>
                <w:rFonts w:ascii="Times New Roman" w:eastAsia="Calibri" w:hAnsi="Times New Roman" w:cs="Times New Roman"/>
                <w:sz w:val="20"/>
                <w:szCs w:val="20"/>
              </w:rPr>
            </w:pPr>
          </w:p>
          <w:p w14:paraId="64ED824A" w14:textId="06AC4ACC" w:rsidR="009D0571" w:rsidRPr="00A26CDA" w:rsidRDefault="009D0571" w:rsidP="007148BF">
            <w:pPr>
              <w:ind w:firstLine="317"/>
              <w:jc w:val="both"/>
              <w:rPr>
                <w:rFonts w:ascii="Times New Roman" w:eastAsia="Calibri" w:hAnsi="Times New Roman" w:cs="Times New Roman"/>
                <w:sz w:val="20"/>
                <w:szCs w:val="20"/>
              </w:rPr>
            </w:pPr>
          </w:p>
          <w:p w14:paraId="1ABE1588" w14:textId="094CB656" w:rsidR="009D0571" w:rsidRPr="00A26CDA" w:rsidRDefault="009D0571" w:rsidP="007148BF">
            <w:pPr>
              <w:ind w:firstLine="317"/>
              <w:jc w:val="both"/>
              <w:rPr>
                <w:rFonts w:ascii="Times New Roman" w:eastAsia="Calibri" w:hAnsi="Times New Roman" w:cs="Times New Roman"/>
                <w:sz w:val="20"/>
                <w:szCs w:val="20"/>
              </w:rPr>
            </w:pPr>
          </w:p>
          <w:p w14:paraId="5EFBAFFF" w14:textId="789BB0A9" w:rsidR="009D0571" w:rsidRPr="00A26CDA" w:rsidRDefault="009D0571" w:rsidP="007148BF">
            <w:pPr>
              <w:ind w:firstLine="317"/>
              <w:jc w:val="both"/>
              <w:rPr>
                <w:rFonts w:ascii="Times New Roman" w:eastAsia="Calibri" w:hAnsi="Times New Roman" w:cs="Times New Roman"/>
                <w:sz w:val="20"/>
                <w:szCs w:val="20"/>
              </w:rPr>
            </w:pPr>
          </w:p>
          <w:p w14:paraId="07D53A3C" w14:textId="1A27C692" w:rsidR="009D0571" w:rsidRPr="00A26CDA" w:rsidRDefault="009D0571" w:rsidP="007148BF">
            <w:pPr>
              <w:ind w:firstLine="317"/>
              <w:jc w:val="both"/>
              <w:rPr>
                <w:rFonts w:ascii="Times New Roman" w:eastAsia="Calibri" w:hAnsi="Times New Roman" w:cs="Times New Roman"/>
                <w:sz w:val="20"/>
                <w:szCs w:val="20"/>
              </w:rPr>
            </w:pPr>
          </w:p>
          <w:p w14:paraId="02F9A06A" w14:textId="3D8BC006" w:rsidR="009D0571" w:rsidRPr="00A26CDA" w:rsidRDefault="009D0571" w:rsidP="007148BF">
            <w:pPr>
              <w:ind w:firstLine="317"/>
              <w:jc w:val="both"/>
              <w:rPr>
                <w:rFonts w:ascii="Times New Roman" w:eastAsia="Calibri" w:hAnsi="Times New Roman" w:cs="Times New Roman"/>
                <w:sz w:val="20"/>
                <w:szCs w:val="20"/>
              </w:rPr>
            </w:pPr>
          </w:p>
          <w:p w14:paraId="355284E4" w14:textId="39C10016" w:rsidR="009D0571" w:rsidRPr="00A26CDA" w:rsidRDefault="009D0571" w:rsidP="007148BF">
            <w:pPr>
              <w:ind w:firstLine="317"/>
              <w:jc w:val="both"/>
              <w:rPr>
                <w:rFonts w:ascii="Times New Roman" w:eastAsia="Calibri" w:hAnsi="Times New Roman" w:cs="Times New Roman"/>
                <w:sz w:val="20"/>
                <w:szCs w:val="20"/>
              </w:rPr>
            </w:pPr>
          </w:p>
          <w:p w14:paraId="3C2D1CFD" w14:textId="29BDFD50" w:rsidR="009D0571" w:rsidRPr="00A26CDA" w:rsidRDefault="009D0571" w:rsidP="007148BF">
            <w:pPr>
              <w:ind w:firstLine="317"/>
              <w:jc w:val="both"/>
              <w:rPr>
                <w:rFonts w:ascii="Times New Roman" w:eastAsia="Calibri" w:hAnsi="Times New Roman" w:cs="Times New Roman"/>
                <w:sz w:val="20"/>
                <w:szCs w:val="20"/>
              </w:rPr>
            </w:pPr>
          </w:p>
          <w:p w14:paraId="78ABB303" w14:textId="6DFF68D5" w:rsidR="009D0571" w:rsidRPr="00A26CDA" w:rsidRDefault="009D0571" w:rsidP="007148BF">
            <w:pPr>
              <w:ind w:firstLine="317"/>
              <w:jc w:val="both"/>
              <w:rPr>
                <w:rFonts w:ascii="Times New Roman" w:eastAsia="Calibri" w:hAnsi="Times New Roman" w:cs="Times New Roman"/>
                <w:sz w:val="20"/>
                <w:szCs w:val="20"/>
              </w:rPr>
            </w:pPr>
          </w:p>
          <w:p w14:paraId="7A659F33" w14:textId="2799500E" w:rsidR="009D0571" w:rsidRPr="00A26CDA" w:rsidRDefault="009D0571" w:rsidP="007148BF">
            <w:pPr>
              <w:ind w:firstLine="317"/>
              <w:jc w:val="both"/>
              <w:rPr>
                <w:rFonts w:ascii="Times New Roman" w:eastAsia="Calibri" w:hAnsi="Times New Roman" w:cs="Times New Roman"/>
                <w:sz w:val="20"/>
                <w:szCs w:val="20"/>
              </w:rPr>
            </w:pPr>
          </w:p>
          <w:p w14:paraId="3FA0EB8C" w14:textId="1B79381F" w:rsidR="009D0571" w:rsidRPr="00A26CDA" w:rsidRDefault="009D0571" w:rsidP="007148BF">
            <w:pPr>
              <w:ind w:firstLine="317"/>
              <w:jc w:val="both"/>
              <w:rPr>
                <w:rFonts w:ascii="Times New Roman" w:eastAsia="Calibri" w:hAnsi="Times New Roman" w:cs="Times New Roman"/>
                <w:sz w:val="20"/>
                <w:szCs w:val="20"/>
              </w:rPr>
            </w:pPr>
          </w:p>
          <w:p w14:paraId="146AC412" w14:textId="5EF0B2F7" w:rsidR="009D0571" w:rsidRPr="00A26CDA" w:rsidRDefault="009D0571" w:rsidP="007148BF">
            <w:pPr>
              <w:ind w:firstLine="317"/>
              <w:jc w:val="both"/>
              <w:rPr>
                <w:rFonts w:ascii="Times New Roman" w:eastAsia="Calibri" w:hAnsi="Times New Roman" w:cs="Times New Roman"/>
                <w:sz w:val="20"/>
                <w:szCs w:val="20"/>
              </w:rPr>
            </w:pPr>
          </w:p>
          <w:p w14:paraId="6B1C282C" w14:textId="323E0B82" w:rsidR="009D0571" w:rsidRPr="00A26CDA" w:rsidRDefault="009D0571" w:rsidP="007148BF">
            <w:pPr>
              <w:ind w:firstLine="317"/>
              <w:jc w:val="both"/>
              <w:rPr>
                <w:rFonts w:ascii="Times New Roman" w:eastAsia="Calibri" w:hAnsi="Times New Roman" w:cs="Times New Roman"/>
                <w:sz w:val="20"/>
                <w:szCs w:val="20"/>
              </w:rPr>
            </w:pPr>
          </w:p>
          <w:p w14:paraId="114C46E2" w14:textId="3647F89C" w:rsidR="009D0571" w:rsidRPr="00A26CDA" w:rsidRDefault="009D0571" w:rsidP="007148BF">
            <w:pPr>
              <w:ind w:firstLine="317"/>
              <w:jc w:val="both"/>
              <w:rPr>
                <w:rFonts w:ascii="Times New Roman" w:eastAsia="Calibri" w:hAnsi="Times New Roman" w:cs="Times New Roman"/>
                <w:sz w:val="20"/>
                <w:szCs w:val="20"/>
              </w:rPr>
            </w:pPr>
          </w:p>
          <w:p w14:paraId="02194E78" w14:textId="1FE4043F" w:rsidR="009D0571" w:rsidRPr="00A26CDA" w:rsidRDefault="009D0571" w:rsidP="007148BF">
            <w:pPr>
              <w:ind w:firstLine="317"/>
              <w:jc w:val="both"/>
              <w:rPr>
                <w:rFonts w:ascii="Times New Roman" w:eastAsia="Calibri" w:hAnsi="Times New Roman" w:cs="Times New Roman"/>
                <w:sz w:val="20"/>
                <w:szCs w:val="20"/>
              </w:rPr>
            </w:pPr>
          </w:p>
          <w:p w14:paraId="0983B6A4" w14:textId="1D025C37" w:rsidR="009D0571" w:rsidRPr="00A26CDA" w:rsidRDefault="009D0571" w:rsidP="007148BF">
            <w:pPr>
              <w:ind w:firstLine="317"/>
              <w:jc w:val="both"/>
              <w:rPr>
                <w:rFonts w:ascii="Times New Roman" w:eastAsia="Calibri" w:hAnsi="Times New Roman" w:cs="Times New Roman"/>
                <w:sz w:val="20"/>
                <w:szCs w:val="20"/>
              </w:rPr>
            </w:pPr>
          </w:p>
          <w:p w14:paraId="7E986B04" w14:textId="384E6BC5" w:rsidR="009D0571" w:rsidRPr="00A26CDA" w:rsidRDefault="009D0571" w:rsidP="007148BF">
            <w:pPr>
              <w:ind w:firstLine="317"/>
              <w:jc w:val="both"/>
              <w:rPr>
                <w:rFonts w:ascii="Times New Roman" w:eastAsia="Calibri" w:hAnsi="Times New Roman" w:cs="Times New Roman"/>
                <w:sz w:val="20"/>
                <w:szCs w:val="20"/>
              </w:rPr>
            </w:pPr>
          </w:p>
          <w:p w14:paraId="0B60738B" w14:textId="5E065BE8" w:rsidR="009D0571" w:rsidRPr="00A26CDA" w:rsidRDefault="009D0571" w:rsidP="007148BF">
            <w:pPr>
              <w:ind w:firstLine="317"/>
              <w:jc w:val="both"/>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363E995" w14:textId="720C19F6" w:rsidR="007A4EA2" w:rsidRPr="00A26CDA" w:rsidRDefault="007A4EA2" w:rsidP="007148BF">
            <w:pPr>
              <w:ind w:firstLine="317"/>
              <w:jc w:val="both"/>
              <w:rPr>
                <w:rFonts w:ascii="Times New Roman" w:eastAsia="Calibri" w:hAnsi="Times New Roman" w:cs="Times New Roman"/>
                <w:b/>
                <w:bCs/>
                <w:sz w:val="20"/>
                <w:szCs w:val="20"/>
              </w:rPr>
            </w:pPr>
            <w:r w:rsidRPr="00A26CDA">
              <w:rPr>
                <w:rFonts w:ascii="Times New Roman" w:eastAsia="Calibri" w:hAnsi="Times New Roman" w:cs="Times New Roman"/>
                <w:b/>
                <w:bCs/>
                <w:sz w:val="20"/>
                <w:szCs w:val="20"/>
              </w:rPr>
              <w:lastRenderedPageBreak/>
              <w:t xml:space="preserve">Отсутствует обоснование по подпункту 3-5) и 4) </w:t>
            </w:r>
            <w:r w:rsidR="001D5AFA" w:rsidRPr="00A26CDA">
              <w:rPr>
                <w:rFonts w:ascii="Times New Roman" w:eastAsia="Calibri" w:hAnsi="Times New Roman" w:cs="Times New Roman"/>
                <w:b/>
                <w:bCs/>
                <w:sz w:val="20"/>
                <w:szCs w:val="20"/>
              </w:rPr>
              <w:t>статьи 1 Закона о ПОД/ФТ.</w:t>
            </w:r>
          </w:p>
          <w:p w14:paraId="383D4BE8" w14:textId="12BFC596" w:rsidR="009D0571" w:rsidRPr="00A26CDA" w:rsidRDefault="007A4EA2" w:rsidP="007148BF">
            <w:pPr>
              <w:ind w:firstLine="317"/>
              <w:jc w:val="both"/>
              <w:rPr>
                <w:rFonts w:ascii="Times New Roman" w:eastAsia="Calibri" w:hAnsi="Times New Roman" w:cs="Times New Roman"/>
                <w:b/>
                <w:bCs/>
                <w:sz w:val="20"/>
                <w:szCs w:val="20"/>
              </w:rPr>
            </w:pPr>
            <w:r w:rsidRPr="00A26CDA">
              <w:rPr>
                <w:rFonts w:ascii="Times New Roman" w:eastAsia="Calibri" w:hAnsi="Times New Roman" w:cs="Times New Roman"/>
                <w:sz w:val="20"/>
                <w:szCs w:val="20"/>
              </w:rPr>
              <w:t>Согласно Закона РК «О правовых актах»</w:t>
            </w:r>
            <w:r w:rsidR="00CA2DB3" w:rsidRPr="00A26CDA">
              <w:rPr>
                <w:rFonts w:ascii="Times New Roman" w:eastAsia="Calibri" w:hAnsi="Times New Roman" w:cs="Times New Roman"/>
                <w:sz w:val="20"/>
                <w:szCs w:val="20"/>
              </w:rPr>
              <w:t xml:space="preserve"> </w:t>
            </w:r>
            <w:r w:rsidRPr="00A26CDA">
              <w:rPr>
                <w:rFonts w:ascii="Times New Roman" w:eastAsia="Calibri" w:hAnsi="Times New Roman" w:cs="Times New Roman"/>
                <w:sz w:val="20"/>
                <w:szCs w:val="20"/>
              </w:rPr>
              <w:t xml:space="preserve">к проекту законодательного акта о внесении изменений и (или) дополнений в законодательные акты </w:t>
            </w:r>
            <w:r w:rsidRPr="00A26CDA">
              <w:rPr>
                <w:rFonts w:ascii="Times New Roman" w:eastAsia="Calibri" w:hAnsi="Times New Roman" w:cs="Times New Roman"/>
                <w:sz w:val="20"/>
                <w:szCs w:val="20"/>
              </w:rPr>
              <w:lastRenderedPageBreak/>
              <w:t xml:space="preserve">представляется сравнительная таблица действующей и предлагаемой редакций структурных элементов законодательного акта </w:t>
            </w:r>
            <w:r w:rsidRPr="00A26CDA">
              <w:rPr>
                <w:rFonts w:ascii="Times New Roman" w:eastAsia="Calibri" w:hAnsi="Times New Roman" w:cs="Times New Roman"/>
                <w:b/>
                <w:bCs/>
                <w:sz w:val="20"/>
                <w:szCs w:val="20"/>
              </w:rPr>
              <w:t>с соответствующим обоснованием вносимых изменений и (или) дополнений.</w:t>
            </w:r>
          </w:p>
          <w:p w14:paraId="308C9F3A" w14:textId="6C93B689" w:rsidR="00FA6FC2" w:rsidRPr="00A26CDA" w:rsidRDefault="00FA6FC2" w:rsidP="00FA6FC2">
            <w:pPr>
              <w:jc w:val="both"/>
              <w:rPr>
                <w:rFonts w:ascii="Times New Roman" w:eastAsia="Calibri" w:hAnsi="Times New Roman" w:cs="Times New Roman"/>
                <w:b/>
                <w:bCs/>
                <w:sz w:val="20"/>
                <w:szCs w:val="20"/>
              </w:rPr>
            </w:pPr>
          </w:p>
          <w:p w14:paraId="031C08C0" w14:textId="0B07C4BE" w:rsidR="00FA6FC2" w:rsidRPr="00A26CDA" w:rsidRDefault="00F8106C" w:rsidP="00FA6FC2">
            <w:pPr>
              <w:jc w:val="both"/>
              <w:rPr>
                <w:rFonts w:ascii="Times New Roman" w:eastAsia="Calibri" w:hAnsi="Times New Roman" w:cs="Times New Roman"/>
                <w:b/>
                <w:bCs/>
                <w:sz w:val="20"/>
                <w:szCs w:val="20"/>
              </w:rPr>
            </w:pPr>
            <w:r w:rsidRPr="00A26CDA">
              <w:rPr>
                <w:rFonts w:ascii="Times New Roman" w:eastAsia="Calibri" w:hAnsi="Times New Roman" w:cs="Times New Roman"/>
                <w:b/>
                <w:bCs/>
                <w:sz w:val="20"/>
                <w:szCs w:val="20"/>
              </w:rPr>
              <w:t>Замечание и предложение по подпункту 4) статьи 1 Закона о ПОД/ФТ.</w:t>
            </w:r>
          </w:p>
          <w:p w14:paraId="64469F4C" w14:textId="77777777" w:rsidR="001421F2" w:rsidRPr="00A26CDA" w:rsidRDefault="00FA6FC2" w:rsidP="007148BF">
            <w:pPr>
              <w:ind w:firstLine="317"/>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Кроме того, и</w:t>
            </w:r>
            <w:r w:rsidR="007A4EA2" w:rsidRPr="00A26CDA">
              <w:rPr>
                <w:rFonts w:ascii="Times New Roman" w:eastAsia="Calibri" w:hAnsi="Times New Roman" w:cs="Times New Roman"/>
                <w:sz w:val="20"/>
                <w:szCs w:val="20"/>
              </w:rPr>
              <w:t xml:space="preserve">сходя из предлагаемой редакции подпункта 4) статьи 1 Закона ПОД/ФТ </w:t>
            </w:r>
            <w:r w:rsidR="001421F2" w:rsidRPr="00A26CDA">
              <w:rPr>
                <w:rFonts w:ascii="Times New Roman" w:eastAsia="Calibri" w:hAnsi="Times New Roman" w:cs="Times New Roman"/>
                <w:sz w:val="20"/>
                <w:szCs w:val="20"/>
              </w:rPr>
              <w:t>понятие «клиент» расширяется.</w:t>
            </w:r>
          </w:p>
          <w:p w14:paraId="0C48B573" w14:textId="0B799905" w:rsidR="001421F2" w:rsidRPr="00A26CDA" w:rsidRDefault="001421F2" w:rsidP="007148BF">
            <w:pPr>
              <w:ind w:firstLine="317"/>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Согласно предлагаемой редакции финансовому мониторингу будут подлежать собственные операции</w:t>
            </w:r>
            <w:r w:rsidR="00681390" w:rsidRPr="00A26CDA">
              <w:rPr>
                <w:rFonts w:ascii="Times New Roman" w:eastAsia="Calibri" w:hAnsi="Times New Roman" w:cs="Times New Roman"/>
                <w:sz w:val="20"/>
                <w:szCs w:val="20"/>
              </w:rPr>
              <w:t xml:space="preserve"> (сделки)</w:t>
            </w:r>
            <w:r w:rsidRPr="00A26CDA">
              <w:rPr>
                <w:rFonts w:ascii="Times New Roman" w:eastAsia="Calibri" w:hAnsi="Times New Roman" w:cs="Times New Roman"/>
                <w:sz w:val="20"/>
                <w:szCs w:val="20"/>
              </w:rPr>
              <w:t xml:space="preserve"> субъекта финансового мониторинга.</w:t>
            </w:r>
          </w:p>
          <w:p w14:paraId="68A6CCD9" w14:textId="32E91992" w:rsidR="001421F2" w:rsidRPr="00A26CDA" w:rsidRDefault="001421F2" w:rsidP="007148BF">
            <w:pPr>
              <w:ind w:firstLine="317"/>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 xml:space="preserve">Хотели бы отметить, что в 2020 году </w:t>
            </w:r>
            <w:r w:rsidR="001D5AFA" w:rsidRPr="00A26CDA">
              <w:rPr>
                <w:rFonts w:ascii="Times New Roman" w:eastAsia="Calibri" w:hAnsi="Times New Roman" w:cs="Times New Roman"/>
                <w:sz w:val="20"/>
                <w:szCs w:val="20"/>
              </w:rPr>
              <w:t xml:space="preserve">по инициативе </w:t>
            </w:r>
            <w:r w:rsidRPr="00A26CDA">
              <w:rPr>
                <w:rFonts w:ascii="Times New Roman" w:eastAsia="Calibri" w:hAnsi="Times New Roman" w:cs="Times New Roman"/>
                <w:sz w:val="20"/>
                <w:szCs w:val="20"/>
              </w:rPr>
              <w:t xml:space="preserve">АФМ (на </w:t>
            </w:r>
            <w:r w:rsidR="00681390" w:rsidRPr="00A26CDA">
              <w:rPr>
                <w:rFonts w:ascii="Times New Roman" w:eastAsia="Calibri" w:hAnsi="Times New Roman" w:cs="Times New Roman"/>
                <w:sz w:val="20"/>
                <w:szCs w:val="20"/>
              </w:rPr>
              <w:t>тот момент</w:t>
            </w:r>
            <w:r w:rsidRPr="00A26CDA">
              <w:rPr>
                <w:rFonts w:ascii="Times New Roman" w:eastAsia="Calibri" w:hAnsi="Times New Roman" w:cs="Times New Roman"/>
                <w:sz w:val="20"/>
                <w:szCs w:val="20"/>
              </w:rPr>
              <w:t xml:space="preserve"> КФМ) исключ</w:t>
            </w:r>
            <w:r w:rsidR="001D5AFA" w:rsidRPr="00A26CDA">
              <w:rPr>
                <w:rFonts w:ascii="Times New Roman" w:eastAsia="Calibri" w:hAnsi="Times New Roman" w:cs="Times New Roman"/>
                <w:sz w:val="20"/>
                <w:szCs w:val="20"/>
              </w:rPr>
              <w:t>ены требования по мониторингу собственных</w:t>
            </w:r>
            <w:r w:rsidRPr="00A26CDA">
              <w:rPr>
                <w:rFonts w:ascii="Times New Roman" w:eastAsia="Calibri" w:hAnsi="Times New Roman" w:cs="Times New Roman"/>
                <w:sz w:val="20"/>
                <w:szCs w:val="20"/>
              </w:rPr>
              <w:t xml:space="preserve"> операци</w:t>
            </w:r>
            <w:r w:rsidR="001D5AFA" w:rsidRPr="00A26CDA">
              <w:rPr>
                <w:rFonts w:ascii="Times New Roman" w:eastAsia="Calibri" w:hAnsi="Times New Roman" w:cs="Times New Roman"/>
                <w:sz w:val="20"/>
                <w:szCs w:val="20"/>
              </w:rPr>
              <w:t>й</w:t>
            </w:r>
            <w:r w:rsidRPr="00A26CDA">
              <w:rPr>
                <w:rFonts w:ascii="Times New Roman" w:eastAsia="Calibri" w:hAnsi="Times New Roman" w:cs="Times New Roman"/>
                <w:sz w:val="20"/>
                <w:szCs w:val="20"/>
              </w:rPr>
              <w:t xml:space="preserve"> субъекта финансового мониторинга в связи с тем, что это не предусмотрено Рекомендациями ФАТФ.</w:t>
            </w:r>
          </w:p>
          <w:p w14:paraId="405F1DEA" w14:textId="54830C30" w:rsidR="00681390" w:rsidRPr="00A26CDA" w:rsidRDefault="00681390" w:rsidP="007148BF">
            <w:pPr>
              <w:ind w:firstLine="317"/>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Нотариусы проводят небольшое количество собственных операци</w:t>
            </w:r>
            <w:r w:rsidR="001D5AFA" w:rsidRPr="00A26CDA">
              <w:rPr>
                <w:rFonts w:ascii="Times New Roman" w:eastAsia="Calibri" w:hAnsi="Times New Roman" w:cs="Times New Roman"/>
                <w:sz w:val="20"/>
                <w:szCs w:val="20"/>
              </w:rPr>
              <w:t>й</w:t>
            </w:r>
            <w:r w:rsidRPr="00A26CDA">
              <w:rPr>
                <w:rFonts w:ascii="Times New Roman" w:eastAsia="Calibri" w:hAnsi="Times New Roman" w:cs="Times New Roman"/>
                <w:sz w:val="20"/>
                <w:szCs w:val="20"/>
              </w:rPr>
              <w:t>, в основном они проходят через банки второго уровня (например: оплата за аренду офиса, налоги, коммунальные платежи, покупка канцелярских товаров</w:t>
            </w:r>
            <w:r w:rsidR="001D5AFA" w:rsidRPr="00A26CDA">
              <w:rPr>
                <w:rFonts w:ascii="Times New Roman" w:eastAsia="Calibri" w:hAnsi="Times New Roman" w:cs="Times New Roman"/>
                <w:sz w:val="20"/>
                <w:szCs w:val="20"/>
              </w:rPr>
              <w:t>, оплата по договору охраны, оплата по договору пожарной сигнализации, оплата заработной платы помощнику</w:t>
            </w:r>
            <w:r w:rsidRPr="00A26CDA">
              <w:rPr>
                <w:rFonts w:ascii="Times New Roman" w:eastAsia="Calibri" w:hAnsi="Times New Roman" w:cs="Times New Roman"/>
                <w:sz w:val="20"/>
                <w:szCs w:val="20"/>
              </w:rPr>
              <w:t>)</w:t>
            </w:r>
            <w:r w:rsidR="001D5AFA" w:rsidRPr="00A26CDA">
              <w:rPr>
                <w:rFonts w:ascii="Times New Roman" w:eastAsia="Calibri" w:hAnsi="Times New Roman" w:cs="Times New Roman"/>
                <w:sz w:val="20"/>
                <w:szCs w:val="20"/>
              </w:rPr>
              <w:t>.</w:t>
            </w:r>
          </w:p>
          <w:p w14:paraId="1F55E81E" w14:textId="0F03E7F9" w:rsidR="001D5AFA" w:rsidRPr="00A26CDA" w:rsidRDefault="001D5AFA" w:rsidP="007148BF">
            <w:pPr>
              <w:ind w:firstLine="317"/>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lastRenderedPageBreak/>
              <w:t>В этой связи считаем не целесообразным распространять данную норму для Нотариусов, а также в связи с тем, что это не предусмотрено Рекомендациями ФАТФ.</w:t>
            </w:r>
          </w:p>
          <w:p w14:paraId="2B29A5DE" w14:textId="77777777" w:rsidR="001D5AFA" w:rsidRPr="00A26CDA" w:rsidRDefault="001D5AFA" w:rsidP="007148BF">
            <w:pPr>
              <w:ind w:firstLine="317"/>
              <w:jc w:val="both"/>
              <w:rPr>
                <w:rFonts w:ascii="Times New Roman" w:eastAsia="Calibri" w:hAnsi="Times New Roman" w:cs="Times New Roman"/>
                <w:sz w:val="20"/>
                <w:szCs w:val="20"/>
              </w:rPr>
            </w:pPr>
          </w:p>
          <w:p w14:paraId="54E15B19" w14:textId="77777777" w:rsidR="001D5AFA" w:rsidRPr="00A26CDA" w:rsidRDefault="001D5AFA" w:rsidP="007148BF">
            <w:pPr>
              <w:ind w:firstLine="317"/>
              <w:jc w:val="both"/>
              <w:rPr>
                <w:rFonts w:ascii="Times New Roman" w:eastAsia="Calibri" w:hAnsi="Times New Roman" w:cs="Times New Roman"/>
                <w:sz w:val="20"/>
                <w:szCs w:val="20"/>
              </w:rPr>
            </w:pPr>
          </w:p>
          <w:p w14:paraId="1D84E164" w14:textId="77777777" w:rsidR="007A4EA2" w:rsidRPr="00A26CDA" w:rsidRDefault="001D5AFA" w:rsidP="001D5AFA">
            <w:pPr>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 xml:space="preserve"> </w:t>
            </w:r>
            <w:r w:rsidR="00CE0316" w:rsidRPr="00A26CDA">
              <w:rPr>
                <w:rFonts w:ascii="Times New Roman" w:eastAsia="Calibri" w:hAnsi="Times New Roman" w:cs="Times New Roman"/>
                <w:sz w:val="20"/>
                <w:szCs w:val="20"/>
              </w:rPr>
              <w:t xml:space="preserve">Кроме того, </w:t>
            </w:r>
            <w:r w:rsidRPr="00A26CDA">
              <w:rPr>
                <w:rFonts w:ascii="Times New Roman" w:eastAsia="Calibri" w:hAnsi="Times New Roman" w:cs="Times New Roman"/>
                <w:b/>
                <w:bCs/>
                <w:sz w:val="20"/>
                <w:szCs w:val="20"/>
              </w:rPr>
              <w:t>предлагаем распространить требование в сфере ПОД/ФТ для нотариусов согласно международным Рекомендациям ФАТФ.</w:t>
            </w:r>
            <w:r w:rsidRPr="00A26CDA">
              <w:rPr>
                <w:rFonts w:ascii="Times New Roman" w:eastAsia="Calibri" w:hAnsi="Times New Roman" w:cs="Times New Roman"/>
                <w:sz w:val="20"/>
                <w:szCs w:val="20"/>
              </w:rPr>
              <w:t xml:space="preserve">  </w:t>
            </w:r>
          </w:p>
          <w:p w14:paraId="1AEC77F6" w14:textId="77777777" w:rsidR="00F8106C" w:rsidRPr="00A26CDA" w:rsidRDefault="00F8106C" w:rsidP="00F8106C">
            <w:pPr>
              <w:jc w:val="both"/>
              <w:rPr>
                <w:rFonts w:ascii="Times New Roman" w:eastAsia="Calibri" w:hAnsi="Times New Roman" w:cs="Times New Roman"/>
                <w:b/>
                <w:bCs/>
                <w:sz w:val="20"/>
                <w:szCs w:val="20"/>
              </w:rPr>
            </w:pPr>
            <w:r w:rsidRPr="00A26CDA">
              <w:rPr>
                <w:rFonts w:ascii="Times New Roman" w:eastAsia="Calibri" w:hAnsi="Times New Roman" w:cs="Times New Roman"/>
                <w:b/>
                <w:bCs/>
                <w:sz w:val="20"/>
                <w:szCs w:val="20"/>
              </w:rPr>
              <w:t xml:space="preserve">     В Законе о ПОД/ФТ к нотариусам предъявляются требования, которые не соответствуют международным Рекомендациям ФАТФ (излишние требования).  </w:t>
            </w:r>
          </w:p>
          <w:p w14:paraId="7CC2D727" w14:textId="77777777" w:rsidR="00F8106C" w:rsidRPr="00A26CDA" w:rsidRDefault="00F8106C" w:rsidP="00F8106C">
            <w:pPr>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 xml:space="preserve">     Так, согласно пункта (d) Рекомендации 22 ФАТФ Требования в отношении надлежащей проверки клиентов и хранения записей, изложенные в Рекомендациях 10, 11, 12, 15 и 17, применяются к УНФПП в случае, когда адвокаты, нотариусы, другие независимые юристы и бухгалтеры готовят или совершают операции (сделки) для своего клиента в следующих областях:</w:t>
            </w:r>
          </w:p>
          <w:p w14:paraId="59C4FB9C" w14:textId="77777777" w:rsidR="00F8106C" w:rsidRPr="00A26CDA" w:rsidRDefault="00F8106C" w:rsidP="00F8106C">
            <w:pPr>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 xml:space="preserve">    ▪ купля-продажа недвижимости;</w:t>
            </w:r>
          </w:p>
          <w:p w14:paraId="74F58708" w14:textId="77777777" w:rsidR="00F8106C" w:rsidRPr="00A26CDA" w:rsidRDefault="00F8106C" w:rsidP="00F8106C">
            <w:pPr>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 xml:space="preserve">     ▪ управление денежными средствами, ценными бумагами или иным имуществом клиента;</w:t>
            </w:r>
          </w:p>
          <w:p w14:paraId="0A4A2550" w14:textId="77777777" w:rsidR="00F8106C" w:rsidRPr="00A26CDA" w:rsidRDefault="00F8106C" w:rsidP="00F8106C">
            <w:pPr>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 xml:space="preserve">     ▪ управление банковскими, сберегательными счетами или счетами ценных бумаг;</w:t>
            </w:r>
          </w:p>
          <w:p w14:paraId="598614A6" w14:textId="77777777" w:rsidR="00F8106C" w:rsidRPr="00A26CDA" w:rsidRDefault="00F8106C" w:rsidP="00F8106C">
            <w:pPr>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 xml:space="preserve">     ▪ аккумулирование средств для целей создания, обеспечения функционирования или управления компаний;</w:t>
            </w:r>
          </w:p>
          <w:p w14:paraId="07D3130D" w14:textId="77777777" w:rsidR="00F8106C" w:rsidRPr="00A26CDA" w:rsidRDefault="00F8106C" w:rsidP="00F8106C">
            <w:pPr>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lastRenderedPageBreak/>
              <w:t xml:space="preserve">     ▪ создание, обеспечение функционирования или управление юридическим лицом или образованием и купля-продажа предприятий.</w:t>
            </w:r>
          </w:p>
          <w:p w14:paraId="478E9F08" w14:textId="77777777" w:rsidR="00F8106C" w:rsidRPr="00A26CDA" w:rsidRDefault="00F8106C" w:rsidP="00F8106C">
            <w:pPr>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 xml:space="preserve">     Кроме того, согласно пункта (а) рекомендации 23 ФАТФ Требования, указанные в Рекомендациях с 18-й по 21-ю, применяются ко всем УНФПП при соблюдении следующих требований: (а) адвокаты, </w:t>
            </w:r>
            <w:r w:rsidRPr="00A26CDA">
              <w:rPr>
                <w:rFonts w:ascii="Times New Roman" w:eastAsia="Calibri" w:hAnsi="Times New Roman" w:cs="Times New Roman"/>
                <w:b/>
                <w:bCs/>
                <w:sz w:val="20"/>
                <w:szCs w:val="20"/>
              </w:rPr>
              <w:t>нотариусы,</w:t>
            </w:r>
            <w:r w:rsidRPr="00A26CDA">
              <w:rPr>
                <w:rFonts w:ascii="Times New Roman" w:eastAsia="Calibri" w:hAnsi="Times New Roman" w:cs="Times New Roman"/>
                <w:sz w:val="20"/>
                <w:szCs w:val="20"/>
              </w:rPr>
              <w:t xml:space="preserve"> другие независимые юристы и бухгалтеры обязаны сообщать о подозрительных операциях (сделках), когда они от имени или по поручению клиента вступают в финансовые отношения в областях, описанных в пункте (d) Рекомендации 22.</w:t>
            </w:r>
          </w:p>
          <w:p w14:paraId="4577D06B" w14:textId="77777777" w:rsidR="00F8106C" w:rsidRPr="00A26CDA" w:rsidRDefault="00F8106C" w:rsidP="00F8106C">
            <w:pPr>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 xml:space="preserve">     Таким образом, Рекомендации 10, 11, 12, 15, 17 – 21 ФАТФ распространяются на нотариусов только в случае если они от имени или по поручению клиента вступают в финансовые отношения в областях, описанных в пункте (d) Рекомендации 22.</w:t>
            </w:r>
          </w:p>
          <w:p w14:paraId="374F4A31" w14:textId="208382E6" w:rsidR="001D5AFA" w:rsidRPr="00A26CDA" w:rsidRDefault="00F8106C" w:rsidP="00F8106C">
            <w:pPr>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 xml:space="preserve">     Отмечаем, что в Законе о ПОД/ФТ Кыргызской Республики, Республики Беларусь и Российской Федерации требования к нотариусам в сфере ПОД/ФТ приведены в соответствии с вышеуказанными рекомендациями ФАТФ, т.е. на нотариусов распространяется законодательство в сфере ПОД/ФТ, в случае если они от имени или по поручению клиента вступают в финансовые отношения в областях, описанных в пункте (d)      Рекомендации 22. </w:t>
            </w:r>
            <w:r w:rsidRPr="00A26CDA">
              <w:rPr>
                <w:rFonts w:ascii="Times New Roman" w:eastAsia="Calibri" w:hAnsi="Times New Roman" w:cs="Times New Roman"/>
                <w:sz w:val="20"/>
                <w:szCs w:val="20"/>
              </w:rPr>
              <w:lastRenderedPageBreak/>
              <w:t xml:space="preserve">Кроме того, изучены отчеты взаимных оценок ЕАГ вышеуказанных стран, где замечаний рекомендаций в данной части отсутствуют.  </w:t>
            </w:r>
          </w:p>
        </w:tc>
      </w:tr>
      <w:tr w:rsidR="009D0571" w:rsidRPr="00A26CDA" w14:paraId="694F096E" w14:textId="77DDFBE2" w:rsidTr="009D0571">
        <w:tc>
          <w:tcPr>
            <w:tcW w:w="562" w:type="dxa"/>
            <w:tcBorders>
              <w:top w:val="single" w:sz="4" w:space="0" w:color="auto"/>
              <w:left w:val="single" w:sz="4" w:space="0" w:color="auto"/>
              <w:bottom w:val="single" w:sz="4" w:space="0" w:color="auto"/>
              <w:right w:val="single" w:sz="4" w:space="0" w:color="auto"/>
            </w:tcBorders>
          </w:tcPr>
          <w:p w14:paraId="63319256" w14:textId="5AB57CE4" w:rsidR="009D0571" w:rsidRPr="00A26CDA" w:rsidRDefault="009D0571" w:rsidP="00C7676C">
            <w:pPr>
              <w:rPr>
                <w:rFonts w:ascii="Times New Roman" w:hAnsi="Times New Roman" w:cs="Times New Roman"/>
                <w:sz w:val="20"/>
                <w:szCs w:val="20"/>
              </w:rPr>
            </w:pPr>
            <w:r w:rsidRPr="00A26CDA">
              <w:rPr>
                <w:rFonts w:ascii="Times New Roman" w:hAnsi="Times New Roman" w:cs="Times New Roman"/>
                <w:sz w:val="20"/>
                <w:szCs w:val="20"/>
              </w:rPr>
              <w:lastRenderedPageBreak/>
              <w:t>3</w:t>
            </w:r>
          </w:p>
        </w:tc>
        <w:tc>
          <w:tcPr>
            <w:tcW w:w="964" w:type="dxa"/>
            <w:tcBorders>
              <w:top w:val="single" w:sz="4" w:space="0" w:color="auto"/>
              <w:left w:val="single" w:sz="4" w:space="0" w:color="auto"/>
              <w:bottom w:val="single" w:sz="4" w:space="0" w:color="auto"/>
              <w:right w:val="single" w:sz="4" w:space="0" w:color="auto"/>
            </w:tcBorders>
          </w:tcPr>
          <w:p w14:paraId="7FC7C97A" w14:textId="4C66546A" w:rsidR="009D0571" w:rsidRPr="00A26CDA" w:rsidRDefault="009D0571" w:rsidP="007148BF">
            <w:pPr>
              <w:jc w:val="both"/>
              <w:rPr>
                <w:rFonts w:ascii="Times New Roman" w:hAnsi="Times New Roman" w:cs="Times New Roman"/>
                <w:b/>
                <w:sz w:val="20"/>
                <w:szCs w:val="20"/>
              </w:rPr>
            </w:pPr>
            <w:r w:rsidRPr="00A26CDA">
              <w:rPr>
                <w:rFonts w:ascii="Times New Roman" w:hAnsi="Times New Roman" w:cs="Times New Roman"/>
                <w:b/>
                <w:sz w:val="20"/>
                <w:szCs w:val="20"/>
              </w:rPr>
              <w:t>подпункт 8) статьи 1</w:t>
            </w:r>
          </w:p>
        </w:tc>
        <w:tc>
          <w:tcPr>
            <w:tcW w:w="3152" w:type="dxa"/>
            <w:tcBorders>
              <w:top w:val="single" w:sz="4" w:space="0" w:color="auto"/>
              <w:left w:val="single" w:sz="4" w:space="0" w:color="auto"/>
              <w:bottom w:val="single" w:sz="4" w:space="0" w:color="auto"/>
              <w:right w:val="single" w:sz="4" w:space="0" w:color="auto"/>
            </w:tcBorders>
          </w:tcPr>
          <w:p w14:paraId="21D88F0E" w14:textId="77777777" w:rsidR="009D0571" w:rsidRPr="00A26CDA" w:rsidRDefault="009D0571" w:rsidP="007148BF">
            <w:pPr>
              <w:ind w:firstLine="317"/>
              <w:jc w:val="both"/>
              <w:rPr>
                <w:rFonts w:ascii="Times New Roman" w:eastAsiaTheme="minorEastAsia" w:hAnsi="Times New Roman" w:cs="Times New Roman"/>
                <w:b/>
                <w:bCs/>
                <w:sz w:val="20"/>
                <w:szCs w:val="20"/>
              </w:rPr>
            </w:pPr>
            <w:r w:rsidRPr="00A26CDA">
              <w:rPr>
                <w:rFonts w:ascii="Times New Roman" w:eastAsiaTheme="minorEastAsia" w:hAnsi="Times New Roman" w:cs="Times New Roman"/>
                <w:b/>
                <w:bCs/>
                <w:sz w:val="20"/>
                <w:szCs w:val="20"/>
              </w:rPr>
              <w:t>Статья 1. Основные понятия, используемые в настоящем Законе</w:t>
            </w:r>
          </w:p>
          <w:p w14:paraId="0BF4D645" w14:textId="77777777" w:rsidR="009D0571" w:rsidRPr="00A26CDA" w:rsidRDefault="009D0571" w:rsidP="007148BF">
            <w:pPr>
              <w:pStyle w:val="af0"/>
              <w:ind w:firstLine="317"/>
              <w:jc w:val="both"/>
              <w:rPr>
                <w:rFonts w:ascii="Times New Roman" w:hAnsi="Times New Roman" w:cs="Times New Roman"/>
                <w:sz w:val="20"/>
                <w:szCs w:val="20"/>
              </w:rPr>
            </w:pPr>
          </w:p>
          <w:p w14:paraId="4ACCC1CC" w14:textId="77777777" w:rsidR="009D0571" w:rsidRPr="00A26CDA" w:rsidRDefault="009D0571" w:rsidP="007148BF">
            <w:pPr>
              <w:pStyle w:val="af0"/>
              <w:ind w:firstLine="317"/>
              <w:jc w:val="both"/>
              <w:rPr>
                <w:rFonts w:ascii="Times New Roman" w:hAnsi="Times New Roman" w:cs="Times New Roman"/>
                <w:b/>
                <w:sz w:val="20"/>
                <w:szCs w:val="20"/>
              </w:rPr>
            </w:pPr>
            <w:r w:rsidRPr="00A26CDA">
              <w:rPr>
                <w:rFonts w:ascii="Times New Roman" w:hAnsi="Times New Roman" w:cs="Times New Roman"/>
                <w:sz w:val="20"/>
                <w:szCs w:val="20"/>
              </w:rPr>
              <w:t>В настоящем Законе используются следующие основные понятия:</w:t>
            </w:r>
          </w:p>
          <w:p w14:paraId="2C3399CF" w14:textId="77777777" w:rsidR="009D0571" w:rsidRPr="00A26CDA" w:rsidRDefault="009D0571" w:rsidP="007148BF">
            <w:pPr>
              <w:ind w:firstLine="317"/>
              <w:jc w:val="both"/>
              <w:rPr>
                <w:rFonts w:ascii="Times New Roman" w:eastAsiaTheme="minorEastAsia" w:hAnsi="Times New Roman" w:cs="Times New Roman"/>
                <w:b/>
                <w:sz w:val="20"/>
                <w:szCs w:val="20"/>
              </w:rPr>
            </w:pPr>
            <w:r w:rsidRPr="00A26CDA">
              <w:rPr>
                <w:rFonts w:ascii="Times New Roman" w:eastAsiaTheme="minorEastAsia" w:hAnsi="Times New Roman" w:cs="Times New Roman"/>
                <w:b/>
                <w:sz w:val="20"/>
                <w:szCs w:val="20"/>
              </w:rPr>
              <w:t>…</w:t>
            </w:r>
          </w:p>
          <w:p w14:paraId="2E893E2A" w14:textId="56E32A9F" w:rsidR="009D0571" w:rsidRPr="00A26CDA" w:rsidRDefault="009D0571" w:rsidP="007148BF">
            <w:pPr>
              <w:ind w:firstLine="317"/>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8)</w:t>
            </w:r>
            <w:r w:rsidRPr="00A26CDA">
              <w:rPr>
                <w:rFonts w:ascii="Times New Roman" w:eastAsiaTheme="minorEastAsia" w:hAnsi="Times New Roman" w:cs="Times New Roman"/>
                <w:b/>
                <w:sz w:val="20"/>
                <w:szCs w:val="20"/>
              </w:rPr>
              <w:t xml:space="preserve"> </w:t>
            </w:r>
            <w:r w:rsidRPr="00A26CDA">
              <w:rPr>
                <w:rFonts w:ascii="Times New Roman" w:eastAsiaTheme="minorEastAsia" w:hAnsi="Times New Roman" w:cs="Times New Roman"/>
                <w:sz w:val="20"/>
                <w:szCs w:val="20"/>
              </w:rPr>
              <w:t xml:space="preserve">операции, подлежащие финансовому мониторингу – операции </w:t>
            </w:r>
            <w:r w:rsidRPr="00A26CDA">
              <w:rPr>
                <w:rFonts w:ascii="Times New Roman" w:eastAsiaTheme="minorEastAsia" w:hAnsi="Times New Roman" w:cs="Times New Roman"/>
                <w:b/>
                <w:strike/>
                <w:sz w:val="20"/>
                <w:szCs w:val="20"/>
              </w:rPr>
              <w:t>клиента,</w:t>
            </w:r>
            <w:r w:rsidRPr="00A26CDA">
              <w:rPr>
                <w:rFonts w:ascii="Times New Roman" w:eastAsiaTheme="minorEastAsia" w:hAnsi="Times New Roman" w:cs="Times New Roman"/>
                <w:strike/>
                <w:sz w:val="20"/>
                <w:szCs w:val="20"/>
              </w:rPr>
              <w:t xml:space="preserve"> </w:t>
            </w:r>
            <w:r w:rsidRPr="00A26CDA">
              <w:rPr>
                <w:rFonts w:ascii="Times New Roman" w:eastAsiaTheme="minorEastAsia" w:hAnsi="Times New Roman" w:cs="Times New Roman"/>
                <w:sz w:val="20"/>
                <w:szCs w:val="20"/>
              </w:rPr>
              <w:t>осуществляемые субъектом финансового мониторинга с деньгами и (или) иным имуществом, в отношении которых в соответствии с настоящим Законом установлен финансовый мониторинг;</w:t>
            </w:r>
          </w:p>
        </w:tc>
        <w:tc>
          <w:tcPr>
            <w:tcW w:w="3686" w:type="dxa"/>
            <w:tcBorders>
              <w:top w:val="single" w:sz="4" w:space="0" w:color="auto"/>
              <w:left w:val="single" w:sz="4" w:space="0" w:color="auto"/>
              <w:bottom w:val="single" w:sz="4" w:space="0" w:color="auto"/>
              <w:right w:val="single" w:sz="4" w:space="0" w:color="auto"/>
            </w:tcBorders>
          </w:tcPr>
          <w:p w14:paraId="6E968C10" w14:textId="77777777" w:rsidR="009D0571" w:rsidRPr="00A26CDA" w:rsidRDefault="009D0571" w:rsidP="007148BF">
            <w:pPr>
              <w:ind w:firstLine="317"/>
              <w:jc w:val="both"/>
              <w:rPr>
                <w:rFonts w:ascii="Times New Roman" w:eastAsiaTheme="minorEastAsia" w:hAnsi="Times New Roman" w:cs="Times New Roman"/>
                <w:b/>
                <w:bCs/>
                <w:sz w:val="20"/>
                <w:szCs w:val="20"/>
              </w:rPr>
            </w:pPr>
            <w:r w:rsidRPr="00A26CDA">
              <w:rPr>
                <w:rFonts w:ascii="Times New Roman" w:eastAsiaTheme="minorEastAsia" w:hAnsi="Times New Roman" w:cs="Times New Roman"/>
                <w:b/>
                <w:bCs/>
                <w:sz w:val="20"/>
                <w:szCs w:val="20"/>
              </w:rPr>
              <w:t>Статья 1. Основные понятия, используемые в настоящем Законе</w:t>
            </w:r>
          </w:p>
          <w:p w14:paraId="20883DF9" w14:textId="77777777" w:rsidR="009D0571" w:rsidRPr="00A26CDA" w:rsidRDefault="009D0571" w:rsidP="007148BF">
            <w:pPr>
              <w:pStyle w:val="af0"/>
              <w:ind w:firstLine="317"/>
              <w:jc w:val="both"/>
              <w:rPr>
                <w:rFonts w:ascii="Times New Roman" w:hAnsi="Times New Roman" w:cs="Times New Roman"/>
                <w:sz w:val="20"/>
                <w:szCs w:val="20"/>
              </w:rPr>
            </w:pPr>
          </w:p>
          <w:p w14:paraId="25BE2C2F" w14:textId="77777777" w:rsidR="009D0571" w:rsidRPr="00A26CDA" w:rsidRDefault="009D0571" w:rsidP="007148BF">
            <w:pPr>
              <w:pStyle w:val="af0"/>
              <w:ind w:firstLine="317"/>
              <w:jc w:val="both"/>
              <w:rPr>
                <w:rFonts w:ascii="Times New Roman" w:hAnsi="Times New Roman" w:cs="Times New Roman"/>
                <w:b/>
                <w:sz w:val="20"/>
                <w:szCs w:val="20"/>
              </w:rPr>
            </w:pPr>
            <w:r w:rsidRPr="00A26CDA">
              <w:rPr>
                <w:rFonts w:ascii="Times New Roman" w:hAnsi="Times New Roman" w:cs="Times New Roman"/>
                <w:sz w:val="20"/>
                <w:szCs w:val="20"/>
              </w:rPr>
              <w:t>В настоящем Законе используются следующие основные понятия:</w:t>
            </w:r>
          </w:p>
          <w:p w14:paraId="0BB1DFCB" w14:textId="77777777" w:rsidR="009D0571" w:rsidRPr="00A26CDA" w:rsidRDefault="009D0571" w:rsidP="007148BF">
            <w:pPr>
              <w:ind w:firstLine="317"/>
              <w:jc w:val="both"/>
              <w:rPr>
                <w:rFonts w:ascii="Times New Roman" w:eastAsiaTheme="minorEastAsia" w:hAnsi="Times New Roman" w:cs="Times New Roman"/>
                <w:b/>
                <w:sz w:val="20"/>
                <w:szCs w:val="20"/>
              </w:rPr>
            </w:pPr>
            <w:r w:rsidRPr="00A26CDA">
              <w:rPr>
                <w:rFonts w:ascii="Times New Roman" w:eastAsiaTheme="minorEastAsia" w:hAnsi="Times New Roman" w:cs="Times New Roman"/>
                <w:b/>
                <w:sz w:val="20"/>
                <w:szCs w:val="20"/>
              </w:rPr>
              <w:t>…</w:t>
            </w:r>
          </w:p>
          <w:p w14:paraId="62229A03" w14:textId="15D35645" w:rsidR="009D0571" w:rsidRPr="00A26CDA" w:rsidRDefault="009D0571" w:rsidP="007148BF">
            <w:pPr>
              <w:ind w:firstLine="317"/>
              <w:jc w:val="both"/>
              <w:rPr>
                <w:rFonts w:ascii="Times New Roman" w:eastAsiaTheme="minorEastAsia" w:hAnsi="Times New Roman" w:cs="Times New Roman"/>
                <w:sz w:val="20"/>
                <w:szCs w:val="20"/>
              </w:rPr>
            </w:pPr>
            <w:bookmarkStart w:id="2" w:name="_Hlk161045233"/>
            <w:r w:rsidRPr="00A26CDA">
              <w:rPr>
                <w:rFonts w:ascii="Times New Roman" w:eastAsiaTheme="minorEastAsia" w:hAnsi="Times New Roman" w:cs="Times New Roman"/>
                <w:sz w:val="20"/>
                <w:szCs w:val="20"/>
              </w:rPr>
              <w:t>8) операции, подлежащие финансовому мониторингу – операции, осуществляемые субъектом финансового мониторинга с деньгами и (или) иным имуществом, в отношении которых в соответствии с настоящим Законом установлен финансовый мониторинг;</w:t>
            </w:r>
            <w:bookmarkEnd w:id="2"/>
          </w:p>
        </w:tc>
        <w:tc>
          <w:tcPr>
            <w:tcW w:w="3969" w:type="dxa"/>
            <w:tcBorders>
              <w:top w:val="single" w:sz="4" w:space="0" w:color="auto"/>
              <w:left w:val="single" w:sz="4" w:space="0" w:color="auto"/>
              <w:bottom w:val="single" w:sz="4" w:space="0" w:color="auto"/>
              <w:right w:val="single" w:sz="4" w:space="0" w:color="auto"/>
            </w:tcBorders>
          </w:tcPr>
          <w:p w14:paraId="4200B23E" w14:textId="1473D31C" w:rsidR="009D0571" w:rsidRPr="00A26CDA" w:rsidRDefault="009D0571" w:rsidP="007148BF">
            <w:pPr>
              <w:ind w:firstLine="317"/>
              <w:jc w:val="both"/>
              <w:rPr>
                <w:rFonts w:ascii="Times New Roman" w:hAnsi="Times New Roman" w:cs="Times New Roman"/>
                <w:sz w:val="20"/>
                <w:szCs w:val="20"/>
              </w:rPr>
            </w:pPr>
            <w:r w:rsidRPr="00A26CDA">
              <w:rPr>
                <w:rFonts w:ascii="Times New Roman" w:hAnsi="Times New Roman" w:cs="Times New Roman"/>
                <w:sz w:val="20"/>
                <w:szCs w:val="20"/>
              </w:rPr>
              <w:t>Так как, согласно действующей редакции пп.8 ст.1 Закона О ПОД/ФТ операции, подлежащие финансовому мониторингу – операции клиента субъекта финансового мониторинга с деньгами и (или) иным имуществом, в отношении которых в соответствии с настоящим Законом установлен финансовый мониторинг.</w:t>
            </w:r>
          </w:p>
          <w:p w14:paraId="2FC2BD21" w14:textId="4B1B4B79" w:rsidR="009D0571" w:rsidRPr="00A26CDA" w:rsidRDefault="009D0571" w:rsidP="007148BF">
            <w:pPr>
              <w:ind w:firstLine="317"/>
              <w:jc w:val="both"/>
              <w:rPr>
                <w:rFonts w:ascii="Times New Roman" w:hAnsi="Times New Roman" w:cs="Times New Roman"/>
                <w:sz w:val="20"/>
                <w:szCs w:val="20"/>
              </w:rPr>
            </w:pPr>
            <w:r w:rsidRPr="00A26CDA">
              <w:rPr>
                <w:rFonts w:ascii="Times New Roman" w:hAnsi="Times New Roman" w:cs="Times New Roman"/>
                <w:sz w:val="20"/>
                <w:szCs w:val="20"/>
              </w:rPr>
              <w:t>В подпункте 4) статьи 1 Закона О ПОД/ФТ звучит, что клиент – это физическое, юридическое лицо или иностранная структура без образования юридического лица, получающие услуги субъекта финансового мониторинга.</w:t>
            </w:r>
          </w:p>
          <w:p w14:paraId="0EE7063B" w14:textId="77777777" w:rsidR="009D0571" w:rsidRPr="00A26CDA" w:rsidRDefault="009D0571" w:rsidP="007148BF">
            <w:pPr>
              <w:ind w:firstLine="317"/>
              <w:jc w:val="both"/>
              <w:rPr>
                <w:rFonts w:ascii="Times New Roman" w:hAnsi="Times New Roman" w:cs="Times New Roman"/>
                <w:sz w:val="20"/>
                <w:szCs w:val="20"/>
              </w:rPr>
            </w:pPr>
            <w:r w:rsidRPr="00A26CDA">
              <w:rPr>
                <w:rFonts w:ascii="Times New Roman" w:hAnsi="Times New Roman" w:cs="Times New Roman"/>
                <w:sz w:val="20"/>
                <w:szCs w:val="20"/>
              </w:rPr>
              <w:t>То есть, на сегодня в анализе всех операции участников МФЦА установлено, что субъект финансового мониторинга (участник МФЦА) и клиент (участник МФЦА) являются одним и тем же лицом, так как СФМ оказывает услуги сам себе, и по нормам Закона операции по собственным операциям не подлежат финансовому мониторингу.</w:t>
            </w:r>
          </w:p>
          <w:p w14:paraId="647B4D3D" w14:textId="495D454B" w:rsidR="009D0571" w:rsidRPr="00A26CDA" w:rsidRDefault="009D0571" w:rsidP="007148BF">
            <w:pPr>
              <w:ind w:firstLine="317"/>
              <w:jc w:val="both"/>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EFAC060" w14:textId="0A732CA7" w:rsidR="00F8106C" w:rsidRPr="00A26CDA" w:rsidRDefault="00F8106C" w:rsidP="007148BF">
            <w:pPr>
              <w:ind w:firstLine="317"/>
              <w:jc w:val="both"/>
              <w:rPr>
                <w:rFonts w:ascii="Times New Roman" w:hAnsi="Times New Roman" w:cs="Times New Roman"/>
                <w:b/>
                <w:bCs/>
                <w:sz w:val="20"/>
                <w:szCs w:val="20"/>
              </w:rPr>
            </w:pPr>
            <w:r w:rsidRPr="00A26CDA">
              <w:rPr>
                <w:rFonts w:ascii="Times New Roman" w:hAnsi="Times New Roman" w:cs="Times New Roman"/>
                <w:b/>
                <w:bCs/>
                <w:sz w:val="20"/>
                <w:szCs w:val="20"/>
              </w:rPr>
              <w:t>Обоснование не соответствует вносимым поправкам.</w:t>
            </w:r>
          </w:p>
          <w:p w14:paraId="73D22860" w14:textId="450201D4" w:rsidR="00F8106C" w:rsidRPr="00A26CDA" w:rsidRDefault="00F8106C" w:rsidP="007148BF">
            <w:pPr>
              <w:ind w:firstLine="317"/>
              <w:jc w:val="both"/>
              <w:rPr>
                <w:rFonts w:ascii="Times New Roman" w:hAnsi="Times New Roman" w:cs="Times New Roman"/>
                <w:sz w:val="20"/>
                <w:szCs w:val="20"/>
              </w:rPr>
            </w:pPr>
            <w:r w:rsidRPr="00A26CDA">
              <w:rPr>
                <w:rFonts w:ascii="Times New Roman" w:hAnsi="Times New Roman" w:cs="Times New Roman"/>
                <w:sz w:val="20"/>
                <w:szCs w:val="20"/>
              </w:rPr>
              <w:t>Если из редакции исключить слово «клиент», то собственные операции</w:t>
            </w:r>
            <w:r w:rsidR="00202C5E" w:rsidRPr="00A26CDA">
              <w:rPr>
                <w:rFonts w:ascii="Times New Roman" w:hAnsi="Times New Roman" w:cs="Times New Roman"/>
                <w:sz w:val="20"/>
                <w:szCs w:val="20"/>
              </w:rPr>
              <w:t xml:space="preserve"> всех</w:t>
            </w:r>
            <w:r w:rsidRPr="00A26CDA">
              <w:rPr>
                <w:rFonts w:ascii="Times New Roman" w:hAnsi="Times New Roman" w:cs="Times New Roman"/>
                <w:sz w:val="20"/>
                <w:szCs w:val="20"/>
              </w:rPr>
              <w:t xml:space="preserve"> субъект</w:t>
            </w:r>
            <w:r w:rsidR="00202C5E" w:rsidRPr="00A26CDA">
              <w:rPr>
                <w:rFonts w:ascii="Times New Roman" w:hAnsi="Times New Roman" w:cs="Times New Roman"/>
                <w:sz w:val="20"/>
                <w:szCs w:val="20"/>
              </w:rPr>
              <w:t>ов</w:t>
            </w:r>
            <w:r w:rsidRPr="00A26CDA">
              <w:rPr>
                <w:rFonts w:ascii="Times New Roman" w:hAnsi="Times New Roman" w:cs="Times New Roman"/>
                <w:sz w:val="20"/>
                <w:szCs w:val="20"/>
              </w:rPr>
              <w:t xml:space="preserve"> финансового мониторинга будут подлежать финансовому мониторингу.</w:t>
            </w:r>
          </w:p>
          <w:p w14:paraId="162C6345" w14:textId="03E4AC6F" w:rsidR="00F8106C" w:rsidRPr="00A26CDA" w:rsidRDefault="00F8106C" w:rsidP="00202C5E">
            <w:pPr>
              <w:ind w:firstLine="317"/>
              <w:jc w:val="both"/>
              <w:rPr>
                <w:rFonts w:ascii="Times New Roman" w:hAnsi="Times New Roman" w:cs="Times New Roman"/>
                <w:sz w:val="20"/>
                <w:szCs w:val="20"/>
              </w:rPr>
            </w:pPr>
            <w:r w:rsidRPr="00A26CDA">
              <w:rPr>
                <w:rFonts w:ascii="Times New Roman" w:hAnsi="Times New Roman" w:cs="Times New Roman"/>
                <w:sz w:val="20"/>
                <w:szCs w:val="20"/>
              </w:rPr>
              <w:t>Также отмечаем, что субъект финансового мониторинга, в том числе нотариус не мо</w:t>
            </w:r>
            <w:r w:rsidR="00202C5E" w:rsidRPr="00A26CDA">
              <w:rPr>
                <w:rFonts w:ascii="Times New Roman" w:hAnsi="Times New Roman" w:cs="Times New Roman"/>
                <w:sz w:val="20"/>
                <w:szCs w:val="20"/>
              </w:rPr>
              <w:t>жет</w:t>
            </w:r>
            <w:r w:rsidRPr="00A26CDA">
              <w:rPr>
                <w:rFonts w:ascii="Times New Roman" w:hAnsi="Times New Roman" w:cs="Times New Roman"/>
                <w:sz w:val="20"/>
                <w:szCs w:val="20"/>
              </w:rPr>
              <w:t xml:space="preserve"> оказывать </w:t>
            </w:r>
            <w:r w:rsidR="00202C5E" w:rsidRPr="00A26CDA">
              <w:rPr>
                <w:rFonts w:ascii="Times New Roman" w:hAnsi="Times New Roman" w:cs="Times New Roman"/>
                <w:sz w:val="20"/>
                <w:szCs w:val="20"/>
              </w:rPr>
              <w:t xml:space="preserve">услуги сами себе. Услуги оказываются исключительно клиентам. </w:t>
            </w:r>
          </w:p>
          <w:p w14:paraId="07FAE5CF" w14:textId="3F4EDAEA" w:rsidR="00202C5E" w:rsidRPr="00A26CDA" w:rsidRDefault="00F8106C" w:rsidP="00202C5E">
            <w:pPr>
              <w:ind w:firstLine="317"/>
              <w:jc w:val="both"/>
              <w:rPr>
                <w:rFonts w:ascii="Times New Roman" w:hAnsi="Times New Roman" w:cs="Times New Roman"/>
                <w:sz w:val="20"/>
                <w:szCs w:val="20"/>
              </w:rPr>
            </w:pPr>
            <w:r w:rsidRPr="00A26CDA">
              <w:rPr>
                <w:rFonts w:ascii="Times New Roman" w:hAnsi="Times New Roman" w:cs="Times New Roman"/>
                <w:sz w:val="20"/>
                <w:szCs w:val="20"/>
              </w:rPr>
              <w:t xml:space="preserve">В этой связи считаем необходимым оставить в действующей редакции либо исключить данное требование для Нотариусов.   </w:t>
            </w:r>
          </w:p>
          <w:p w14:paraId="6D72C253" w14:textId="74C84A28" w:rsidR="00202C5E" w:rsidRPr="00A26CDA" w:rsidRDefault="00202C5E" w:rsidP="007148BF">
            <w:pPr>
              <w:ind w:firstLine="317"/>
              <w:jc w:val="both"/>
              <w:rPr>
                <w:rFonts w:ascii="Times New Roman" w:hAnsi="Times New Roman" w:cs="Times New Roman"/>
                <w:sz w:val="20"/>
                <w:szCs w:val="20"/>
              </w:rPr>
            </w:pPr>
            <w:r w:rsidRPr="00A26CDA">
              <w:rPr>
                <w:rFonts w:ascii="Times New Roman" w:hAnsi="Times New Roman" w:cs="Times New Roman"/>
                <w:sz w:val="20"/>
                <w:szCs w:val="20"/>
              </w:rPr>
              <w:t>Мониторинг собственных операций СФМ не предусмотрен Рекомендациями ФАТФ.</w:t>
            </w:r>
          </w:p>
          <w:p w14:paraId="1A151540" w14:textId="701B96BD" w:rsidR="00202C5E" w:rsidRPr="00A26CDA" w:rsidRDefault="00202C5E" w:rsidP="007148BF">
            <w:pPr>
              <w:ind w:firstLine="317"/>
              <w:jc w:val="both"/>
              <w:rPr>
                <w:rFonts w:ascii="Times New Roman" w:hAnsi="Times New Roman" w:cs="Times New Roman"/>
                <w:sz w:val="20"/>
                <w:szCs w:val="20"/>
              </w:rPr>
            </w:pPr>
            <w:r w:rsidRPr="00A26CDA">
              <w:rPr>
                <w:rFonts w:ascii="Times New Roman" w:hAnsi="Times New Roman" w:cs="Times New Roman"/>
                <w:sz w:val="20"/>
                <w:szCs w:val="20"/>
              </w:rPr>
              <w:t xml:space="preserve"> Дополнительные обоснования указаны в пункте 2 настоящей СТ.</w:t>
            </w:r>
          </w:p>
        </w:tc>
      </w:tr>
      <w:tr w:rsidR="009D0571" w:rsidRPr="00A26CDA" w14:paraId="6C688C01" w14:textId="35DCED60" w:rsidTr="009D0571">
        <w:tc>
          <w:tcPr>
            <w:tcW w:w="562" w:type="dxa"/>
            <w:tcBorders>
              <w:top w:val="single" w:sz="4" w:space="0" w:color="auto"/>
              <w:left w:val="single" w:sz="4" w:space="0" w:color="auto"/>
              <w:bottom w:val="single" w:sz="4" w:space="0" w:color="auto"/>
              <w:right w:val="single" w:sz="4" w:space="0" w:color="auto"/>
            </w:tcBorders>
          </w:tcPr>
          <w:p w14:paraId="6C42B74A" w14:textId="76F4E4AD" w:rsidR="009D0571" w:rsidRPr="00A26CDA" w:rsidRDefault="009D0571" w:rsidP="00C7676C">
            <w:pPr>
              <w:rPr>
                <w:rFonts w:ascii="Times New Roman" w:hAnsi="Times New Roman" w:cs="Times New Roman"/>
                <w:sz w:val="20"/>
                <w:szCs w:val="20"/>
              </w:rPr>
            </w:pPr>
            <w:r w:rsidRPr="00A26CDA">
              <w:rPr>
                <w:rFonts w:ascii="Times New Roman" w:hAnsi="Times New Roman" w:cs="Times New Roman"/>
                <w:sz w:val="20"/>
                <w:szCs w:val="20"/>
              </w:rPr>
              <w:t>4</w:t>
            </w:r>
          </w:p>
        </w:tc>
        <w:tc>
          <w:tcPr>
            <w:tcW w:w="964" w:type="dxa"/>
            <w:tcBorders>
              <w:top w:val="single" w:sz="4" w:space="0" w:color="auto"/>
              <w:left w:val="single" w:sz="4" w:space="0" w:color="auto"/>
              <w:bottom w:val="single" w:sz="4" w:space="0" w:color="auto"/>
              <w:right w:val="single" w:sz="4" w:space="0" w:color="auto"/>
            </w:tcBorders>
          </w:tcPr>
          <w:p w14:paraId="73592BEA" w14:textId="37F43A5E" w:rsidR="009D0571" w:rsidRPr="00A26CDA" w:rsidRDefault="009D0571" w:rsidP="007148BF">
            <w:pPr>
              <w:jc w:val="both"/>
              <w:rPr>
                <w:rFonts w:ascii="Times New Roman" w:eastAsia="Calibri" w:hAnsi="Times New Roman" w:cs="Times New Roman"/>
                <w:b/>
                <w:bCs/>
                <w:sz w:val="20"/>
                <w:szCs w:val="20"/>
              </w:rPr>
            </w:pPr>
            <w:r w:rsidRPr="00A26CDA">
              <w:rPr>
                <w:rFonts w:ascii="Times New Roman" w:eastAsia="Calibri" w:hAnsi="Times New Roman" w:cs="Times New Roman"/>
                <w:b/>
                <w:bCs/>
                <w:sz w:val="20"/>
                <w:szCs w:val="20"/>
              </w:rPr>
              <w:t>подпункт 11-3) статьи 1</w:t>
            </w:r>
          </w:p>
          <w:p w14:paraId="567E9049" w14:textId="3CE44361" w:rsidR="009D0571" w:rsidRPr="00A26CDA" w:rsidRDefault="009D0571" w:rsidP="007148BF">
            <w:pPr>
              <w:jc w:val="center"/>
              <w:rPr>
                <w:rFonts w:ascii="Times New Roman" w:eastAsia="Calibri" w:hAnsi="Times New Roman" w:cs="Times New Roman"/>
                <w:sz w:val="20"/>
                <w:szCs w:val="20"/>
              </w:rPr>
            </w:pPr>
          </w:p>
        </w:tc>
        <w:tc>
          <w:tcPr>
            <w:tcW w:w="3152" w:type="dxa"/>
            <w:tcBorders>
              <w:top w:val="single" w:sz="4" w:space="0" w:color="auto"/>
              <w:left w:val="single" w:sz="4" w:space="0" w:color="auto"/>
              <w:bottom w:val="single" w:sz="4" w:space="0" w:color="auto"/>
              <w:right w:val="single" w:sz="4" w:space="0" w:color="auto"/>
            </w:tcBorders>
          </w:tcPr>
          <w:p w14:paraId="79CA861A" w14:textId="77777777" w:rsidR="009D0571" w:rsidRPr="00A26CDA" w:rsidRDefault="009D0571" w:rsidP="007148BF">
            <w:pPr>
              <w:jc w:val="both"/>
              <w:rPr>
                <w:rFonts w:ascii="Times New Roman" w:eastAsia="Calibri" w:hAnsi="Times New Roman" w:cs="Times New Roman"/>
                <w:b/>
                <w:bCs/>
                <w:sz w:val="20"/>
                <w:szCs w:val="20"/>
              </w:rPr>
            </w:pPr>
            <w:r w:rsidRPr="00A26CDA">
              <w:rPr>
                <w:rFonts w:ascii="Times New Roman" w:eastAsia="Calibri" w:hAnsi="Times New Roman" w:cs="Times New Roman"/>
                <w:b/>
                <w:bCs/>
                <w:sz w:val="20"/>
                <w:szCs w:val="20"/>
              </w:rPr>
              <w:t>Статья 1. Основные понятия, используемые в настоящем Законе</w:t>
            </w:r>
          </w:p>
          <w:p w14:paraId="69879345" w14:textId="77777777" w:rsidR="009D0571" w:rsidRPr="00A26CDA" w:rsidRDefault="009D0571" w:rsidP="007148BF">
            <w:pPr>
              <w:jc w:val="both"/>
              <w:rPr>
                <w:rFonts w:ascii="Times New Roman" w:eastAsia="Calibri" w:hAnsi="Times New Roman" w:cs="Times New Roman"/>
                <w:sz w:val="20"/>
                <w:szCs w:val="20"/>
              </w:rPr>
            </w:pPr>
          </w:p>
          <w:p w14:paraId="1129B9C7" w14:textId="77777777" w:rsidR="009D0571" w:rsidRPr="00A26CDA" w:rsidRDefault="009D0571" w:rsidP="007148BF">
            <w:pPr>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В настоящем Законе используются следующие основные понятия:</w:t>
            </w:r>
          </w:p>
          <w:p w14:paraId="260A722A" w14:textId="77777777" w:rsidR="009D0571" w:rsidRPr="00A26CDA" w:rsidRDefault="009D0571" w:rsidP="007148BF">
            <w:pPr>
              <w:jc w:val="both"/>
              <w:rPr>
                <w:rFonts w:ascii="Times New Roman" w:eastAsia="Calibri" w:hAnsi="Times New Roman" w:cs="Times New Roman"/>
                <w:sz w:val="20"/>
                <w:szCs w:val="20"/>
              </w:rPr>
            </w:pPr>
          </w:p>
          <w:p w14:paraId="50722AD8" w14:textId="3858142A" w:rsidR="009D0571" w:rsidRPr="00A26CDA" w:rsidRDefault="009D0571" w:rsidP="007148BF">
            <w:pPr>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 xml:space="preserve">11-3) целевые финансовые санкции – меры по замораживанию операций с деньгами и (или) иным </w:t>
            </w:r>
            <w:r w:rsidRPr="00A26CDA">
              <w:rPr>
                <w:rFonts w:ascii="Times New Roman" w:eastAsia="Calibri" w:hAnsi="Times New Roman" w:cs="Times New Roman"/>
                <w:sz w:val="20"/>
                <w:szCs w:val="20"/>
              </w:rPr>
              <w:lastRenderedPageBreak/>
              <w:t xml:space="preserve">имуществом, </w:t>
            </w:r>
            <w:r w:rsidRPr="00A26CDA">
              <w:rPr>
                <w:rFonts w:ascii="Times New Roman" w:eastAsia="Calibri" w:hAnsi="Times New Roman" w:cs="Times New Roman"/>
                <w:b/>
                <w:bCs/>
                <w:sz w:val="20"/>
                <w:szCs w:val="20"/>
              </w:rPr>
              <w:t>принимаемые субъектами финансового мониторинга и государственными органами</w:t>
            </w:r>
            <w:r w:rsidRPr="00A26CDA">
              <w:rPr>
                <w:rFonts w:ascii="Times New Roman" w:eastAsia="Calibri" w:hAnsi="Times New Roman" w:cs="Times New Roman"/>
                <w:sz w:val="20"/>
                <w:szCs w:val="20"/>
              </w:rPr>
              <w:t xml:space="preserve"> в соответствии с настоящим Законом и резолюциями Совета Безопасности Организации Объединенных Наций, относящимися к предупреждению и предотвращению терроризма и финансирования терроризма, предупреждению, воспрепятствованию и прекращению распространения оружия массового уничтожения и его финансирования;</w:t>
            </w:r>
          </w:p>
        </w:tc>
        <w:tc>
          <w:tcPr>
            <w:tcW w:w="3686" w:type="dxa"/>
            <w:tcBorders>
              <w:top w:val="single" w:sz="4" w:space="0" w:color="auto"/>
              <w:left w:val="single" w:sz="4" w:space="0" w:color="auto"/>
              <w:bottom w:val="single" w:sz="4" w:space="0" w:color="auto"/>
              <w:right w:val="single" w:sz="4" w:space="0" w:color="auto"/>
            </w:tcBorders>
          </w:tcPr>
          <w:p w14:paraId="11A00EC9" w14:textId="77777777" w:rsidR="009D0571" w:rsidRPr="00A26CDA" w:rsidRDefault="009D0571" w:rsidP="007148BF">
            <w:pPr>
              <w:jc w:val="both"/>
              <w:rPr>
                <w:rFonts w:ascii="Times New Roman" w:eastAsia="Calibri" w:hAnsi="Times New Roman" w:cs="Times New Roman"/>
                <w:b/>
                <w:bCs/>
                <w:sz w:val="20"/>
                <w:szCs w:val="20"/>
              </w:rPr>
            </w:pPr>
            <w:r w:rsidRPr="00A26CDA">
              <w:rPr>
                <w:rFonts w:ascii="Times New Roman" w:eastAsia="Calibri" w:hAnsi="Times New Roman" w:cs="Times New Roman"/>
                <w:b/>
                <w:bCs/>
                <w:sz w:val="20"/>
                <w:szCs w:val="20"/>
              </w:rPr>
              <w:lastRenderedPageBreak/>
              <w:t>Статья 1. Основные понятия, используемые в настоящем Законе</w:t>
            </w:r>
          </w:p>
          <w:p w14:paraId="4463EDE4" w14:textId="77777777" w:rsidR="009D0571" w:rsidRPr="00A26CDA" w:rsidRDefault="009D0571" w:rsidP="007148BF">
            <w:pPr>
              <w:jc w:val="both"/>
              <w:rPr>
                <w:rFonts w:ascii="Times New Roman" w:eastAsia="Calibri" w:hAnsi="Times New Roman" w:cs="Times New Roman"/>
                <w:sz w:val="20"/>
                <w:szCs w:val="20"/>
              </w:rPr>
            </w:pPr>
          </w:p>
          <w:p w14:paraId="48AA187F" w14:textId="77777777" w:rsidR="009D0571" w:rsidRPr="00A26CDA" w:rsidRDefault="009D0571" w:rsidP="007148BF">
            <w:pPr>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В настоящем Законе используются следующие основные понятия:</w:t>
            </w:r>
          </w:p>
          <w:p w14:paraId="170E109D" w14:textId="77777777" w:rsidR="009D0571" w:rsidRPr="00A26CDA" w:rsidRDefault="009D0571" w:rsidP="007148BF">
            <w:pPr>
              <w:jc w:val="both"/>
              <w:rPr>
                <w:rFonts w:ascii="Times New Roman" w:eastAsia="Calibri" w:hAnsi="Times New Roman" w:cs="Times New Roman"/>
                <w:sz w:val="20"/>
                <w:szCs w:val="20"/>
              </w:rPr>
            </w:pPr>
          </w:p>
          <w:p w14:paraId="46E270A4" w14:textId="08C8B680" w:rsidR="009D0571" w:rsidRPr="00A26CDA" w:rsidRDefault="009D0571" w:rsidP="007148BF">
            <w:pPr>
              <w:jc w:val="both"/>
              <w:rPr>
                <w:rFonts w:ascii="Times New Roman" w:eastAsia="Calibri" w:hAnsi="Times New Roman" w:cs="Times New Roman"/>
                <w:sz w:val="20"/>
                <w:szCs w:val="20"/>
              </w:rPr>
            </w:pPr>
            <w:bookmarkStart w:id="3" w:name="_Hlk161129257"/>
            <w:r w:rsidRPr="00A26CDA">
              <w:rPr>
                <w:rFonts w:ascii="Times New Roman" w:eastAsia="Calibri" w:hAnsi="Times New Roman" w:cs="Times New Roman"/>
                <w:sz w:val="20"/>
                <w:szCs w:val="20"/>
              </w:rPr>
              <w:t xml:space="preserve">11-3) целевые финансовые санкции – меры по замораживанию операций с деньгами и (или) иным имуществом в соответствии с резолюциями Совета Безопасности Организации Объединенных Наций, относящимися к </w:t>
            </w:r>
            <w:r w:rsidRPr="00A26CDA">
              <w:rPr>
                <w:rFonts w:ascii="Times New Roman" w:eastAsia="Calibri" w:hAnsi="Times New Roman" w:cs="Times New Roman"/>
                <w:sz w:val="20"/>
                <w:szCs w:val="20"/>
              </w:rPr>
              <w:lastRenderedPageBreak/>
              <w:t xml:space="preserve">предупреждению и предотвращению терроризма и финансирования терроризма, предупреждению, воспрепятствованию и прекращению распространения оружия массового уничтожения и его финансирования, принимаемые субъектами финансового мониторинга, государственными органами, </w:t>
            </w:r>
            <w:r w:rsidRPr="00A26CDA">
              <w:rPr>
                <w:rFonts w:ascii="Times New Roman" w:eastAsia="Calibri" w:hAnsi="Times New Roman" w:cs="Times New Roman"/>
                <w:b/>
                <w:bCs/>
                <w:sz w:val="20"/>
                <w:szCs w:val="20"/>
              </w:rPr>
              <w:t>организациями и физическими лицами, которые проводят операции с деньгами и (или) иным имуществом, по приостановлению передачи, преобразования, отчуждения или перемещения денег и (или) иного имущества, в том числе и цифровых активов;</w:t>
            </w:r>
            <w:r w:rsidRPr="00A26CDA">
              <w:rPr>
                <w:rFonts w:ascii="Times New Roman" w:eastAsia="Calibri" w:hAnsi="Times New Roman" w:cs="Times New Roman"/>
                <w:sz w:val="20"/>
                <w:szCs w:val="20"/>
              </w:rPr>
              <w:t xml:space="preserve"> </w:t>
            </w:r>
            <w:bookmarkEnd w:id="3"/>
          </w:p>
        </w:tc>
        <w:tc>
          <w:tcPr>
            <w:tcW w:w="3969" w:type="dxa"/>
            <w:tcBorders>
              <w:top w:val="single" w:sz="4" w:space="0" w:color="auto"/>
              <w:left w:val="single" w:sz="4" w:space="0" w:color="auto"/>
              <w:bottom w:val="single" w:sz="4" w:space="0" w:color="auto"/>
              <w:right w:val="single" w:sz="4" w:space="0" w:color="auto"/>
            </w:tcBorders>
          </w:tcPr>
          <w:p w14:paraId="7DC7B7DE" w14:textId="77777777" w:rsidR="009D0571" w:rsidRPr="00A26CDA" w:rsidRDefault="009D0571" w:rsidP="007148BF">
            <w:pPr>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lastRenderedPageBreak/>
              <w:t>Структурное изменение предложения и дополнения в отношения принятия мер по замораживанию операций организациями.</w:t>
            </w:r>
          </w:p>
          <w:p w14:paraId="71E5C9D0" w14:textId="77777777" w:rsidR="009D0571" w:rsidRPr="00A26CDA" w:rsidRDefault="009D0571" w:rsidP="007148BF">
            <w:pPr>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 xml:space="preserve">В настоящее время АФМ РК с целью замораживания операций  лиц из Перечня организаций и лиц, связанных с финансированием терроризма и экстремизма (далее – Перечень ФТ) направляет информацию о включении/исключении их не только в госорганы, но и в АО «Авиационная администрация Казахстана», АО «Центр </w:t>
            </w:r>
            <w:r w:rsidRPr="00A26CDA">
              <w:rPr>
                <w:rFonts w:ascii="Times New Roman" w:eastAsia="Calibri" w:hAnsi="Times New Roman" w:cs="Times New Roman"/>
                <w:sz w:val="20"/>
                <w:szCs w:val="20"/>
              </w:rPr>
              <w:lastRenderedPageBreak/>
              <w:t>электронных финансов», НАО «Госкорпорация «Правительство для граждан» и другие организации.</w:t>
            </w:r>
          </w:p>
          <w:p w14:paraId="0D67E9E8" w14:textId="77777777" w:rsidR="009D0571" w:rsidRPr="00A26CDA" w:rsidRDefault="009D0571" w:rsidP="007148BF">
            <w:pPr>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 xml:space="preserve"> В этой связи вносится поправка в части привлечения организаций в процесс введения ограничительных мер для лиц из Перечня ФТ.</w:t>
            </w:r>
          </w:p>
          <w:p w14:paraId="78082B0D" w14:textId="5D291DC5" w:rsidR="009D0571" w:rsidRPr="00A26CDA" w:rsidRDefault="009D0571" w:rsidP="007148BF">
            <w:pPr>
              <w:jc w:val="both"/>
              <w:rPr>
                <w:rFonts w:ascii="Times New Roman" w:eastAsia="Calibri"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CFAAC83" w14:textId="77777777" w:rsidR="00202C5E" w:rsidRPr="00A26CDA" w:rsidRDefault="00202C5E" w:rsidP="007148BF">
            <w:pPr>
              <w:jc w:val="both"/>
              <w:rPr>
                <w:rFonts w:ascii="Times New Roman" w:eastAsia="Calibri" w:hAnsi="Times New Roman" w:cs="Times New Roman"/>
                <w:b/>
                <w:bCs/>
                <w:sz w:val="20"/>
                <w:szCs w:val="20"/>
              </w:rPr>
            </w:pPr>
            <w:r w:rsidRPr="00A26CDA">
              <w:rPr>
                <w:rFonts w:ascii="Times New Roman" w:eastAsia="Calibri" w:hAnsi="Times New Roman" w:cs="Times New Roman"/>
                <w:b/>
                <w:bCs/>
                <w:sz w:val="20"/>
                <w:szCs w:val="20"/>
              </w:rPr>
              <w:lastRenderedPageBreak/>
              <w:t xml:space="preserve">Оставить в действующей редакции. </w:t>
            </w:r>
          </w:p>
          <w:p w14:paraId="778B4D65" w14:textId="3D05782E" w:rsidR="009D0571" w:rsidRPr="00A26CDA" w:rsidRDefault="00202C5E" w:rsidP="007148BF">
            <w:pPr>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 xml:space="preserve">Обоснование в </w:t>
            </w:r>
            <w:r w:rsidR="007C560E" w:rsidRPr="00A26CDA">
              <w:rPr>
                <w:rFonts w:ascii="Times New Roman" w:eastAsia="Calibri" w:hAnsi="Times New Roman" w:cs="Times New Roman"/>
                <w:sz w:val="20"/>
                <w:szCs w:val="20"/>
              </w:rPr>
              <w:t>пункте 1 настоящей СТ.</w:t>
            </w:r>
            <w:r w:rsidRPr="00A26CDA">
              <w:rPr>
                <w:rFonts w:ascii="Times New Roman" w:eastAsia="Calibri" w:hAnsi="Times New Roman" w:cs="Times New Roman"/>
                <w:sz w:val="20"/>
                <w:szCs w:val="20"/>
              </w:rPr>
              <w:t xml:space="preserve"> </w:t>
            </w:r>
          </w:p>
        </w:tc>
      </w:tr>
      <w:tr w:rsidR="009D0571" w:rsidRPr="00A26CDA" w14:paraId="17AE011E" w14:textId="36250D82" w:rsidTr="009D0571">
        <w:tc>
          <w:tcPr>
            <w:tcW w:w="562" w:type="dxa"/>
            <w:tcBorders>
              <w:top w:val="single" w:sz="4" w:space="0" w:color="auto"/>
              <w:left w:val="single" w:sz="4" w:space="0" w:color="auto"/>
              <w:bottom w:val="single" w:sz="4" w:space="0" w:color="auto"/>
              <w:right w:val="single" w:sz="4" w:space="0" w:color="auto"/>
            </w:tcBorders>
          </w:tcPr>
          <w:p w14:paraId="75DAA41C" w14:textId="77777777" w:rsidR="009D0571" w:rsidRPr="00A26CDA" w:rsidRDefault="009D0571" w:rsidP="00D55C67">
            <w:pPr>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14:paraId="5FD6C001" w14:textId="632B836F" w:rsidR="009D0571" w:rsidRPr="00A26CDA" w:rsidRDefault="009D0571" w:rsidP="00D55C67">
            <w:pPr>
              <w:pStyle w:val="af0"/>
              <w:jc w:val="center"/>
              <w:rPr>
                <w:rFonts w:ascii="Times New Roman" w:hAnsi="Times New Roman" w:cs="Times New Roman"/>
                <w:b/>
                <w:bCs/>
                <w:sz w:val="20"/>
                <w:szCs w:val="20"/>
              </w:rPr>
            </w:pPr>
            <w:r w:rsidRPr="00A26CDA">
              <w:rPr>
                <w:rFonts w:ascii="Times New Roman" w:hAnsi="Times New Roman" w:cs="Times New Roman"/>
                <w:sz w:val="20"/>
                <w:szCs w:val="20"/>
              </w:rPr>
              <w:t>Подпункт 12-2) статьи 1</w:t>
            </w:r>
          </w:p>
        </w:tc>
        <w:tc>
          <w:tcPr>
            <w:tcW w:w="3152" w:type="dxa"/>
            <w:tcBorders>
              <w:top w:val="single" w:sz="4" w:space="0" w:color="auto"/>
              <w:left w:val="single" w:sz="4" w:space="0" w:color="auto"/>
              <w:bottom w:val="single" w:sz="4" w:space="0" w:color="auto"/>
              <w:right w:val="single" w:sz="4" w:space="0" w:color="auto"/>
            </w:tcBorders>
          </w:tcPr>
          <w:p w14:paraId="175E2347" w14:textId="77777777"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sz w:val="20"/>
                <w:szCs w:val="20"/>
              </w:rPr>
              <w:t xml:space="preserve">     </w:t>
            </w:r>
            <w:r w:rsidRPr="00A26CDA">
              <w:rPr>
                <w:rFonts w:ascii="Times New Roman" w:hAnsi="Times New Roman" w:cs="Times New Roman"/>
                <w:b/>
                <w:sz w:val="20"/>
                <w:szCs w:val="20"/>
              </w:rPr>
              <w:t>Статья 1. Основные понятия, используемые в настоящем Законе</w:t>
            </w:r>
          </w:p>
          <w:p w14:paraId="117C0821" w14:textId="77777777" w:rsidR="009D0571" w:rsidRPr="00A26CDA" w:rsidRDefault="009D0571" w:rsidP="00D55C67">
            <w:pPr>
              <w:jc w:val="both"/>
              <w:rPr>
                <w:rFonts w:ascii="Times New Roman" w:hAnsi="Times New Roman" w:cs="Times New Roman"/>
                <w:sz w:val="20"/>
                <w:szCs w:val="20"/>
              </w:rPr>
            </w:pPr>
          </w:p>
          <w:p w14:paraId="5E508957"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     В настоящем Законе используются следующие основные понятия:</w:t>
            </w:r>
          </w:p>
          <w:p w14:paraId="52B1C704" w14:textId="77777777" w:rsidR="009D0571" w:rsidRPr="00A26CDA" w:rsidRDefault="009D0571" w:rsidP="00D55C67">
            <w:pPr>
              <w:jc w:val="both"/>
              <w:rPr>
                <w:rFonts w:ascii="Times New Roman" w:hAnsi="Times New Roman" w:cs="Times New Roman"/>
                <w:sz w:val="20"/>
                <w:szCs w:val="20"/>
              </w:rPr>
            </w:pPr>
          </w:p>
          <w:p w14:paraId="4C90CDB0" w14:textId="092CBA53" w:rsidR="009D0571" w:rsidRPr="00A26CDA" w:rsidRDefault="009D0571" w:rsidP="00D55C67">
            <w:pPr>
              <w:ind w:firstLine="459"/>
              <w:jc w:val="both"/>
              <w:rPr>
                <w:rFonts w:ascii="Times New Roman" w:eastAsiaTheme="minorEastAsia" w:hAnsi="Times New Roman" w:cs="Times New Roman"/>
                <w:b/>
                <w:bCs/>
                <w:sz w:val="20"/>
                <w:szCs w:val="20"/>
              </w:rPr>
            </w:pPr>
            <w:r w:rsidRPr="00A26CDA">
              <w:rPr>
                <w:rFonts w:ascii="Times New Roman" w:hAnsi="Times New Roman" w:cs="Times New Roman"/>
                <w:sz w:val="20"/>
                <w:szCs w:val="20"/>
              </w:rPr>
              <w:t xml:space="preserve">     </w:t>
            </w:r>
            <w:r w:rsidRPr="00A26CDA">
              <w:rPr>
                <w:rFonts w:ascii="Times New Roman" w:hAnsi="Times New Roman" w:cs="Times New Roman"/>
                <w:b/>
                <w:sz w:val="20"/>
                <w:szCs w:val="20"/>
              </w:rPr>
              <w:t xml:space="preserve">12-2) отсутствует </w:t>
            </w:r>
          </w:p>
        </w:tc>
        <w:tc>
          <w:tcPr>
            <w:tcW w:w="3686" w:type="dxa"/>
            <w:tcBorders>
              <w:top w:val="single" w:sz="4" w:space="0" w:color="auto"/>
              <w:left w:val="single" w:sz="4" w:space="0" w:color="auto"/>
              <w:bottom w:val="single" w:sz="4" w:space="0" w:color="auto"/>
              <w:right w:val="single" w:sz="4" w:space="0" w:color="auto"/>
            </w:tcBorders>
          </w:tcPr>
          <w:p w14:paraId="13F4BBC6" w14:textId="77777777"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sz w:val="20"/>
                <w:szCs w:val="20"/>
              </w:rPr>
              <w:t xml:space="preserve">     </w:t>
            </w:r>
            <w:r w:rsidRPr="00A26CDA">
              <w:rPr>
                <w:rFonts w:ascii="Times New Roman" w:hAnsi="Times New Roman" w:cs="Times New Roman"/>
                <w:b/>
                <w:sz w:val="20"/>
                <w:szCs w:val="20"/>
              </w:rPr>
              <w:t>Статья 1. Основные понятия, используемые в настоящем Законе</w:t>
            </w:r>
          </w:p>
          <w:p w14:paraId="2ED4688F" w14:textId="77777777" w:rsidR="009D0571" w:rsidRPr="00A26CDA" w:rsidRDefault="009D0571" w:rsidP="00D55C67">
            <w:pPr>
              <w:jc w:val="both"/>
              <w:rPr>
                <w:rFonts w:ascii="Times New Roman" w:hAnsi="Times New Roman" w:cs="Times New Roman"/>
                <w:sz w:val="20"/>
                <w:szCs w:val="20"/>
              </w:rPr>
            </w:pPr>
          </w:p>
          <w:p w14:paraId="25BBF052"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     В настоящем Законе используются следующие основные понятия:</w:t>
            </w:r>
          </w:p>
          <w:p w14:paraId="35FF405F" w14:textId="77777777" w:rsidR="009D0571" w:rsidRPr="00A26CDA" w:rsidRDefault="009D0571" w:rsidP="00D55C67">
            <w:pPr>
              <w:jc w:val="both"/>
              <w:rPr>
                <w:rFonts w:ascii="Times New Roman" w:hAnsi="Times New Roman" w:cs="Times New Roman"/>
                <w:sz w:val="20"/>
                <w:szCs w:val="20"/>
              </w:rPr>
            </w:pPr>
          </w:p>
          <w:p w14:paraId="1C555A66" w14:textId="1E798BA8"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sz w:val="20"/>
                <w:szCs w:val="20"/>
              </w:rPr>
              <w:t xml:space="preserve">     </w:t>
            </w:r>
            <w:r w:rsidRPr="00A26CDA">
              <w:rPr>
                <w:rFonts w:ascii="Times New Roman" w:hAnsi="Times New Roman" w:cs="Times New Roman"/>
                <w:b/>
                <w:sz w:val="20"/>
                <w:szCs w:val="20"/>
              </w:rPr>
              <w:t>12-2) скоринговый модуль – автоматизированная система, содержащая в себе информацию из разных источников данных для риск идентификации клиента (его представителя).</w:t>
            </w:r>
          </w:p>
          <w:p w14:paraId="6A2FC548" w14:textId="77777777" w:rsidR="009D0571" w:rsidRPr="00A26CDA" w:rsidRDefault="009D0571" w:rsidP="00D55C67">
            <w:pPr>
              <w:ind w:firstLine="459"/>
              <w:jc w:val="both"/>
              <w:rPr>
                <w:rFonts w:ascii="Times New Roman" w:eastAsiaTheme="minorEastAsia" w:hAnsi="Times New Roman" w:cs="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179C563"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     Республика Казахстан в 2023 году прошла</w:t>
            </w:r>
            <w:r w:rsidRPr="00A26CDA">
              <w:rPr>
                <w:rFonts w:ascii="Times New Roman" w:hAnsi="Times New Roman" w:cs="Times New Roman"/>
                <w:b/>
                <w:sz w:val="20"/>
                <w:szCs w:val="20"/>
              </w:rPr>
              <w:t xml:space="preserve"> </w:t>
            </w:r>
            <w:r w:rsidRPr="00A26CDA">
              <w:rPr>
                <w:rFonts w:ascii="Times New Roman" w:hAnsi="Times New Roman" w:cs="Times New Roman"/>
                <w:sz w:val="20"/>
                <w:szCs w:val="20"/>
              </w:rPr>
              <w:t xml:space="preserve">процедуру Взаимной оценки по противодействию отмыванию преступных доходов и финансированию терроризма на соответствие рекомендациям </w:t>
            </w:r>
            <w:r w:rsidRPr="00A26CDA">
              <w:rPr>
                <w:rFonts w:ascii="Times New Roman" w:hAnsi="Times New Roman" w:cs="Times New Roman"/>
                <w:bCs/>
                <w:sz w:val="20"/>
                <w:szCs w:val="20"/>
              </w:rPr>
              <w:t>Группы разработки финансовых мер борьбы с отмыванием денег (далее – Рекомендации ФАТФ),</w:t>
            </w:r>
            <w:r w:rsidRPr="00A26CDA">
              <w:rPr>
                <w:rFonts w:ascii="Times New Roman" w:hAnsi="Times New Roman" w:cs="Times New Roman"/>
                <w:sz w:val="20"/>
                <w:szCs w:val="20"/>
              </w:rPr>
              <w:t xml:space="preserve"> в ходе которой оценивалась система ПОД/ФТ и соответствие рекомендациям ФАТФ. Выполнение требований ФАТФ является обязательным для всех государств-членов ООН в соответствии с резолюцией Совета Безопасности ООН 1617 (2005). Так, эксперты-оценщики проанализировав законодательство Республики Казахстан указали на следующие недостатки.</w:t>
            </w:r>
          </w:p>
          <w:p w14:paraId="079621A3" w14:textId="77777777"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sz w:val="20"/>
                <w:szCs w:val="20"/>
              </w:rPr>
              <w:t xml:space="preserve">     </w:t>
            </w:r>
            <w:r w:rsidRPr="00A26CDA">
              <w:rPr>
                <w:rFonts w:ascii="Times New Roman" w:hAnsi="Times New Roman" w:cs="Times New Roman"/>
                <w:b/>
                <w:sz w:val="20"/>
                <w:szCs w:val="20"/>
              </w:rPr>
              <w:t>Требований по выявлению из числа бенефициарных собственников или связанных с ними лиц, которые имеют судимость законодательством Республики Казахстан не предусмотрено.</w:t>
            </w:r>
          </w:p>
          <w:p w14:paraId="2595264F" w14:textId="77777777" w:rsidR="009D0571" w:rsidRPr="00A26CDA" w:rsidRDefault="009D0571" w:rsidP="00D55C67">
            <w:pPr>
              <w:jc w:val="both"/>
              <w:rPr>
                <w:rFonts w:ascii="Times New Roman" w:eastAsia="Calibri" w:hAnsi="Times New Roman" w:cs="Times New Roman"/>
                <w:bCs/>
                <w:iCs/>
                <w:sz w:val="20"/>
                <w:szCs w:val="20"/>
              </w:rPr>
            </w:pPr>
            <w:r w:rsidRPr="00A26CDA">
              <w:rPr>
                <w:rFonts w:ascii="Times New Roman" w:hAnsi="Times New Roman" w:cs="Times New Roman"/>
                <w:sz w:val="20"/>
                <w:szCs w:val="20"/>
              </w:rPr>
              <w:t xml:space="preserve">     </w:t>
            </w:r>
            <w:r w:rsidRPr="00A26CDA">
              <w:rPr>
                <w:rFonts w:ascii="Times New Roman" w:eastAsia="Calibri" w:hAnsi="Times New Roman" w:cs="Times New Roman"/>
                <w:bCs/>
                <w:iCs/>
                <w:sz w:val="20"/>
                <w:szCs w:val="20"/>
              </w:rPr>
              <w:t xml:space="preserve">В пункте 50 ОВО сказано, что ФУ применяют меры НПК при установлении деловых отношений и осуществляют </w:t>
            </w:r>
            <w:r w:rsidRPr="00A26CDA">
              <w:rPr>
                <w:rFonts w:ascii="Times New Roman" w:eastAsia="Calibri" w:hAnsi="Times New Roman" w:cs="Times New Roman"/>
                <w:bCs/>
                <w:iCs/>
                <w:sz w:val="20"/>
                <w:szCs w:val="20"/>
              </w:rPr>
              <w:lastRenderedPageBreak/>
              <w:t>текущий мониторинг операций клиентов и их бенефициарных собственников, но практика применения стандартных, упрощенных и расширенных мер различается в зависимости от сектора, а также в отдельных ФУ. Весь спектр мер НПК в зависимости от присвоенного клиенту уровня риска применяется в основном в БВУ, но в меньшей степени в других секторах. Также присутствуют недостатки в выявлении БС клиентов-юридических лиц.</w:t>
            </w:r>
          </w:p>
          <w:p w14:paraId="65EB7219" w14:textId="77777777" w:rsidR="009D0571" w:rsidRPr="00A26CDA" w:rsidRDefault="009D0571" w:rsidP="00D55C67">
            <w:pPr>
              <w:jc w:val="both"/>
              <w:rPr>
                <w:rFonts w:ascii="Times New Roman" w:hAnsi="Times New Roman" w:cs="Times New Roman"/>
                <w:bCs/>
                <w:iCs/>
                <w:sz w:val="20"/>
                <w:szCs w:val="20"/>
              </w:rPr>
            </w:pPr>
            <w:r w:rsidRPr="00A26CDA">
              <w:rPr>
                <w:rFonts w:ascii="Times New Roman" w:hAnsi="Times New Roman" w:cs="Times New Roman"/>
                <w:sz w:val="20"/>
                <w:szCs w:val="20"/>
              </w:rPr>
              <w:t xml:space="preserve">     </w:t>
            </w:r>
            <w:r w:rsidRPr="00A26CDA">
              <w:rPr>
                <w:rFonts w:ascii="Times New Roman" w:eastAsia="Calibri" w:hAnsi="Times New Roman" w:cs="Times New Roman"/>
                <w:bCs/>
                <w:iCs/>
                <w:sz w:val="20"/>
                <w:szCs w:val="20"/>
              </w:rPr>
              <w:t xml:space="preserve">В рамках устранения замечаний </w:t>
            </w:r>
            <w:r w:rsidRPr="00A26CDA">
              <w:rPr>
                <w:rFonts w:ascii="Times New Roman" w:hAnsi="Times New Roman" w:cs="Times New Roman"/>
                <w:bCs/>
                <w:iCs/>
                <w:sz w:val="20"/>
                <w:szCs w:val="20"/>
              </w:rPr>
              <w:t>внедряется применение скоринговой системы риск идентификации клиента.</w:t>
            </w:r>
          </w:p>
          <w:p w14:paraId="14851B47" w14:textId="77777777" w:rsidR="009D0571" w:rsidRPr="00A26CDA" w:rsidRDefault="009D0571" w:rsidP="00D55C67">
            <w:pPr>
              <w:jc w:val="both"/>
              <w:rPr>
                <w:rFonts w:ascii="Times New Roman" w:hAnsi="Times New Roman" w:cs="Times New Roman"/>
                <w:sz w:val="20"/>
                <w:szCs w:val="20"/>
              </w:rPr>
            </w:pPr>
          </w:p>
          <w:p w14:paraId="51741F60"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     При этом, в соответствии с </w:t>
            </w:r>
            <w:r w:rsidRPr="00A26CDA">
              <w:rPr>
                <w:rFonts w:ascii="Times New Roman" w:hAnsi="Times New Roman" w:cs="Times New Roman"/>
                <w:b/>
                <w:sz w:val="20"/>
                <w:szCs w:val="20"/>
              </w:rPr>
              <w:t xml:space="preserve">критерием 6.3 </w:t>
            </w:r>
            <w:r w:rsidRPr="00A26CDA">
              <w:rPr>
                <w:rFonts w:ascii="Times New Roman" w:hAnsi="Times New Roman" w:cs="Times New Roman"/>
                <w:sz w:val="20"/>
                <w:szCs w:val="20"/>
              </w:rPr>
              <w:t xml:space="preserve">рекомендаций ФАТФ компетентные органы или органы финансового надзора должны применять необходимые правовые и регулирующие меры для того, чтобы предотвратить владение преступниками или связанными с ними лицами значительной или контролирующей долей в финансовом учреждении (или </w:t>
            </w:r>
            <w:r w:rsidRPr="00A26CDA">
              <w:rPr>
                <w:rFonts w:ascii="Times New Roman" w:hAnsi="Times New Roman" w:cs="Times New Roman"/>
                <w:b/>
                <w:sz w:val="20"/>
                <w:szCs w:val="20"/>
              </w:rPr>
              <w:t>ситуацию, когда они могут стать его бенефициарными собственниками</w:t>
            </w:r>
            <w:r w:rsidRPr="00A26CDA">
              <w:rPr>
                <w:rFonts w:ascii="Times New Roman" w:hAnsi="Times New Roman" w:cs="Times New Roman"/>
                <w:sz w:val="20"/>
                <w:szCs w:val="20"/>
              </w:rPr>
              <w:t>), или их доступ к управленческим функциям в нём.</w:t>
            </w:r>
          </w:p>
          <w:p w14:paraId="6EE482A2" w14:textId="77777777" w:rsidR="009D0571" w:rsidRPr="00A26CDA" w:rsidRDefault="009D0571" w:rsidP="00D55C67">
            <w:pPr>
              <w:jc w:val="both"/>
              <w:rPr>
                <w:rFonts w:ascii="Times New Roman" w:hAnsi="Times New Roman" w:cs="Times New Roman"/>
                <w:sz w:val="20"/>
                <w:szCs w:val="20"/>
              </w:rPr>
            </w:pPr>
          </w:p>
          <w:p w14:paraId="4F747C1C" w14:textId="77777777"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sz w:val="20"/>
                <w:szCs w:val="20"/>
              </w:rPr>
              <w:t xml:space="preserve">     При этом, согласно вносимому определению </w:t>
            </w:r>
            <w:r w:rsidRPr="00A26CDA">
              <w:rPr>
                <w:rFonts w:ascii="Times New Roman" w:hAnsi="Times New Roman" w:cs="Times New Roman"/>
                <w:b/>
                <w:sz w:val="20"/>
                <w:szCs w:val="20"/>
              </w:rPr>
              <w:t>скоринговый модуль – система, содержащая в себе информацию из разных источников данных для риск идентификации клиента (его представителя).</w:t>
            </w:r>
          </w:p>
          <w:p w14:paraId="42CA105E" w14:textId="77777777"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sz w:val="20"/>
                <w:szCs w:val="20"/>
              </w:rPr>
              <w:t xml:space="preserve">     </w:t>
            </w:r>
            <w:r w:rsidRPr="00A26CDA">
              <w:rPr>
                <w:rFonts w:ascii="Times New Roman" w:hAnsi="Times New Roman" w:cs="Times New Roman"/>
                <w:b/>
                <w:sz w:val="20"/>
                <w:szCs w:val="20"/>
              </w:rPr>
              <w:t>Следовательно, система позволит выявлять наличие судимости как у руководителей, так и у бенефициарных собственников клиентов.</w:t>
            </w:r>
          </w:p>
          <w:p w14:paraId="45B04E05" w14:textId="5CE2C9F4" w:rsidR="009D0571" w:rsidRPr="00A26CDA" w:rsidRDefault="009D0571" w:rsidP="00D55C67">
            <w:pPr>
              <w:ind w:firstLine="351"/>
              <w:jc w:val="both"/>
              <w:rPr>
                <w:rFonts w:ascii="Times New Roman" w:hAnsi="Times New Roman" w:cs="Times New Roman"/>
                <w:sz w:val="20"/>
                <w:szCs w:val="20"/>
              </w:rPr>
            </w:pPr>
            <w:r w:rsidRPr="00A26CDA">
              <w:rPr>
                <w:rFonts w:ascii="Times New Roman" w:hAnsi="Times New Roman" w:cs="Times New Roman"/>
                <w:sz w:val="20"/>
                <w:szCs w:val="20"/>
              </w:rPr>
              <w:lastRenderedPageBreak/>
              <w:t xml:space="preserve">     </w:t>
            </w:r>
            <w:r w:rsidRPr="00A26CDA">
              <w:rPr>
                <w:rFonts w:ascii="Times New Roman" w:hAnsi="Times New Roman" w:cs="Times New Roman"/>
                <w:b/>
                <w:sz w:val="20"/>
                <w:szCs w:val="20"/>
              </w:rPr>
              <w:t>Доступ к системе будет предоставляться уполномоченным органом.</w:t>
            </w:r>
          </w:p>
        </w:tc>
        <w:tc>
          <w:tcPr>
            <w:tcW w:w="3260" w:type="dxa"/>
            <w:tcBorders>
              <w:top w:val="single" w:sz="4" w:space="0" w:color="auto"/>
              <w:left w:val="single" w:sz="4" w:space="0" w:color="auto"/>
              <w:bottom w:val="single" w:sz="4" w:space="0" w:color="auto"/>
              <w:right w:val="single" w:sz="4" w:space="0" w:color="auto"/>
            </w:tcBorders>
          </w:tcPr>
          <w:p w14:paraId="2EE9055F" w14:textId="18290B1D" w:rsidR="00860AD6" w:rsidRPr="00A26CDA" w:rsidRDefault="00860AD6"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 xml:space="preserve">В </w:t>
            </w:r>
            <w:r w:rsidR="00A55B2B" w:rsidRPr="00A26CDA">
              <w:rPr>
                <w:rFonts w:ascii="Times New Roman" w:hAnsi="Times New Roman" w:cs="Times New Roman"/>
                <w:sz w:val="20"/>
                <w:szCs w:val="20"/>
              </w:rPr>
              <w:t>обосновании указано</w:t>
            </w:r>
            <w:r w:rsidRPr="00A26CDA">
              <w:rPr>
                <w:rFonts w:ascii="Times New Roman" w:hAnsi="Times New Roman" w:cs="Times New Roman"/>
                <w:sz w:val="20"/>
                <w:szCs w:val="20"/>
              </w:rPr>
              <w:t xml:space="preserve"> что</w:t>
            </w:r>
            <w:r w:rsidR="00A55B2B">
              <w:rPr>
                <w:rFonts w:ascii="Times New Roman" w:hAnsi="Times New Roman" w:cs="Times New Roman"/>
                <w:sz w:val="20"/>
                <w:szCs w:val="20"/>
              </w:rPr>
              <w:t xml:space="preserve"> </w:t>
            </w:r>
            <w:r w:rsidR="00A55B2B" w:rsidRPr="00A26CDA">
              <w:rPr>
                <w:rFonts w:ascii="Times New Roman" w:hAnsi="Times New Roman" w:cs="Times New Roman"/>
                <w:sz w:val="20"/>
                <w:szCs w:val="20"/>
              </w:rPr>
              <w:t>«</w:t>
            </w:r>
            <w:r w:rsidRPr="00A26CDA">
              <w:rPr>
                <w:rFonts w:ascii="Times New Roman" w:hAnsi="Times New Roman" w:cs="Times New Roman"/>
                <w:sz w:val="20"/>
                <w:szCs w:val="20"/>
              </w:rPr>
              <w:t xml:space="preserve">Доступ к системе будет предоставляться уполномоченным органом». </w:t>
            </w:r>
          </w:p>
          <w:p w14:paraId="46840AC5" w14:textId="401D98CB" w:rsidR="009D0571" w:rsidRPr="00A26CDA" w:rsidRDefault="00860AD6"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В этой связи в подпункте 12-2) </w:t>
            </w:r>
            <w:r w:rsidRPr="00A26CDA">
              <w:rPr>
                <w:rFonts w:ascii="Times New Roman" w:hAnsi="Times New Roman" w:cs="Times New Roman"/>
                <w:b/>
                <w:bCs/>
                <w:sz w:val="20"/>
                <w:szCs w:val="20"/>
              </w:rPr>
              <w:t>дополнить что доступ к скоринговому модулю будет предоставлен СФМ уполномоченным органом.</w:t>
            </w:r>
            <w:r w:rsidRPr="00A26CDA">
              <w:rPr>
                <w:rFonts w:ascii="Times New Roman" w:hAnsi="Times New Roman" w:cs="Times New Roman"/>
                <w:sz w:val="20"/>
                <w:szCs w:val="20"/>
              </w:rPr>
              <w:t xml:space="preserve"> </w:t>
            </w:r>
          </w:p>
        </w:tc>
      </w:tr>
      <w:tr w:rsidR="009D0571" w:rsidRPr="00A26CDA" w14:paraId="032047A6" w14:textId="529DF98A" w:rsidTr="009D0571">
        <w:tc>
          <w:tcPr>
            <w:tcW w:w="562" w:type="dxa"/>
            <w:tcBorders>
              <w:top w:val="single" w:sz="4" w:space="0" w:color="auto"/>
              <w:left w:val="single" w:sz="4" w:space="0" w:color="auto"/>
              <w:bottom w:val="single" w:sz="4" w:space="0" w:color="auto"/>
              <w:right w:val="single" w:sz="4" w:space="0" w:color="auto"/>
            </w:tcBorders>
          </w:tcPr>
          <w:p w14:paraId="7F621EF7" w14:textId="10EEFDE0" w:rsidR="009D0571" w:rsidRPr="00A26CDA" w:rsidRDefault="009D0571" w:rsidP="00D55C67">
            <w:pPr>
              <w:rPr>
                <w:rFonts w:ascii="Times New Roman" w:hAnsi="Times New Roman" w:cs="Times New Roman"/>
                <w:sz w:val="20"/>
                <w:szCs w:val="20"/>
              </w:rPr>
            </w:pPr>
            <w:r w:rsidRPr="00A26CDA">
              <w:rPr>
                <w:rFonts w:ascii="Times New Roman" w:hAnsi="Times New Roman" w:cs="Times New Roman"/>
                <w:sz w:val="20"/>
                <w:szCs w:val="20"/>
              </w:rPr>
              <w:lastRenderedPageBreak/>
              <w:t>5</w:t>
            </w:r>
          </w:p>
        </w:tc>
        <w:tc>
          <w:tcPr>
            <w:tcW w:w="964" w:type="dxa"/>
            <w:tcBorders>
              <w:top w:val="single" w:sz="4" w:space="0" w:color="auto"/>
              <w:left w:val="single" w:sz="4" w:space="0" w:color="auto"/>
              <w:bottom w:val="single" w:sz="4" w:space="0" w:color="auto"/>
              <w:right w:val="single" w:sz="4" w:space="0" w:color="auto"/>
            </w:tcBorders>
          </w:tcPr>
          <w:p w14:paraId="724AEF66" w14:textId="7519E8A5" w:rsidR="009D0571" w:rsidRPr="00A26CDA" w:rsidRDefault="009D0571" w:rsidP="00D55C67">
            <w:pPr>
              <w:pStyle w:val="af0"/>
              <w:jc w:val="center"/>
              <w:rPr>
                <w:rFonts w:ascii="Times New Roman" w:hAnsi="Times New Roman" w:cs="Times New Roman"/>
                <w:b/>
                <w:bCs/>
                <w:sz w:val="20"/>
                <w:szCs w:val="20"/>
              </w:rPr>
            </w:pPr>
            <w:r w:rsidRPr="00A26CDA">
              <w:rPr>
                <w:rFonts w:ascii="Times New Roman" w:hAnsi="Times New Roman" w:cs="Times New Roman"/>
                <w:b/>
                <w:bCs/>
                <w:sz w:val="20"/>
                <w:szCs w:val="20"/>
              </w:rPr>
              <w:t xml:space="preserve">подпункт 18) статьи 1 </w:t>
            </w:r>
          </w:p>
        </w:tc>
        <w:tc>
          <w:tcPr>
            <w:tcW w:w="3152" w:type="dxa"/>
            <w:tcBorders>
              <w:top w:val="single" w:sz="4" w:space="0" w:color="auto"/>
              <w:left w:val="single" w:sz="4" w:space="0" w:color="auto"/>
              <w:bottom w:val="single" w:sz="4" w:space="0" w:color="auto"/>
              <w:right w:val="single" w:sz="4" w:space="0" w:color="auto"/>
            </w:tcBorders>
          </w:tcPr>
          <w:p w14:paraId="479CB5D8" w14:textId="77777777" w:rsidR="009D0571" w:rsidRPr="00A26CDA" w:rsidRDefault="009D0571" w:rsidP="00D55C67">
            <w:pPr>
              <w:ind w:firstLine="459"/>
              <w:jc w:val="both"/>
              <w:rPr>
                <w:rFonts w:ascii="Times New Roman" w:eastAsiaTheme="minorEastAsia" w:hAnsi="Times New Roman" w:cs="Times New Roman"/>
                <w:b/>
                <w:bCs/>
                <w:sz w:val="20"/>
                <w:szCs w:val="20"/>
              </w:rPr>
            </w:pPr>
            <w:r w:rsidRPr="00A26CDA">
              <w:rPr>
                <w:rFonts w:ascii="Times New Roman" w:eastAsiaTheme="minorEastAsia" w:hAnsi="Times New Roman" w:cs="Times New Roman"/>
                <w:b/>
                <w:bCs/>
                <w:sz w:val="20"/>
                <w:szCs w:val="20"/>
              </w:rPr>
              <w:t>Статья 1. Основные понятия, используемые в настоящем Законе</w:t>
            </w:r>
          </w:p>
          <w:p w14:paraId="61F90632" w14:textId="77777777" w:rsidR="009D0571" w:rsidRPr="00A26CDA" w:rsidRDefault="009D0571" w:rsidP="00D55C67">
            <w:pPr>
              <w:ind w:firstLine="459"/>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В настоящем Законе используются следующие основные понятия:</w:t>
            </w:r>
          </w:p>
          <w:p w14:paraId="48590B11" w14:textId="1B0A5CDA" w:rsidR="009D0571" w:rsidRPr="00A26CDA" w:rsidRDefault="009D0571" w:rsidP="00D55C67">
            <w:pPr>
              <w:ind w:firstLine="459"/>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w:t>
            </w:r>
          </w:p>
          <w:p w14:paraId="3FCF1E0E" w14:textId="296F8721" w:rsidR="009D0571" w:rsidRPr="00A26CDA" w:rsidRDefault="009D0571" w:rsidP="00D55C67">
            <w:pPr>
              <w:pStyle w:val="af0"/>
              <w:ind w:firstLine="459"/>
              <w:jc w:val="both"/>
              <w:rPr>
                <w:rFonts w:ascii="Times New Roman" w:hAnsi="Times New Roman" w:cs="Times New Roman"/>
                <w:b/>
                <w:sz w:val="20"/>
                <w:szCs w:val="20"/>
              </w:rPr>
            </w:pPr>
            <w:r w:rsidRPr="00A26CDA">
              <w:rPr>
                <w:rFonts w:ascii="Times New Roman" w:eastAsiaTheme="minorEastAsia" w:hAnsi="Times New Roman" w:cs="Times New Roman"/>
                <w:b/>
                <w:sz w:val="20"/>
                <w:szCs w:val="20"/>
              </w:rPr>
              <w:t>18) отсутствует</w:t>
            </w:r>
          </w:p>
        </w:tc>
        <w:tc>
          <w:tcPr>
            <w:tcW w:w="3686" w:type="dxa"/>
            <w:tcBorders>
              <w:top w:val="single" w:sz="4" w:space="0" w:color="auto"/>
              <w:left w:val="single" w:sz="4" w:space="0" w:color="auto"/>
              <w:bottom w:val="single" w:sz="4" w:space="0" w:color="auto"/>
              <w:right w:val="single" w:sz="4" w:space="0" w:color="auto"/>
            </w:tcBorders>
          </w:tcPr>
          <w:p w14:paraId="164D678A" w14:textId="77777777" w:rsidR="009D0571" w:rsidRPr="00A26CDA" w:rsidRDefault="009D0571" w:rsidP="00D55C67">
            <w:pPr>
              <w:ind w:firstLine="459"/>
              <w:jc w:val="both"/>
              <w:rPr>
                <w:rFonts w:ascii="Times New Roman" w:eastAsiaTheme="minorEastAsia" w:hAnsi="Times New Roman" w:cs="Times New Roman"/>
                <w:b/>
                <w:bCs/>
                <w:sz w:val="20"/>
                <w:szCs w:val="20"/>
              </w:rPr>
            </w:pPr>
            <w:r w:rsidRPr="00A26CDA">
              <w:rPr>
                <w:rFonts w:ascii="Times New Roman" w:eastAsiaTheme="minorEastAsia" w:hAnsi="Times New Roman" w:cs="Times New Roman"/>
                <w:b/>
                <w:bCs/>
                <w:sz w:val="20"/>
                <w:szCs w:val="20"/>
              </w:rPr>
              <w:t>Статья 1. Основные понятия, используемые в настоящем Законе</w:t>
            </w:r>
          </w:p>
          <w:p w14:paraId="6B616F81" w14:textId="77777777" w:rsidR="009D0571" w:rsidRPr="00A26CDA" w:rsidRDefault="009D0571" w:rsidP="00D55C67">
            <w:pPr>
              <w:ind w:firstLine="459"/>
              <w:jc w:val="both"/>
              <w:rPr>
                <w:rFonts w:ascii="Times New Roman" w:eastAsiaTheme="minorEastAsia" w:hAnsi="Times New Roman" w:cs="Times New Roman"/>
                <w:sz w:val="20"/>
                <w:szCs w:val="20"/>
              </w:rPr>
            </w:pPr>
            <w:bookmarkStart w:id="4" w:name="_Hlk159317842"/>
            <w:r w:rsidRPr="00A26CDA">
              <w:rPr>
                <w:rFonts w:ascii="Times New Roman" w:eastAsiaTheme="minorEastAsia" w:hAnsi="Times New Roman" w:cs="Times New Roman"/>
                <w:sz w:val="20"/>
                <w:szCs w:val="20"/>
              </w:rPr>
              <w:t>В настоящем Законе используются следующие основные понятия:</w:t>
            </w:r>
          </w:p>
          <w:p w14:paraId="089600CC" w14:textId="2DF018D3" w:rsidR="009D0571" w:rsidRPr="00A26CDA" w:rsidRDefault="009D0571" w:rsidP="00D55C67">
            <w:pPr>
              <w:ind w:firstLine="459"/>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w:t>
            </w:r>
          </w:p>
          <w:p w14:paraId="07C0DEA0" w14:textId="2DEAC718" w:rsidR="009D0571" w:rsidRPr="00A26CDA" w:rsidRDefault="009D0571" w:rsidP="00D55C67">
            <w:pPr>
              <w:pStyle w:val="ae"/>
              <w:spacing w:before="0" w:beforeAutospacing="0" w:after="0" w:afterAutospacing="0"/>
              <w:ind w:firstLine="459"/>
              <w:jc w:val="both"/>
              <w:rPr>
                <w:b/>
                <w:sz w:val="20"/>
                <w:szCs w:val="20"/>
              </w:rPr>
            </w:pPr>
            <w:bookmarkStart w:id="5" w:name="_Hlk159317898"/>
            <w:bookmarkStart w:id="6" w:name="_Hlk161045311"/>
            <w:bookmarkEnd w:id="4"/>
            <w:r w:rsidRPr="00A26CDA">
              <w:rPr>
                <w:b/>
                <w:sz w:val="20"/>
                <w:szCs w:val="20"/>
              </w:rPr>
              <w:t xml:space="preserve">18) личный кабинет </w:t>
            </w:r>
            <w:bookmarkEnd w:id="5"/>
            <w:r w:rsidRPr="00A26CDA">
              <w:rPr>
                <w:b/>
                <w:sz w:val="20"/>
                <w:szCs w:val="20"/>
              </w:rPr>
              <w:t>– профиль пользователя (субъекты финансового мониторинга, правоохранительные и специальные государственные органы, а также  государственные органы, осуществляющие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 выделенном канале связи уполномоченного органа в информационно-телекоммуникационной сети интернет, обеспечивающий электронное взаимодействие его пользователей с уполномоченным органом;</w:t>
            </w:r>
            <w:bookmarkEnd w:id="6"/>
          </w:p>
        </w:tc>
        <w:tc>
          <w:tcPr>
            <w:tcW w:w="3969" w:type="dxa"/>
            <w:tcBorders>
              <w:top w:val="single" w:sz="4" w:space="0" w:color="auto"/>
              <w:left w:val="single" w:sz="4" w:space="0" w:color="auto"/>
              <w:bottom w:val="single" w:sz="4" w:space="0" w:color="auto"/>
              <w:right w:val="single" w:sz="4" w:space="0" w:color="auto"/>
            </w:tcBorders>
          </w:tcPr>
          <w:p w14:paraId="2E1A0B3A" w14:textId="07952F13" w:rsidR="009D0571" w:rsidRPr="00A26CDA" w:rsidRDefault="009D0571" w:rsidP="00D55C67">
            <w:pPr>
              <w:ind w:firstLine="351"/>
              <w:jc w:val="both"/>
              <w:rPr>
                <w:rFonts w:ascii="Times New Roman" w:hAnsi="Times New Roman" w:cs="Times New Roman"/>
                <w:sz w:val="20"/>
                <w:szCs w:val="20"/>
              </w:rPr>
            </w:pPr>
            <w:r w:rsidRPr="00A26CDA">
              <w:rPr>
                <w:rFonts w:ascii="Times New Roman" w:hAnsi="Times New Roman" w:cs="Times New Roman"/>
                <w:sz w:val="20"/>
                <w:szCs w:val="20"/>
              </w:rPr>
              <w:t>Республика Казахстан в 2023 году прошла</w:t>
            </w:r>
            <w:r w:rsidRPr="00A26CDA">
              <w:rPr>
                <w:rFonts w:ascii="Times New Roman" w:hAnsi="Times New Roman" w:cs="Times New Roman"/>
                <w:b/>
                <w:sz w:val="20"/>
                <w:szCs w:val="20"/>
              </w:rPr>
              <w:t xml:space="preserve"> </w:t>
            </w:r>
            <w:r w:rsidRPr="00A26CDA">
              <w:rPr>
                <w:rFonts w:ascii="Times New Roman" w:hAnsi="Times New Roman" w:cs="Times New Roman"/>
                <w:sz w:val="20"/>
                <w:szCs w:val="20"/>
              </w:rPr>
              <w:t xml:space="preserve">процедуру Взаимной оценки по противодействию отмыванию преступных доходов и финансированию терроризма на соответствие рекомендациям </w:t>
            </w:r>
            <w:r w:rsidRPr="00A26CDA">
              <w:rPr>
                <w:rFonts w:ascii="Times New Roman" w:hAnsi="Times New Roman" w:cs="Times New Roman"/>
                <w:bCs/>
                <w:sz w:val="20"/>
                <w:szCs w:val="20"/>
              </w:rPr>
              <w:t>Группы разработки финансовых мер борьбы с отмыванием денег (далее – Рекомендации ФАТФ),</w:t>
            </w:r>
            <w:r w:rsidRPr="00A26CDA">
              <w:rPr>
                <w:rFonts w:ascii="Times New Roman" w:hAnsi="Times New Roman" w:cs="Times New Roman"/>
                <w:sz w:val="20"/>
                <w:szCs w:val="20"/>
              </w:rPr>
              <w:t xml:space="preserve"> в ходе которой оценивалась система ПОД/ФТ и соответствие рекомендациям ФАТФ. Выполнение требований ФАТФ является обязательным для всех государств-членов ООН в соответствии с резолюцией Совета Безопасности ООН 1617 (2005). Так, эксперты-оценщики, проанализировав законодательство Республики Казахстан указали на следующие недостатки.</w:t>
            </w:r>
          </w:p>
          <w:p w14:paraId="450375C0" w14:textId="6DD24123" w:rsidR="009D0571" w:rsidRPr="00A26CDA" w:rsidRDefault="009D0571" w:rsidP="00D55C67">
            <w:pPr>
              <w:pStyle w:val="af0"/>
              <w:jc w:val="both"/>
              <w:rPr>
                <w:rFonts w:ascii="Times New Roman" w:hAnsi="Times New Roman" w:cs="Times New Roman"/>
                <w:bCs/>
                <w:iCs/>
                <w:sz w:val="20"/>
                <w:szCs w:val="20"/>
              </w:rPr>
            </w:pPr>
            <w:r w:rsidRPr="00A26CDA">
              <w:rPr>
                <w:rFonts w:ascii="Times New Roman" w:hAnsi="Times New Roman" w:cs="Times New Roman"/>
                <w:sz w:val="20"/>
                <w:szCs w:val="20"/>
              </w:rPr>
              <w:t xml:space="preserve">В соответствии с п. 1025 ОВО </w:t>
            </w:r>
            <w:r w:rsidRPr="00A26CDA">
              <w:rPr>
                <w:rFonts w:ascii="Times New Roman" w:hAnsi="Times New Roman" w:cs="Times New Roman"/>
                <w:bCs/>
                <w:iCs/>
                <w:sz w:val="20"/>
                <w:szCs w:val="20"/>
              </w:rPr>
              <w:t>большую роль в работе имеет «личный кабинет» на портале АФМ. С использованием возможностей «личного кабинета» оперативно устраняются выявляемые недостатки систем внутреннего контроля, включая корректировку необходимых документов. По итогам данной работы не выявляются нарушения по таким направлениям как, обязательства по применению целевых финансовых санкций, прохождение обучения, что положительно влияет на эффективность соблюдения требований ПОД/ФТ.</w:t>
            </w:r>
          </w:p>
          <w:p w14:paraId="0D2943F2" w14:textId="3A445A3C" w:rsidR="009D0571" w:rsidRPr="00A26CDA" w:rsidRDefault="009D0571" w:rsidP="00D55C67">
            <w:pPr>
              <w:jc w:val="both"/>
              <w:rPr>
                <w:rFonts w:ascii="Times New Roman" w:hAnsi="Times New Roman" w:cs="Times New Roman"/>
                <w:sz w:val="20"/>
                <w:szCs w:val="20"/>
              </w:rPr>
            </w:pPr>
            <w:r w:rsidRPr="00A26CDA">
              <w:rPr>
                <w:rFonts w:ascii="Times New Roman" w:eastAsia="Calibri" w:hAnsi="Times New Roman" w:cs="Times New Roman"/>
                <w:sz w:val="20"/>
                <w:szCs w:val="20"/>
              </w:rPr>
              <w:t>В связи с введением профилактического контроля без посещения субъекта контроля (является одним из механизмов осуществления данной функции).</w:t>
            </w:r>
          </w:p>
        </w:tc>
        <w:tc>
          <w:tcPr>
            <w:tcW w:w="3260" w:type="dxa"/>
            <w:tcBorders>
              <w:top w:val="single" w:sz="4" w:space="0" w:color="auto"/>
              <w:left w:val="single" w:sz="4" w:space="0" w:color="auto"/>
              <w:bottom w:val="single" w:sz="4" w:space="0" w:color="auto"/>
              <w:right w:val="single" w:sz="4" w:space="0" w:color="auto"/>
            </w:tcBorders>
          </w:tcPr>
          <w:p w14:paraId="117AF209" w14:textId="7055BB6B" w:rsidR="009D0571" w:rsidRPr="00A26CDA" w:rsidRDefault="007C560E" w:rsidP="00D55C67">
            <w:pPr>
              <w:ind w:firstLine="351"/>
              <w:jc w:val="both"/>
              <w:rPr>
                <w:rFonts w:ascii="Times New Roman" w:hAnsi="Times New Roman" w:cs="Times New Roman"/>
                <w:sz w:val="20"/>
                <w:szCs w:val="20"/>
              </w:rPr>
            </w:pPr>
            <w:r w:rsidRPr="00A26CDA">
              <w:rPr>
                <w:rFonts w:ascii="Times New Roman" w:hAnsi="Times New Roman" w:cs="Times New Roman"/>
                <w:sz w:val="20"/>
                <w:szCs w:val="20"/>
              </w:rPr>
              <w:t>-</w:t>
            </w:r>
          </w:p>
        </w:tc>
      </w:tr>
      <w:tr w:rsidR="009D0571" w:rsidRPr="00A26CDA" w14:paraId="5DD666B6" w14:textId="34A40103" w:rsidTr="009D0571">
        <w:tc>
          <w:tcPr>
            <w:tcW w:w="562" w:type="dxa"/>
            <w:tcBorders>
              <w:top w:val="single" w:sz="4" w:space="0" w:color="auto"/>
              <w:left w:val="single" w:sz="4" w:space="0" w:color="auto"/>
              <w:bottom w:val="single" w:sz="4" w:space="0" w:color="auto"/>
              <w:right w:val="single" w:sz="4" w:space="0" w:color="auto"/>
            </w:tcBorders>
          </w:tcPr>
          <w:p w14:paraId="2615A130" w14:textId="5767146C" w:rsidR="009D0571" w:rsidRPr="00A26CDA" w:rsidRDefault="009D0571" w:rsidP="00D55C67">
            <w:pPr>
              <w:rPr>
                <w:rFonts w:ascii="Times New Roman" w:hAnsi="Times New Roman" w:cs="Times New Roman"/>
                <w:sz w:val="20"/>
                <w:szCs w:val="20"/>
              </w:rPr>
            </w:pPr>
            <w:r w:rsidRPr="00A26CDA">
              <w:rPr>
                <w:rFonts w:ascii="Times New Roman" w:hAnsi="Times New Roman" w:cs="Times New Roman"/>
                <w:sz w:val="20"/>
                <w:szCs w:val="20"/>
              </w:rPr>
              <w:t>6</w:t>
            </w:r>
          </w:p>
        </w:tc>
        <w:tc>
          <w:tcPr>
            <w:tcW w:w="964" w:type="dxa"/>
            <w:tcBorders>
              <w:top w:val="single" w:sz="4" w:space="0" w:color="auto"/>
              <w:left w:val="single" w:sz="4" w:space="0" w:color="auto"/>
              <w:bottom w:val="single" w:sz="4" w:space="0" w:color="auto"/>
              <w:right w:val="single" w:sz="4" w:space="0" w:color="auto"/>
            </w:tcBorders>
          </w:tcPr>
          <w:p w14:paraId="26D587AE" w14:textId="2BDB684F" w:rsidR="009D0571" w:rsidRPr="00A26CDA" w:rsidRDefault="009D0571" w:rsidP="00D55C67">
            <w:pPr>
              <w:pStyle w:val="af0"/>
              <w:jc w:val="center"/>
              <w:rPr>
                <w:rFonts w:ascii="Times New Roman" w:hAnsi="Times New Roman" w:cs="Times New Roman"/>
                <w:b/>
                <w:bCs/>
                <w:sz w:val="20"/>
                <w:szCs w:val="20"/>
              </w:rPr>
            </w:pPr>
            <w:r w:rsidRPr="00A26CDA">
              <w:rPr>
                <w:rFonts w:ascii="Times New Roman" w:hAnsi="Times New Roman" w:cs="Times New Roman"/>
                <w:b/>
                <w:bCs/>
                <w:sz w:val="20"/>
                <w:szCs w:val="20"/>
              </w:rPr>
              <w:t xml:space="preserve">подпункт 19 пункта 1 </w:t>
            </w:r>
            <w:r w:rsidRPr="00A26CDA">
              <w:rPr>
                <w:rFonts w:ascii="Times New Roman" w:hAnsi="Times New Roman" w:cs="Times New Roman"/>
                <w:b/>
                <w:bCs/>
                <w:sz w:val="20"/>
                <w:szCs w:val="20"/>
              </w:rPr>
              <w:lastRenderedPageBreak/>
              <w:t>статьи 1</w:t>
            </w:r>
          </w:p>
        </w:tc>
        <w:tc>
          <w:tcPr>
            <w:tcW w:w="3152" w:type="dxa"/>
            <w:tcBorders>
              <w:top w:val="single" w:sz="4" w:space="0" w:color="auto"/>
              <w:left w:val="single" w:sz="4" w:space="0" w:color="auto"/>
              <w:bottom w:val="single" w:sz="4" w:space="0" w:color="auto"/>
              <w:right w:val="single" w:sz="4" w:space="0" w:color="auto"/>
            </w:tcBorders>
          </w:tcPr>
          <w:p w14:paraId="1B3D6AFB" w14:textId="77777777" w:rsidR="009D0571" w:rsidRPr="00A26CDA" w:rsidRDefault="009D0571" w:rsidP="00D55C67">
            <w:pPr>
              <w:ind w:firstLine="459"/>
              <w:jc w:val="both"/>
              <w:rPr>
                <w:rFonts w:ascii="Times New Roman" w:eastAsiaTheme="minorEastAsia" w:hAnsi="Times New Roman" w:cs="Times New Roman"/>
                <w:b/>
                <w:bCs/>
                <w:sz w:val="20"/>
                <w:szCs w:val="20"/>
              </w:rPr>
            </w:pPr>
            <w:r w:rsidRPr="00A26CDA">
              <w:rPr>
                <w:rFonts w:ascii="Times New Roman" w:eastAsiaTheme="minorEastAsia" w:hAnsi="Times New Roman" w:cs="Times New Roman"/>
                <w:b/>
                <w:bCs/>
                <w:sz w:val="20"/>
                <w:szCs w:val="20"/>
              </w:rPr>
              <w:lastRenderedPageBreak/>
              <w:t>Статья 1. Основные понятия, используемые в настоящем Законе</w:t>
            </w:r>
          </w:p>
          <w:p w14:paraId="1E3DCF37" w14:textId="77777777" w:rsidR="009D0571" w:rsidRPr="00A26CDA" w:rsidRDefault="009D0571" w:rsidP="00D55C67">
            <w:pPr>
              <w:ind w:firstLine="459"/>
              <w:jc w:val="both"/>
              <w:rPr>
                <w:rFonts w:ascii="Times New Roman" w:eastAsiaTheme="minorEastAsia" w:hAnsi="Times New Roman" w:cs="Times New Roman"/>
                <w:sz w:val="20"/>
                <w:szCs w:val="20"/>
              </w:rPr>
            </w:pPr>
          </w:p>
          <w:p w14:paraId="44433504" w14:textId="77777777" w:rsidR="009D0571" w:rsidRPr="00A26CDA" w:rsidRDefault="009D0571" w:rsidP="00D55C67">
            <w:pPr>
              <w:ind w:firstLine="459"/>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lastRenderedPageBreak/>
              <w:t>В настоящем Законе используются следующие основные понятия:</w:t>
            </w:r>
          </w:p>
          <w:p w14:paraId="6155B198" w14:textId="77777777" w:rsidR="009D0571" w:rsidRPr="00A26CDA" w:rsidRDefault="009D0571" w:rsidP="00D55C67">
            <w:pPr>
              <w:ind w:firstLine="459"/>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w:t>
            </w:r>
          </w:p>
          <w:p w14:paraId="68C2DE7F" w14:textId="2F8AF793" w:rsidR="009D0571" w:rsidRPr="00A26CDA" w:rsidRDefault="009D0571" w:rsidP="00D55C67">
            <w:pPr>
              <w:ind w:firstLine="459"/>
              <w:jc w:val="both"/>
              <w:rPr>
                <w:rFonts w:ascii="Times New Roman" w:eastAsiaTheme="minorEastAsia" w:hAnsi="Times New Roman" w:cs="Times New Roman"/>
                <w:sz w:val="20"/>
                <w:szCs w:val="20"/>
              </w:rPr>
            </w:pPr>
            <w:r w:rsidRPr="00A26CDA">
              <w:rPr>
                <w:rFonts w:ascii="Times New Roman" w:eastAsiaTheme="minorEastAsia" w:hAnsi="Times New Roman" w:cs="Times New Roman"/>
                <w:b/>
                <w:sz w:val="20"/>
                <w:szCs w:val="20"/>
              </w:rPr>
              <w:t>19) отсутствует</w:t>
            </w:r>
          </w:p>
        </w:tc>
        <w:tc>
          <w:tcPr>
            <w:tcW w:w="3686" w:type="dxa"/>
            <w:tcBorders>
              <w:top w:val="single" w:sz="4" w:space="0" w:color="auto"/>
              <w:left w:val="single" w:sz="4" w:space="0" w:color="auto"/>
              <w:bottom w:val="single" w:sz="4" w:space="0" w:color="auto"/>
              <w:right w:val="single" w:sz="4" w:space="0" w:color="auto"/>
            </w:tcBorders>
          </w:tcPr>
          <w:p w14:paraId="014896B3" w14:textId="77777777" w:rsidR="009D0571" w:rsidRPr="00A26CDA" w:rsidRDefault="009D0571" w:rsidP="00D55C67">
            <w:pPr>
              <w:ind w:firstLine="459"/>
              <w:jc w:val="both"/>
              <w:rPr>
                <w:rFonts w:ascii="Times New Roman" w:eastAsiaTheme="minorEastAsia" w:hAnsi="Times New Roman" w:cs="Times New Roman"/>
                <w:b/>
                <w:bCs/>
                <w:sz w:val="20"/>
                <w:szCs w:val="20"/>
              </w:rPr>
            </w:pPr>
            <w:r w:rsidRPr="00A26CDA">
              <w:rPr>
                <w:rFonts w:ascii="Times New Roman" w:eastAsiaTheme="minorEastAsia" w:hAnsi="Times New Roman" w:cs="Times New Roman"/>
                <w:b/>
                <w:bCs/>
                <w:sz w:val="20"/>
                <w:szCs w:val="20"/>
              </w:rPr>
              <w:lastRenderedPageBreak/>
              <w:t>Статья 1. Основные понятия, используемые в настоящем Законе</w:t>
            </w:r>
          </w:p>
          <w:p w14:paraId="58CA11C4" w14:textId="77777777" w:rsidR="009D0571" w:rsidRPr="00A26CDA" w:rsidRDefault="009D0571" w:rsidP="00D55C67">
            <w:pPr>
              <w:ind w:firstLine="459"/>
              <w:jc w:val="both"/>
              <w:rPr>
                <w:rFonts w:ascii="Times New Roman" w:eastAsiaTheme="minorEastAsia" w:hAnsi="Times New Roman" w:cs="Times New Roman"/>
                <w:sz w:val="20"/>
                <w:szCs w:val="20"/>
              </w:rPr>
            </w:pPr>
          </w:p>
          <w:p w14:paraId="5B1863A5" w14:textId="77777777" w:rsidR="009D0571" w:rsidRPr="00A26CDA" w:rsidRDefault="009D0571" w:rsidP="00D55C67">
            <w:pPr>
              <w:ind w:firstLine="459"/>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lastRenderedPageBreak/>
              <w:t>В настоящем Законе используются следующие основные понятия:</w:t>
            </w:r>
          </w:p>
          <w:p w14:paraId="51B39545" w14:textId="77777777" w:rsidR="009D0571" w:rsidRPr="00A26CDA" w:rsidRDefault="009D0571" w:rsidP="00D55C67">
            <w:pPr>
              <w:ind w:firstLine="459"/>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w:t>
            </w:r>
          </w:p>
          <w:p w14:paraId="16DEA87F" w14:textId="0975C78D" w:rsidR="009D0571" w:rsidRPr="00A26CDA" w:rsidRDefault="009D0571" w:rsidP="00D55C67">
            <w:pPr>
              <w:ind w:firstLine="459"/>
              <w:jc w:val="both"/>
              <w:rPr>
                <w:rFonts w:ascii="Times New Roman" w:eastAsiaTheme="minorEastAsia" w:hAnsi="Times New Roman" w:cs="Times New Roman"/>
                <w:sz w:val="20"/>
                <w:szCs w:val="20"/>
              </w:rPr>
            </w:pPr>
            <w:r w:rsidRPr="00A26CDA">
              <w:rPr>
                <w:rFonts w:ascii="Times New Roman" w:eastAsiaTheme="minorEastAsia" w:hAnsi="Times New Roman" w:cs="Times New Roman"/>
                <w:b/>
                <w:sz w:val="20"/>
                <w:szCs w:val="20"/>
              </w:rPr>
              <w:t xml:space="preserve">19) подозрительная деятельность клиента, подлежащая финансовому мониторингу – совокупность факторов, несвойственных (нехарактерных) клиенту и (или) его деятельности при осуществлении операций с деньгами и (или) иным имуществом, в отношении которых в соответствии с  </w:t>
            </w:r>
            <w:r w:rsidRPr="00A26CDA">
              <w:rPr>
                <w:rFonts w:ascii="Times New Roman" w:hAnsi="Times New Roman" w:cs="Times New Roman"/>
                <w:b/>
                <w:spacing w:val="2"/>
                <w:sz w:val="20"/>
                <w:szCs w:val="20"/>
                <w:shd w:val="clear" w:color="auto" w:fill="FFFFFF"/>
              </w:rPr>
              <w:t>программами реализации правил внутреннего контроля у</w:t>
            </w:r>
            <w:r w:rsidRPr="00A26CDA">
              <w:rPr>
                <w:rFonts w:ascii="Times New Roman" w:hAnsi="Times New Roman" w:cs="Times New Roman"/>
                <w:spacing w:val="2"/>
                <w:sz w:val="20"/>
                <w:szCs w:val="20"/>
                <w:shd w:val="clear" w:color="auto" w:fill="FFFFFF"/>
              </w:rPr>
              <w:t xml:space="preserve"> </w:t>
            </w:r>
            <w:r w:rsidRPr="00A26CDA">
              <w:rPr>
                <w:rFonts w:ascii="Times New Roman" w:eastAsiaTheme="minorEastAsia" w:hAnsi="Times New Roman" w:cs="Times New Roman"/>
                <w:b/>
                <w:sz w:val="20"/>
                <w:szCs w:val="20"/>
              </w:rPr>
              <w:t>субъекта финансового мониторинга возникают подозрения о том, что деньги и (или) иное имущество, используемые для их совершения, являются доходом от преступной деятельности, либо иную преступную деятельность.</w:t>
            </w:r>
          </w:p>
        </w:tc>
        <w:tc>
          <w:tcPr>
            <w:tcW w:w="3969" w:type="dxa"/>
            <w:tcBorders>
              <w:top w:val="single" w:sz="4" w:space="0" w:color="auto"/>
              <w:left w:val="single" w:sz="4" w:space="0" w:color="auto"/>
              <w:bottom w:val="single" w:sz="4" w:space="0" w:color="auto"/>
              <w:right w:val="single" w:sz="4" w:space="0" w:color="auto"/>
            </w:tcBorders>
          </w:tcPr>
          <w:p w14:paraId="4AFC1499" w14:textId="77777777" w:rsidR="009D0571" w:rsidRPr="00A26CDA" w:rsidRDefault="009D0571" w:rsidP="00D55C67">
            <w:pPr>
              <w:ind w:firstLine="317"/>
              <w:jc w:val="both"/>
              <w:rPr>
                <w:rFonts w:ascii="Times New Roman" w:hAnsi="Times New Roman" w:cs="Times New Roman"/>
                <w:sz w:val="20"/>
                <w:szCs w:val="20"/>
              </w:rPr>
            </w:pPr>
            <w:r w:rsidRPr="00A26CDA">
              <w:rPr>
                <w:rFonts w:ascii="Times New Roman" w:hAnsi="Times New Roman" w:cs="Times New Roman"/>
                <w:sz w:val="20"/>
                <w:szCs w:val="20"/>
              </w:rPr>
              <w:lastRenderedPageBreak/>
              <w:t xml:space="preserve">Согласно пункту 3 статьи 4 Закона о ПОД/ФТ подозрительные операции подлежат финансовому мониторингу независимо от формы их осуществления и </w:t>
            </w:r>
            <w:r w:rsidRPr="00A26CDA">
              <w:rPr>
                <w:rFonts w:ascii="Times New Roman" w:hAnsi="Times New Roman" w:cs="Times New Roman"/>
                <w:sz w:val="20"/>
                <w:szCs w:val="20"/>
              </w:rPr>
              <w:lastRenderedPageBreak/>
              <w:t>суммы, на которую они совершены либо могут или могли быть совершены.</w:t>
            </w:r>
          </w:p>
          <w:p w14:paraId="43AF0DF8" w14:textId="77777777" w:rsidR="009D0571" w:rsidRPr="00A26CDA" w:rsidRDefault="009D0571" w:rsidP="00D55C67">
            <w:pPr>
              <w:ind w:firstLine="317"/>
              <w:jc w:val="both"/>
              <w:rPr>
                <w:rFonts w:ascii="Times New Roman" w:hAnsi="Times New Roman" w:cs="Times New Roman"/>
                <w:sz w:val="20"/>
                <w:szCs w:val="20"/>
              </w:rPr>
            </w:pPr>
            <w:r w:rsidRPr="00A26CDA">
              <w:rPr>
                <w:rFonts w:ascii="Times New Roman" w:hAnsi="Times New Roman" w:cs="Times New Roman"/>
                <w:sz w:val="20"/>
                <w:szCs w:val="20"/>
              </w:rPr>
              <w:t>При этом, у СФМ в настоящее время отсутствует обязанность направлять информацию о подозрительной деятельности своего клиента, представляя информацию в АФМ только в рамках конкретной подозрительной операции.</w:t>
            </w:r>
          </w:p>
          <w:p w14:paraId="5604C873" w14:textId="77777777" w:rsidR="009D0571" w:rsidRPr="00A26CDA" w:rsidRDefault="009D0571" w:rsidP="00D55C67">
            <w:pPr>
              <w:ind w:firstLine="317"/>
              <w:jc w:val="both"/>
              <w:rPr>
                <w:rFonts w:ascii="Times New Roman" w:hAnsi="Times New Roman" w:cs="Times New Roman"/>
                <w:sz w:val="20"/>
                <w:szCs w:val="20"/>
              </w:rPr>
            </w:pPr>
          </w:p>
          <w:p w14:paraId="37BB4F80" w14:textId="77777777" w:rsidR="009D0571" w:rsidRPr="00A26CDA" w:rsidRDefault="009D0571" w:rsidP="00D55C67">
            <w:pPr>
              <w:ind w:firstLine="317"/>
              <w:jc w:val="both"/>
              <w:rPr>
                <w:rFonts w:ascii="Times New Roman" w:hAnsi="Times New Roman" w:cs="Times New Roman"/>
                <w:sz w:val="20"/>
                <w:szCs w:val="20"/>
              </w:rPr>
            </w:pPr>
          </w:p>
          <w:p w14:paraId="76F2DB5D" w14:textId="1EDD6319" w:rsidR="009D0571" w:rsidRPr="00A26CDA" w:rsidRDefault="009D0571" w:rsidP="00D55C67">
            <w:pPr>
              <w:ind w:firstLine="317"/>
              <w:jc w:val="both"/>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12C79D58" w14:textId="77777777" w:rsidR="009D0571" w:rsidRPr="00A26CDA" w:rsidRDefault="009D0571" w:rsidP="00D55C67">
            <w:pPr>
              <w:ind w:firstLine="317"/>
              <w:jc w:val="both"/>
              <w:rPr>
                <w:rFonts w:ascii="Times New Roman" w:hAnsi="Times New Roman" w:cs="Times New Roman"/>
                <w:sz w:val="20"/>
                <w:szCs w:val="20"/>
              </w:rPr>
            </w:pPr>
          </w:p>
        </w:tc>
      </w:tr>
      <w:tr w:rsidR="009D0571" w:rsidRPr="00A26CDA" w14:paraId="56C65C81" w14:textId="0EEBF6DD" w:rsidTr="009D0571">
        <w:trPr>
          <w:trHeight w:val="863"/>
        </w:trPr>
        <w:tc>
          <w:tcPr>
            <w:tcW w:w="562" w:type="dxa"/>
            <w:tcBorders>
              <w:top w:val="single" w:sz="4" w:space="0" w:color="auto"/>
              <w:left w:val="single" w:sz="4" w:space="0" w:color="auto"/>
              <w:bottom w:val="single" w:sz="4" w:space="0" w:color="auto"/>
              <w:right w:val="single" w:sz="4" w:space="0" w:color="auto"/>
            </w:tcBorders>
          </w:tcPr>
          <w:p w14:paraId="624506B3" w14:textId="54371778" w:rsidR="009D0571" w:rsidRPr="00A26CDA" w:rsidRDefault="009D0571" w:rsidP="00D55C67">
            <w:pPr>
              <w:rPr>
                <w:rFonts w:ascii="Times New Roman" w:hAnsi="Times New Roman" w:cs="Times New Roman"/>
                <w:sz w:val="20"/>
                <w:szCs w:val="20"/>
              </w:rPr>
            </w:pPr>
            <w:r w:rsidRPr="00A26CDA">
              <w:rPr>
                <w:rFonts w:ascii="Times New Roman" w:hAnsi="Times New Roman" w:cs="Times New Roman"/>
                <w:sz w:val="20"/>
                <w:szCs w:val="20"/>
              </w:rPr>
              <w:t>7</w:t>
            </w:r>
          </w:p>
        </w:tc>
        <w:tc>
          <w:tcPr>
            <w:tcW w:w="964" w:type="dxa"/>
            <w:tcBorders>
              <w:top w:val="single" w:sz="4" w:space="0" w:color="auto"/>
              <w:left w:val="single" w:sz="4" w:space="0" w:color="auto"/>
              <w:bottom w:val="single" w:sz="4" w:space="0" w:color="auto"/>
              <w:right w:val="single" w:sz="4" w:space="0" w:color="auto"/>
            </w:tcBorders>
          </w:tcPr>
          <w:p w14:paraId="0D1ED95F" w14:textId="455FDFBE" w:rsidR="009D0571" w:rsidRPr="00A26CDA" w:rsidRDefault="009D0571" w:rsidP="00D55C67">
            <w:pPr>
              <w:pStyle w:val="af0"/>
              <w:jc w:val="center"/>
              <w:rPr>
                <w:rFonts w:ascii="Times New Roman" w:hAnsi="Times New Roman" w:cs="Times New Roman"/>
                <w:b/>
                <w:sz w:val="20"/>
                <w:szCs w:val="20"/>
              </w:rPr>
            </w:pPr>
            <w:r w:rsidRPr="00A26CDA">
              <w:rPr>
                <w:rFonts w:ascii="Times New Roman" w:hAnsi="Times New Roman" w:cs="Times New Roman"/>
                <w:b/>
                <w:sz w:val="20"/>
                <w:szCs w:val="20"/>
              </w:rPr>
              <w:t>подпункт 2-1) пункта 1 статьи 3</w:t>
            </w:r>
          </w:p>
        </w:tc>
        <w:tc>
          <w:tcPr>
            <w:tcW w:w="3152" w:type="dxa"/>
            <w:tcBorders>
              <w:top w:val="single" w:sz="4" w:space="0" w:color="auto"/>
              <w:left w:val="single" w:sz="4" w:space="0" w:color="auto"/>
              <w:bottom w:val="single" w:sz="4" w:space="0" w:color="auto"/>
              <w:right w:val="single" w:sz="4" w:space="0" w:color="auto"/>
            </w:tcBorders>
          </w:tcPr>
          <w:p w14:paraId="0A17520B" w14:textId="77777777" w:rsidR="009D0571" w:rsidRPr="00A26CDA" w:rsidRDefault="009D0571" w:rsidP="00D55C67">
            <w:pPr>
              <w:ind w:firstLine="327"/>
              <w:jc w:val="both"/>
              <w:rPr>
                <w:rFonts w:ascii="Times New Roman" w:hAnsi="Times New Roman" w:cs="Times New Roman"/>
                <w:b/>
                <w:sz w:val="20"/>
                <w:szCs w:val="20"/>
              </w:rPr>
            </w:pPr>
            <w:r w:rsidRPr="00A26CDA">
              <w:rPr>
                <w:rFonts w:ascii="Times New Roman" w:hAnsi="Times New Roman" w:cs="Times New Roman"/>
                <w:b/>
                <w:sz w:val="20"/>
                <w:szCs w:val="20"/>
              </w:rPr>
              <w:t>Статья 3. Субъекты финансового мониторинга</w:t>
            </w:r>
          </w:p>
          <w:p w14:paraId="3BB3378E"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1. Для целей настоящего Закона к субъектам финансового мониторинга относятся:</w:t>
            </w:r>
          </w:p>
          <w:p w14:paraId="656707F8"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w:t>
            </w:r>
          </w:p>
          <w:p w14:paraId="7385CAE7" w14:textId="640B1CF1" w:rsidR="009D0571" w:rsidRPr="00A26CDA" w:rsidRDefault="009D0571" w:rsidP="00D55C67">
            <w:pPr>
              <w:ind w:firstLine="459"/>
              <w:jc w:val="both"/>
              <w:rPr>
                <w:rFonts w:ascii="Times New Roman" w:eastAsiaTheme="minorEastAsia" w:hAnsi="Times New Roman" w:cs="Times New Roman"/>
                <w:sz w:val="20"/>
                <w:szCs w:val="20"/>
              </w:rPr>
            </w:pPr>
            <w:r w:rsidRPr="00A26CDA">
              <w:rPr>
                <w:rFonts w:ascii="Times New Roman" w:hAnsi="Times New Roman" w:cs="Times New Roman"/>
                <w:sz w:val="20"/>
                <w:szCs w:val="20"/>
              </w:rPr>
              <w:t>2) биржи;</w:t>
            </w:r>
          </w:p>
        </w:tc>
        <w:tc>
          <w:tcPr>
            <w:tcW w:w="3686" w:type="dxa"/>
            <w:tcBorders>
              <w:top w:val="single" w:sz="4" w:space="0" w:color="auto"/>
              <w:left w:val="single" w:sz="4" w:space="0" w:color="auto"/>
              <w:bottom w:val="single" w:sz="4" w:space="0" w:color="auto"/>
              <w:right w:val="single" w:sz="4" w:space="0" w:color="auto"/>
            </w:tcBorders>
          </w:tcPr>
          <w:p w14:paraId="51026B4E" w14:textId="77777777" w:rsidR="009D0571" w:rsidRPr="00A26CDA" w:rsidRDefault="009D0571" w:rsidP="00D55C67">
            <w:pPr>
              <w:ind w:firstLine="327"/>
              <w:jc w:val="both"/>
              <w:rPr>
                <w:rFonts w:ascii="Times New Roman" w:hAnsi="Times New Roman" w:cs="Times New Roman"/>
                <w:b/>
                <w:sz w:val="20"/>
                <w:szCs w:val="20"/>
              </w:rPr>
            </w:pPr>
            <w:r w:rsidRPr="00A26CDA">
              <w:rPr>
                <w:rFonts w:ascii="Times New Roman" w:hAnsi="Times New Roman" w:cs="Times New Roman"/>
                <w:b/>
                <w:sz w:val="20"/>
                <w:szCs w:val="20"/>
              </w:rPr>
              <w:t>Статья 3. Субъекты финансового мониторинга</w:t>
            </w:r>
          </w:p>
          <w:p w14:paraId="64DB6A5F"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1. Для целей настоящего Закона к субъектам финансового мониторинга относятся:</w:t>
            </w:r>
          </w:p>
          <w:p w14:paraId="508CB2F3"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w:t>
            </w:r>
          </w:p>
          <w:p w14:paraId="40B9F875" w14:textId="4A0EE399" w:rsidR="009D0571" w:rsidRPr="00A26CDA" w:rsidRDefault="009D0571" w:rsidP="00D55C67">
            <w:pPr>
              <w:ind w:firstLine="317"/>
              <w:jc w:val="both"/>
              <w:rPr>
                <w:rFonts w:ascii="Times New Roman" w:hAnsi="Times New Roman" w:cs="Times New Roman"/>
                <w:b/>
                <w:sz w:val="20"/>
                <w:szCs w:val="20"/>
              </w:rPr>
            </w:pPr>
            <w:bookmarkStart w:id="7" w:name="_Hlk161045667"/>
            <w:r w:rsidRPr="00A26CDA">
              <w:rPr>
                <w:rFonts w:ascii="Times New Roman" w:hAnsi="Times New Roman" w:cs="Times New Roman"/>
                <w:b/>
                <w:sz w:val="20"/>
                <w:szCs w:val="20"/>
              </w:rPr>
              <w:t>2) биржи, клиринговые центры (организации) фондовых бирж;</w:t>
            </w:r>
          </w:p>
          <w:bookmarkEnd w:id="7"/>
          <w:p w14:paraId="397D74B9" w14:textId="77777777" w:rsidR="009D0571" w:rsidRPr="00A26CDA" w:rsidRDefault="009D0571" w:rsidP="00D55C67">
            <w:pPr>
              <w:ind w:firstLine="317"/>
              <w:jc w:val="both"/>
              <w:rPr>
                <w:rFonts w:ascii="Times New Roman" w:hAnsi="Times New Roman" w:cs="Times New Roman"/>
                <w:b/>
                <w:sz w:val="20"/>
                <w:szCs w:val="20"/>
              </w:rPr>
            </w:pPr>
          </w:p>
          <w:p w14:paraId="6EC6055D" w14:textId="38F70ABD" w:rsidR="009D0571" w:rsidRPr="00A26CDA" w:rsidRDefault="009D0571" w:rsidP="00D55C67">
            <w:pPr>
              <w:ind w:firstLine="459"/>
              <w:jc w:val="both"/>
              <w:rPr>
                <w:rFonts w:ascii="Times New Roman" w:eastAsiaTheme="minorEastAsia"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CF3BD58" w14:textId="77777777" w:rsidR="009D0571" w:rsidRPr="00A26CDA" w:rsidRDefault="009D0571"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t>В целях конкретизации организаций подпадающих под виды субъектов финансового мониторинга.</w:t>
            </w:r>
          </w:p>
          <w:p w14:paraId="4DB38E2B" w14:textId="77777777" w:rsidR="009D0571" w:rsidRPr="00A26CDA" w:rsidRDefault="009D0571"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t>Выделение клиринговых центров фондовых бирж, как самостоятельно субъекта финансового мониторинга, осуществляется ввиду специфики их профессиональной деятельности. Определяется из понятий осуществления функций клирингового центра согласно Закона «О рынке ценных бумаг», а также из понятий проводимых процедур клиринговой организации согласно Правил осуществления клиринговой деятельности по сделкам с финансовыми инструментами.</w:t>
            </w:r>
          </w:p>
          <w:p w14:paraId="3DC8ADF5" w14:textId="7C61E01C" w:rsidR="009D0571" w:rsidRPr="00A26CDA" w:rsidRDefault="009D0571" w:rsidP="00D55C67">
            <w:pPr>
              <w:ind w:firstLine="317"/>
              <w:jc w:val="both"/>
              <w:rPr>
                <w:rFonts w:ascii="Times New Roman" w:hAnsi="Times New Roman" w:cs="Times New Roman"/>
                <w:sz w:val="20"/>
                <w:szCs w:val="20"/>
              </w:rPr>
            </w:pPr>
            <w:r w:rsidRPr="00A26CDA">
              <w:rPr>
                <w:rFonts w:ascii="Times New Roman" w:hAnsi="Times New Roman" w:cs="Times New Roman"/>
                <w:sz w:val="20"/>
                <w:szCs w:val="20"/>
              </w:rPr>
              <w:t>Считаем целесообразно к отнесению к СФМ и определить ГО-регулятором АРРФР.</w:t>
            </w:r>
          </w:p>
        </w:tc>
        <w:tc>
          <w:tcPr>
            <w:tcW w:w="3260" w:type="dxa"/>
            <w:tcBorders>
              <w:top w:val="single" w:sz="4" w:space="0" w:color="auto"/>
              <w:left w:val="single" w:sz="4" w:space="0" w:color="auto"/>
              <w:bottom w:val="single" w:sz="4" w:space="0" w:color="auto"/>
              <w:right w:val="single" w:sz="4" w:space="0" w:color="auto"/>
            </w:tcBorders>
          </w:tcPr>
          <w:p w14:paraId="0D6A311D" w14:textId="2403E352" w:rsidR="009D0571" w:rsidRPr="00A26CDA" w:rsidRDefault="007C560E"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t>-</w:t>
            </w:r>
          </w:p>
        </w:tc>
      </w:tr>
      <w:tr w:rsidR="009D0571" w:rsidRPr="00A26CDA" w14:paraId="5414D857" w14:textId="3DEADB2F" w:rsidTr="009D0571">
        <w:trPr>
          <w:trHeight w:val="863"/>
        </w:trPr>
        <w:tc>
          <w:tcPr>
            <w:tcW w:w="562" w:type="dxa"/>
            <w:tcBorders>
              <w:top w:val="single" w:sz="4" w:space="0" w:color="auto"/>
              <w:left w:val="single" w:sz="4" w:space="0" w:color="auto"/>
              <w:bottom w:val="single" w:sz="4" w:space="0" w:color="auto"/>
              <w:right w:val="single" w:sz="4" w:space="0" w:color="auto"/>
            </w:tcBorders>
          </w:tcPr>
          <w:p w14:paraId="487CB6C4" w14:textId="17DBE813" w:rsidR="009D0571" w:rsidRPr="00A26CDA" w:rsidRDefault="009D0571" w:rsidP="00D55C67">
            <w:pPr>
              <w:rPr>
                <w:rFonts w:ascii="Times New Roman" w:hAnsi="Times New Roman" w:cs="Times New Roman"/>
                <w:sz w:val="20"/>
                <w:szCs w:val="20"/>
              </w:rPr>
            </w:pPr>
            <w:r w:rsidRPr="00A26CDA">
              <w:rPr>
                <w:rFonts w:ascii="Times New Roman" w:hAnsi="Times New Roman" w:cs="Times New Roman"/>
                <w:sz w:val="20"/>
                <w:szCs w:val="20"/>
              </w:rPr>
              <w:t>8</w:t>
            </w:r>
          </w:p>
        </w:tc>
        <w:tc>
          <w:tcPr>
            <w:tcW w:w="964" w:type="dxa"/>
            <w:tcBorders>
              <w:top w:val="single" w:sz="4" w:space="0" w:color="auto"/>
              <w:left w:val="single" w:sz="4" w:space="0" w:color="auto"/>
              <w:bottom w:val="single" w:sz="4" w:space="0" w:color="auto"/>
              <w:right w:val="single" w:sz="4" w:space="0" w:color="auto"/>
            </w:tcBorders>
          </w:tcPr>
          <w:p w14:paraId="737C5B76" w14:textId="464F3122" w:rsidR="009D0571" w:rsidRPr="00A26CDA" w:rsidRDefault="009D0571" w:rsidP="00D55C67">
            <w:pPr>
              <w:pStyle w:val="af0"/>
              <w:jc w:val="center"/>
              <w:rPr>
                <w:rFonts w:ascii="Times New Roman" w:hAnsi="Times New Roman" w:cs="Times New Roman"/>
                <w:b/>
                <w:sz w:val="20"/>
                <w:szCs w:val="20"/>
              </w:rPr>
            </w:pPr>
            <w:r w:rsidRPr="00A26CDA">
              <w:rPr>
                <w:rFonts w:ascii="Times New Roman" w:hAnsi="Times New Roman" w:cs="Times New Roman"/>
                <w:b/>
                <w:sz w:val="20"/>
                <w:szCs w:val="20"/>
              </w:rPr>
              <w:t xml:space="preserve">подпункт 2) пункта 1 </w:t>
            </w:r>
            <w:r w:rsidRPr="00A26CDA">
              <w:rPr>
                <w:rFonts w:ascii="Times New Roman" w:hAnsi="Times New Roman" w:cs="Times New Roman"/>
                <w:b/>
                <w:sz w:val="20"/>
                <w:szCs w:val="20"/>
              </w:rPr>
              <w:lastRenderedPageBreak/>
              <w:t>статьи 3</w:t>
            </w:r>
          </w:p>
        </w:tc>
        <w:tc>
          <w:tcPr>
            <w:tcW w:w="3152" w:type="dxa"/>
            <w:tcBorders>
              <w:top w:val="single" w:sz="4" w:space="0" w:color="auto"/>
              <w:left w:val="single" w:sz="4" w:space="0" w:color="auto"/>
              <w:bottom w:val="single" w:sz="4" w:space="0" w:color="auto"/>
              <w:right w:val="single" w:sz="4" w:space="0" w:color="auto"/>
            </w:tcBorders>
          </w:tcPr>
          <w:p w14:paraId="671CC28F" w14:textId="77777777" w:rsidR="009D0571" w:rsidRPr="00A26CDA" w:rsidRDefault="009D0571" w:rsidP="00D55C67">
            <w:pPr>
              <w:ind w:firstLine="327"/>
              <w:jc w:val="both"/>
              <w:rPr>
                <w:rFonts w:ascii="Times New Roman" w:hAnsi="Times New Roman" w:cs="Times New Roman"/>
                <w:b/>
                <w:sz w:val="20"/>
                <w:szCs w:val="20"/>
              </w:rPr>
            </w:pPr>
            <w:r w:rsidRPr="00A26CDA">
              <w:rPr>
                <w:rFonts w:ascii="Times New Roman" w:hAnsi="Times New Roman" w:cs="Times New Roman"/>
                <w:b/>
                <w:sz w:val="20"/>
                <w:szCs w:val="20"/>
              </w:rPr>
              <w:lastRenderedPageBreak/>
              <w:t>Статья 3. Субъекты финансового мониторинга</w:t>
            </w:r>
          </w:p>
          <w:p w14:paraId="5560E6A7"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lastRenderedPageBreak/>
              <w:t>1. Для целей настоящего Закона к субъектам финансового мониторинга относятся:</w:t>
            </w:r>
          </w:p>
          <w:p w14:paraId="017D746E"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w:t>
            </w:r>
          </w:p>
          <w:p w14:paraId="04CDAB0B" w14:textId="4C83F5BF"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sz w:val="20"/>
                <w:szCs w:val="20"/>
              </w:rPr>
              <w:t>2-1) отсутствует;</w:t>
            </w:r>
          </w:p>
        </w:tc>
        <w:tc>
          <w:tcPr>
            <w:tcW w:w="3686" w:type="dxa"/>
            <w:tcBorders>
              <w:top w:val="single" w:sz="4" w:space="0" w:color="auto"/>
              <w:left w:val="single" w:sz="4" w:space="0" w:color="auto"/>
              <w:bottom w:val="single" w:sz="4" w:space="0" w:color="auto"/>
              <w:right w:val="single" w:sz="4" w:space="0" w:color="auto"/>
            </w:tcBorders>
          </w:tcPr>
          <w:p w14:paraId="209EF84F" w14:textId="77777777" w:rsidR="009D0571" w:rsidRPr="00A26CDA" w:rsidRDefault="009D0571" w:rsidP="00D55C67">
            <w:pPr>
              <w:ind w:firstLine="327"/>
              <w:jc w:val="both"/>
              <w:rPr>
                <w:rFonts w:ascii="Times New Roman" w:hAnsi="Times New Roman" w:cs="Times New Roman"/>
                <w:b/>
                <w:sz w:val="20"/>
                <w:szCs w:val="20"/>
              </w:rPr>
            </w:pPr>
            <w:r w:rsidRPr="00A26CDA">
              <w:rPr>
                <w:rFonts w:ascii="Times New Roman" w:hAnsi="Times New Roman" w:cs="Times New Roman"/>
                <w:b/>
                <w:sz w:val="20"/>
                <w:szCs w:val="20"/>
              </w:rPr>
              <w:lastRenderedPageBreak/>
              <w:t>Статья 3. Субъекты финансового мониторинга</w:t>
            </w:r>
          </w:p>
          <w:p w14:paraId="0DA8BFA0"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lastRenderedPageBreak/>
              <w:t>1. Для целей настоящего Закона к субъектам финансового мониторинга относятся:</w:t>
            </w:r>
          </w:p>
          <w:p w14:paraId="1DCC1732"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w:t>
            </w:r>
          </w:p>
          <w:p w14:paraId="39A2AA3D" w14:textId="753408FA" w:rsidR="009D0571" w:rsidRPr="00A26CDA" w:rsidRDefault="009D0571" w:rsidP="00D55C67">
            <w:pPr>
              <w:ind w:firstLine="317"/>
              <w:jc w:val="both"/>
              <w:rPr>
                <w:rFonts w:ascii="Times New Roman" w:hAnsi="Times New Roman" w:cs="Times New Roman"/>
                <w:b/>
                <w:sz w:val="20"/>
                <w:szCs w:val="20"/>
              </w:rPr>
            </w:pPr>
            <w:r w:rsidRPr="00A26CDA">
              <w:rPr>
                <w:rFonts w:ascii="Times New Roman" w:hAnsi="Times New Roman" w:cs="Times New Roman"/>
                <w:b/>
                <w:sz w:val="20"/>
                <w:szCs w:val="20"/>
              </w:rPr>
              <w:t xml:space="preserve">2-1) </w:t>
            </w:r>
            <w:bookmarkStart w:id="8" w:name="_Hlk161045571"/>
            <w:r w:rsidRPr="00A26CDA">
              <w:rPr>
                <w:rFonts w:ascii="Times New Roman" w:hAnsi="Times New Roman" w:cs="Times New Roman"/>
                <w:b/>
                <w:sz w:val="20"/>
                <w:szCs w:val="20"/>
              </w:rPr>
              <w:t>товарные биржи, биржевые брокеры, осуществляющие свою деятельность на товарной бирже и совершающие сделки с биржевыми товарами, а также клиринговые центры (организации) товарных бирж;</w:t>
            </w:r>
            <w:bookmarkEnd w:id="8"/>
          </w:p>
          <w:p w14:paraId="61276B22" w14:textId="77777777" w:rsidR="009D0571" w:rsidRPr="00A26CDA" w:rsidRDefault="009D0571" w:rsidP="00D55C67">
            <w:pPr>
              <w:ind w:firstLine="327"/>
              <w:jc w:val="both"/>
              <w:rPr>
                <w:rFonts w:ascii="Times New Roman" w:hAnsi="Times New Roman" w:cs="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069AE2B" w14:textId="77777777" w:rsidR="009D0571" w:rsidRPr="00A26CDA" w:rsidRDefault="009D0571"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lastRenderedPageBreak/>
              <w:t>В целях конкретизации организаций подпадающих под виды субъектов финансового мониторинга.</w:t>
            </w:r>
          </w:p>
          <w:p w14:paraId="614B7073" w14:textId="77777777" w:rsidR="009D0571" w:rsidRPr="00A26CDA" w:rsidRDefault="009D0571"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lastRenderedPageBreak/>
              <w:t xml:space="preserve">Кроме того, участниками биржевой торговли являются клиенты, </w:t>
            </w:r>
            <w:r w:rsidRPr="00A26CDA">
              <w:rPr>
                <w:rFonts w:ascii="Times New Roman" w:hAnsi="Times New Roman" w:cs="Times New Roman"/>
                <w:b/>
                <w:sz w:val="20"/>
                <w:szCs w:val="20"/>
              </w:rPr>
              <w:t>брокер</w:t>
            </w:r>
            <w:r w:rsidRPr="00A26CDA">
              <w:rPr>
                <w:rFonts w:ascii="Times New Roman" w:hAnsi="Times New Roman" w:cs="Times New Roman"/>
                <w:sz w:val="20"/>
                <w:szCs w:val="20"/>
              </w:rPr>
              <w:t xml:space="preserve">ы, дилеры и маркет-мейкеры, взаимодействующие на товарной бирже по установленным правилам биржевой торговли. Данные организации непосредственно осуществляют свою деятельность на товарной бирже, </w:t>
            </w:r>
            <w:r w:rsidRPr="00A26CDA">
              <w:rPr>
                <w:rFonts w:ascii="Times New Roman" w:hAnsi="Times New Roman" w:cs="Times New Roman"/>
                <w:b/>
                <w:sz w:val="20"/>
                <w:szCs w:val="20"/>
              </w:rPr>
              <w:t>брокеры</w:t>
            </w:r>
            <w:r w:rsidRPr="00A26CDA">
              <w:rPr>
                <w:rFonts w:ascii="Times New Roman" w:hAnsi="Times New Roman" w:cs="Times New Roman"/>
                <w:sz w:val="20"/>
                <w:szCs w:val="20"/>
              </w:rPr>
              <w:t xml:space="preserve"> – субъект предпринимательства, осуществляющий свою деятельность на товарной бирже и совершающее сделки с биржевым товаром по поручению, за счет и в интересах клиента.</w:t>
            </w:r>
          </w:p>
          <w:p w14:paraId="2625DAE6" w14:textId="77777777" w:rsidR="009D0571" w:rsidRPr="00A26CDA" w:rsidRDefault="009D0571"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t xml:space="preserve">Далее, </w:t>
            </w:r>
            <w:r w:rsidRPr="00A26CDA">
              <w:rPr>
                <w:rFonts w:ascii="Times New Roman" w:hAnsi="Times New Roman" w:cs="Times New Roman"/>
                <w:b/>
                <w:sz w:val="20"/>
                <w:szCs w:val="20"/>
              </w:rPr>
              <w:t>клиринговый центр по товарным биржам</w:t>
            </w:r>
            <w:r w:rsidRPr="00A26CDA">
              <w:rPr>
                <w:rFonts w:ascii="Times New Roman" w:hAnsi="Times New Roman" w:cs="Times New Roman"/>
                <w:sz w:val="20"/>
                <w:szCs w:val="20"/>
              </w:rPr>
              <w:t xml:space="preserve"> – организация, с которой товарная биржа заключила договор о клиринговом обслуживании, принимают и ведут учет биржевого денежное обеспечение участников биржевых торгов.</w:t>
            </w:r>
          </w:p>
          <w:p w14:paraId="154B6B58" w14:textId="77777777" w:rsidR="009D0571" w:rsidRPr="00A26CDA" w:rsidRDefault="009D0571" w:rsidP="00D55C67">
            <w:pPr>
              <w:ind w:firstLine="317"/>
              <w:jc w:val="both"/>
              <w:rPr>
                <w:rFonts w:ascii="Times New Roman" w:hAnsi="Times New Roman" w:cs="Times New Roman"/>
                <w:sz w:val="20"/>
                <w:szCs w:val="20"/>
              </w:rPr>
            </w:pPr>
            <w:r w:rsidRPr="00A26CDA">
              <w:rPr>
                <w:rFonts w:ascii="Times New Roman" w:hAnsi="Times New Roman" w:cs="Times New Roman"/>
                <w:sz w:val="20"/>
                <w:szCs w:val="20"/>
              </w:rPr>
              <w:t>Соответственно для снижения рисков в сфере ОД/ФТ/ФРОМУ и эффективного исполнения требований о ПОД/ФТ необходимо определить в качестве субъектов финансового мониторинга участников биржевой торговли – брокеров, клиринговых центров, за исключением дилеров.</w:t>
            </w:r>
          </w:p>
          <w:p w14:paraId="4045E2A6" w14:textId="0961D4E1" w:rsidR="009D0571" w:rsidRPr="00A26CDA" w:rsidRDefault="009D0571"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t>Считаем целесообразно к отнесению клиринговые центры товарных бирж к СФМ и определить ГО-регулятором АЗРК.</w:t>
            </w:r>
          </w:p>
        </w:tc>
        <w:tc>
          <w:tcPr>
            <w:tcW w:w="3260" w:type="dxa"/>
            <w:tcBorders>
              <w:top w:val="single" w:sz="4" w:space="0" w:color="auto"/>
              <w:left w:val="single" w:sz="4" w:space="0" w:color="auto"/>
              <w:bottom w:val="single" w:sz="4" w:space="0" w:color="auto"/>
              <w:right w:val="single" w:sz="4" w:space="0" w:color="auto"/>
            </w:tcBorders>
          </w:tcPr>
          <w:p w14:paraId="75E77602" w14:textId="4434868C" w:rsidR="009D0571" w:rsidRPr="00A26CDA" w:rsidRDefault="007C560E"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lastRenderedPageBreak/>
              <w:t>-</w:t>
            </w:r>
          </w:p>
        </w:tc>
      </w:tr>
      <w:tr w:rsidR="009D0571" w:rsidRPr="00A26CDA" w14:paraId="0C27780E" w14:textId="4BA7260F" w:rsidTr="009D0571">
        <w:trPr>
          <w:trHeight w:val="863"/>
        </w:trPr>
        <w:tc>
          <w:tcPr>
            <w:tcW w:w="562" w:type="dxa"/>
            <w:tcBorders>
              <w:top w:val="single" w:sz="4" w:space="0" w:color="auto"/>
              <w:left w:val="single" w:sz="4" w:space="0" w:color="auto"/>
              <w:bottom w:val="single" w:sz="4" w:space="0" w:color="auto"/>
              <w:right w:val="single" w:sz="4" w:space="0" w:color="auto"/>
            </w:tcBorders>
          </w:tcPr>
          <w:p w14:paraId="468F9C8B" w14:textId="6A62F066"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9</w:t>
            </w:r>
          </w:p>
        </w:tc>
        <w:tc>
          <w:tcPr>
            <w:tcW w:w="964" w:type="dxa"/>
            <w:tcBorders>
              <w:top w:val="single" w:sz="4" w:space="0" w:color="auto"/>
              <w:left w:val="single" w:sz="4" w:space="0" w:color="auto"/>
              <w:bottom w:val="single" w:sz="4" w:space="0" w:color="auto"/>
              <w:right w:val="single" w:sz="4" w:space="0" w:color="auto"/>
            </w:tcBorders>
          </w:tcPr>
          <w:p w14:paraId="0E75588A" w14:textId="2991533E" w:rsidR="009D0571" w:rsidRPr="00A26CDA" w:rsidRDefault="009D0571" w:rsidP="00D55C67">
            <w:pPr>
              <w:pStyle w:val="af0"/>
              <w:jc w:val="center"/>
              <w:rPr>
                <w:rFonts w:ascii="Times New Roman" w:hAnsi="Times New Roman" w:cs="Times New Roman"/>
                <w:b/>
                <w:sz w:val="20"/>
                <w:szCs w:val="20"/>
              </w:rPr>
            </w:pPr>
            <w:r w:rsidRPr="00A26CDA">
              <w:rPr>
                <w:rFonts w:ascii="Times New Roman" w:hAnsi="Times New Roman" w:cs="Times New Roman"/>
                <w:b/>
                <w:sz w:val="20"/>
                <w:szCs w:val="20"/>
              </w:rPr>
              <w:t>подпункт 4) пункта 1  статья 3</w:t>
            </w:r>
          </w:p>
        </w:tc>
        <w:tc>
          <w:tcPr>
            <w:tcW w:w="3152" w:type="dxa"/>
            <w:tcBorders>
              <w:top w:val="single" w:sz="4" w:space="0" w:color="auto"/>
              <w:left w:val="single" w:sz="4" w:space="0" w:color="auto"/>
              <w:bottom w:val="single" w:sz="4" w:space="0" w:color="auto"/>
              <w:right w:val="single" w:sz="4" w:space="0" w:color="auto"/>
            </w:tcBorders>
          </w:tcPr>
          <w:p w14:paraId="1E46FA4F" w14:textId="77777777" w:rsidR="009D0571" w:rsidRPr="00A26CDA" w:rsidRDefault="009D0571" w:rsidP="00D55C67">
            <w:pPr>
              <w:pStyle w:val="pj"/>
              <w:widowControl w:val="0"/>
              <w:shd w:val="clear" w:color="auto" w:fill="FFFFFF"/>
              <w:spacing w:before="0" w:beforeAutospacing="0" w:after="0" w:afterAutospacing="0"/>
              <w:ind w:firstLine="400"/>
              <w:jc w:val="both"/>
              <w:textAlignment w:val="baseline"/>
              <w:rPr>
                <w:b/>
                <w:sz w:val="20"/>
                <w:szCs w:val="20"/>
                <w:shd w:val="clear" w:color="auto" w:fill="FFFFFF"/>
                <w:lang w:eastAsia="en-US"/>
              </w:rPr>
            </w:pPr>
            <w:r w:rsidRPr="00A26CDA">
              <w:rPr>
                <w:b/>
                <w:sz w:val="20"/>
                <w:szCs w:val="20"/>
                <w:shd w:val="clear" w:color="auto" w:fill="FFFFFF"/>
                <w:lang w:eastAsia="en-US"/>
              </w:rPr>
              <w:t>Статья 3.  Субъекты финансового мониторинга</w:t>
            </w:r>
          </w:p>
          <w:p w14:paraId="23FD726E" w14:textId="77777777" w:rsidR="009D0571" w:rsidRPr="00A26CDA" w:rsidRDefault="009D0571" w:rsidP="00D55C67">
            <w:pPr>
              <w:pStyle w:val="pj"/>
              <w:widowControl w:val="0"/>
              <w:shd w:val="clear" w:color="auto" w:fill="FFFFFF"/>
              <w:spacing w:before="0" w:beforeAutospacing="0" w:after="0" w:afterAutospacing="0"/>
              <w:ind w:firstLine="400"/>
              <w:jc w:val="both"/>
              <w:textAlignment w:val="baseline"/>
              <w:rPr>
                <w:bCs/>
                <w:sz w:val="20"/>
                <w:szCs w:val="20"/>
                <w:shd w:val="clear" w:color="auto" w:fill="FFFFFF"/>
                <w:lang w:eastAsia="en-US"/>
              </w:rPr>
            </w:pPr>
            <w:r w:rsidRPr="00A26CDA">
              <w:rPr>
                <w:sz w:val="20"/>
                <w:szCs w:val="20"/>
                <w:shd w:val="clear" w:color="auto" w:fill="FFFFFF"/>
                <w:lang w:eastAsia="en-US"/>
              </w:rPr>
              <w:t>1. Для целей настоящего Закона к субъектам финансового мониторинга относятся:</w:t>
            </w:r>
          </w:p>
          <w:p w14:paraId="4D1BB59C" w14:textId="77777777" w:rsidR="009D0571" w:rsidRPr="00A26CDA" w:rsidRDefault="009D0571" w:rsidP="00D55C67">
            <w:pPr>
              <w:pStyle w:val="pj"/>
              <w:widowControl w:val="0"/>
              <w:shd w:val="clear" w:color="auto" w:fill="FFFFFF"/>
              <w:spacing w:before="0" w:beforeAutospacing="0" w:after="0" w:afterAutospacing="0"/>
              <w:ind w:firstLine="400"/>
              <w:jc w:val="both"/>
              <w:textAlignment w:val="baseline"/>
              <w:rPr>
                <w:b/>
                <w:bCs/>
                <w:sz w:val="20"/>
                <w:szCs w:val="20"/>
                <w:shd w:val="clear" w:color="auto" w:fill="FFFFFF"/>
                <w:lang w:eastAsia="en-US"/>
              </w:rPr>
            </w:pPr>
            <w:r w:rsidRPr="00A26CDA">
              <w:rPr>
                <w:bCs/>
                <w:sz w:val="20"/>
                <w:szCs w:val="20"/>
                <w:shd w:val="clear" w:color="auto" w:fill="FFFFFF"/>
                <w:lang w:eastAsia="en-US"/>
              </w:rPr>
              <w:t>…</w:t>
            </w:r>
          </w:p>
          <w:p w14:paraId="3B12FEBC" w14:textId="77777777" w:rsidR="009D0571" w:rsidRPr="00A26CDA" w:rsidRDefault="009D0571" w:rsidP="00D55C67">
            <w:pPr>
              <w:pStyle w:val="pj"/>
              <w:widowControl w:val="0"/>
              <w:shd w:val="clear" w:color="auto" w:fill="FFFFFF"/>
              <w:spacing w:before="0" w:beforeAutospacing="0" w:after="0" w:afterAutospacing="0"/>
              <w:ind w:firstLine="400"/>
              <w:jc w:val="both"/>
              <w:textAlignment w:val="baseline"/>
              <w:rPr>
                <w:rStyle w:val="s0"/>
                <w:color w:val="auto"/>
                <w:sz w:val="20"/>
                <w:szCs w:val="20"/>
              </w:rPr>
            </w:pPr>
            <w:r w:rsidRPr="00A26CDA">
              <w:rPr>
                <w:sz w:val="20"/>
                <w:szCs w:val="20"/>
                <w:shd w:val="clear" w:color="auto" w:fill="FFFFFF"/>
                <w:lang w:eastAsia="en-US"/>
              </w:rPr>
              <w:t>4) единый накопительный пенсионный фонд и добровольные накопительные пенсионные фонды</w:t>
            </w:r>
            <w:r w:rsidRPr="00A26CDA">
              <w:rPr>
                <w:rStyle w:val="s0"/>
                <w:color w:val="auto"/>
                <w:sz w:val="20"/>
                <w:szCs w:val="20"/>
                <w:lang w:eastAsia="en-US"/>
              </w:rPr>
              <w:t>;</w:t>
            </w:r>
          </w:p>
          <w:p w14:paraId="46D26A05" w14:textId="77777777" w:rsidR="009D0571" w:rsidRPr="00A26CDA" w:rsidRDefault="009D0571" w:rsidP="00D55C67">
            <w:pPr>
              <w:ind w:firstLine="327"/>
              <w:jc w:val="both"/>
              <w:rPr>
                <w:rFonts w:ascii="Times New Roman" w:hAnsi="Times New Roman" w:cs="Times New Roman"/>
                <w:bCs/>
                <w:sz w:val="20"/>
                <w:szCs w:val="20"/>
              </w:rPr>
            </w:pPr>
          </w:p>
        </w:tc>
        <w:tc>
          <w:tcPr>
            <w:tcW w:w="3686" w:type="dxa"/>
            <w:tcBorders>
              <w:top w:val="single" w:sz="4" w:space="0" w:color="auto"/>
              <w:left w:val="single" w:sz="4" w:space="0" w:color="auto"/>
              <w:bottom w:val="single" w:sz="4" w:space="0" w:color="auto"/>
              <w:right w:val="single" w:sz="4" w:space="0" w:color="auto"/>
            </w:tcBorders>
          </w:tcPr>
          <w:p w14:paraId="4AAD17AB" w14:textId="77777777" w:rsidR="009D0571" w:rsidRPr="00A26CDA" w:rsidRDefault="009D0571" w:rsidP="00D55C67">
            <w:pPr>
              <w:pStyle w:val="pj"/>
              <w:widowControl w:val="0"/>
              <w:shd w:val="clear" w:color="auto" w:fill="FFFFFF"/>
              <w:spacing w:before="0" w:beforeAutospacing="0" w:after="0" w:afterAutospacing="0"/>
              <w:ind w:firstLine="400"/>
              <w:jc w:val="both"/>
              <w:textAlignment w:val="baseline"/>
              <w:rPr>
                <w:b/>
                <w:sz w:val="20"/>
                <w:szCs w:val="20"/>
                <w:shd w:val="clear" w:color="auto" w:fill="FFFFFF"/>
                <w:lang w:eastAsia="en-US"/>
              </w:rPr>
            </w:pPr>
            <w:r w:rsidRPr="00A26CDA">
              <w:rPr>
                <w:b/>
                <w:sz w:val="20"/>
                <w:szCs w:val="20"/>
                <w:shd w:val="clear" w:color="auto" w:fill="FFFFFF"/>
                <w:lang w:eastAsia="en-US"/>
              </w:rPr>
              <w:t>Статья 3.  Субъекты финансового мониторинга</w:t>
            </w:r>
          </w:p>
          <w:p w14:paraId="6D71D4BC" w14:textId="77777777" w:rsidR="009D0571" w:rsidRPr="00A26CDA" w:rsidRDefault="009D0571" w:rsidP="00D55C67">
            <w:pPr>
              <w:pStyle w:val="pj"/>
              <w:widowControl w:val="0"/>
              <w:shd w:val="clear" w:color="auto" w:fill="FFFFFF"/>
              <w:spacing w:before="0" w:beforeAutospacing="0" w:after="0" w:afterAutospacing="0"/>
              <w:ind w:firstLine="400"/>
              <w:jc w:val="both"/>
              <w:textAlignment w:val="baseline"/>
              <w:rPr>
                <w:bCs/>
                <w:sz w:val="20"/>
                <w:szCs w:val="20"/>
                <w:shd w:val="clear" w:color="auto" w:fill="FFFFFF"/>
                <w:lang w:eastAsia="en-US"/>
              </w:rPr>
            </w:pPr>
            <w:r w:rsidRPr="00A26CDA">
              <w:rPr>
                <w:bCs/>
                <w:sz w:val="20"/>
                <w:szCs w:val="20"/>
                <w:shd w:val="clear" w:color="auto" w:fill="FFFFFF"/>
                <w:lang w:eastAsia="en-US"/>
              </w:rPr>
              <w:t>1. Для целей настоящего Закона к субъектам финансового мониторинга относятся:</w:t>
            </w:r>
          </w:p>
          <w:p w14:paraId="42FB136D" w14:textId="77777777" w:rsidR="009D0571" w:rsidRPr="00A26CDA" w:rsidRDefault="009D0571" w:rsidP="00D55C67">
            <w:pPr>
              <w:pStyle w:val="pj"/>
              <w:widowControl w:val="0"/>
              <w:shd w:val="clear" w:color="auto" w:fill="FFFFFF"/>
              <w:spacing w:before="0" w:beforeAutospacing="0" w:after="0" w:afterAutospacing="0"/>
              <w:ind w:firstLine="400"/>
              <w:jc w:val="both"/>
              <w:textAlignment w:val="baseline"/>
              <w:rPr>
                <w:bCs/>
                <w:sz w:val="20"/>
                <w:szCs w:val="20"/>
                <w:shd w:val="clear" w:color="auto" w:fill="FFFFFF"/>
                <w:lang w:eastAsia="en-US"/>
              </w:rPr>
            </w:pPr>
            <w:r w:rsidRPr="00A26CDA">
              <w:rPr>
                <w:bCs/>
                <w:sz w:val="20"/>
                <w:szCs w:val="20"/>
                <w:shd w:val="clear" w:color="auto" w:fill="FFFFFF"/>
                <w:lang w:eastAsia="en-US"/>
              </w:rPr>
              <w:t>…</w:t>
            </w:r>
          </w:p>
          <w:p w14:paraId="3525226D" w14:textId="77777777" w:rsidR="009D0571" w:rsidRPr="00A26CDA" w:rsidRDefault="009D0571" w:rsidP="00D55C67">
            <w:pPr>
              <w:pStyle w:val="pj"/>
              <w:widowControl w:val="0"/>
              <w:shd w:val="clear" w:color="auto" w:fill="FFFFFF"/>
              <w:spacing w:before="0" w:beforeAutospacing="0" w:after="0" w:afterAutospacing="0"/>
              <w:ind w:firstLine="400"/>
              <w:jc w:val="both"/>
              <w:textAlignment w:val="baseline"/>
              <w:rPr>
                <w:rStyle w:val="s0"/>
                <w:rFonts w:eastAsia="SimSun"/>
                <w:b/>
                <w:color w:val="auto"/>
                <w:sz w:val="20"/>
                <w:szCs w:val="20"/>
              </w:rPr>
            </w:pPr>
            <w:r w:rsidRPr="00A26CDA">
              <w:rPr>
                <w:b/>
                <w:sz w:val="20"/>
                <w:szCs w:val="20"/>
                <w:shd w:val="clear" w:color="auto" w:fill="FFFFFF"/>
                <w:lang w:eastAsia="en-US"/>
              </w:rPr>
              <w:t xml:space="preserve">4) единый накопительный пенсионный фонд только в отношении добровольных пенсионных взносов и (или) выплат за счет добровольных пенсионных взносов в пользу физических лиц, на </w:t>
            </w:r>
            <w:r w:rsidRPr="00A26CDA">
              <w:rPr>
                <w:b/>
                <w:sz w:val="20"/>
                <w:szCs w:val="20"/>
                <w:shd w:val="clear" w:color="auto" w:fill="FFFFFF"/>
                <w:lang w:eastAsia="en-US"/>
              </w:rPr>
              <w:lastRenderedPageBreak/>
              <w:t>имя которых открыт индивидуальный пенсионный счет за счет добровольных пенсионных взносов, и добровольные накопительные пенсионные фонды;</w:t>
            </w:r>
          </w:p>
          <w:p w14:paraId="113A0B06" w14:textId="77777777" w:rsidR="009D0571" w:rsidRPr="00A26CDA" w:rsidRDefault="009D0571" w:rsidP="00D55C67">
            <w:pPr>
              <w:ind w:firstLine="327"/>
              <w:jc w:val="both"/>
              <w:rPr>
                <w:rFonts w:ascii="Times New Roman" w:hAnsi="Times New Roman" w:cs="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EA09C7A" w14:textId="5E5194CF" w:rsidR="009D0571" w:rsidRPr="00A26CDA" w:rsidRDefault="009D0571" w:rsidP="00D55C67">
            <w:pPr>
              <w:widowControl w:val="0"/>
              <w:autoSpaceDE w:val="0"/>
              <w:autoSpaceDN w:val="0"/>
              <w:adjustRightInd w:val="0"/>
              <w:ind w:firstLine="293"/>
              <w:jc w:val="both"/>
              <w:rPr>
                <w:rStyle w:val="s0"/>
                <w:b/>
                <w:color w:val="auto"/>
                <w:sz w:val="20"/>
                <w:szCs w:val="20"/>
              </w:rPr>
            </w:pPr>
            <w:r w:rsidRPr="00A26CDA">
              <w:rPr>
                <w:rStyle w:val="s0"/>
                <w:b/>
                <w:color w:val="auto"/>
                <w:sz w:val="20"/>
                <w:szCs w:val="20"/>
              </w:rPr>
              <w:lastRenderedPageBreak/>
              <w:t>Предложения НПП Атамекен и АФК</w:t>
            </w:r>
          </w:p>
          <w:p w14:paraId="56CDEDAB" w14:textId="03884A8C" w:rsidR="009D0571" w:rsidRPr="00A26CDA" w:rsidRDefault="009D0571" w:rsidP="00D55C67">
            <w:pPr>
              <w:widowControl w:val="0"/>
              <w:autoSpaceDE w:val="0"/>
              <w:autoSpaceDN w:val="0"/>
              <w:adjustRightInd w:val="0"/>
              <w:ind w:firstLine="293"/>
              <w:jc w:val="both"/>
              <w:rPr>
                <w:rStyle w:val="s0"/>
                <w:bCs/>
                <w:color w:val="auto"/>
                <w:sz w:val="20"/>
                <w:szCs w:val="20"/>
              </w:rPr>
            </w:pPr>
            <w:r w:rsidRPr="00A26CDA">
              <w:rPr>
                <w:rStyle w:val="s0"/>
                <w:bCs/>
                <w:color w:val="auto"/>
                <w:sz w:val="20"/>
                <w:szCs w:val="20"/>
              </w:rPr>
              <w:t>В Проекте предлагается из СФМ:</w:t>
            </w:r>
          </w:p>
          <w:p w14:paraId="3523AED6" w14:textId="77777777" w:rsidR="009D0571" w:rsidRPr="00A26CDA" w:rsidRDefault="009D0571" w:rsidP="00D55C67">
            <w:pPr>
              <w:pStyle w:val="a8"/>
              <w:widowControl w:val="0"/>
              <w:numPr>
                <w:ilvl w:val="0"/>
                <w:numId w:val="35"/>
              </w:numPr>
              <w:autoSpaceDE w:val="0"/>
              <w:autoSpaceDN w:val="0"/>
              <w:adjustRightInd w:val="0"/>
              <w:ind w:left="0" w:firstLine="293"/>
              <w:contextualSpacing w:val="0"/>
              <w:jc w:val="both"/>
              <w:rPr>
                <w:rFonts w:ascii="Times New Roman" w:eastAsia="Calibri" w:hAnsi="Times New Roman" w:cs="Times New Roman"/>
                <w:bCs/>
                <w:sz w:val="20"/>
                <w:szCs w:val="20"/>
              </w:rPr>
            </w:pPr>
            <w:r w:rsidRPr="00A26CDA">
              <w:rPr>
                <w:rStyle w:val="s0"/>
                <w:bCs/>
                <w:color w:val="auto"/>
                <w:sz w:val="20"/>
                <w:szCs w:val="20"/>
              </w:rPr>
              <w:t xml:space="preserve">исключить </w:t>
            </w:r>
            <w:r w:rsidRPr="00A26CDA">
              <w:rPr>
                <w:rFonts w:ascii="Times New Roman" w:eastAsia="Calibri" w:hAnsi="Times New Roman" w:cs="Times New Roman"/>
                <w:bCs/>
                <w:sz w:val="20"/>
                <w:szCs w:val="20"/>
              </w:rPr>
              <w:t>фонд социального медицинского страхования (пп. 18) п.1 ст. 3 Закона о ПОД/ФТ (п. 15 СТ));</w:t>
            </w:r>
          </w:p>
          <w:p w14:paraId="34F708EE" w14:textId="77777777" w:rsidR="009D0571" w:rsidRPr="00A26CDA" w:rsidRDefault="009D0571" w:rsidP="00D55C67">
            <w:pPr>
              <w:pStyle w:val="a8"/>
              <w:widowControl w:val="0"/>
              <w:numPr>
                <w:ilvl w:val="0"/>
                <w:numId w:val="35"/>
              </w:numPr>
              <w:autoSpaceDE w:val="0"/>
              <w:autoSpaceDN w:val="0"/>
              <w:adjustRightInd w:val="0"/>
              <w:ind w:left="0" w:firstLine="293"/>
              <w:contextualSpacing w:val="0"/>
              <w:jc w:val="both"/>
              <w:rPr>
                <w:rFonts w:ascii="Times New Roman" w:eastAsia="Calibri" w:hAnsi="Times New Roman" w:cs="Times New Roman"/>
                <w:bCs/>
                <w:sz w:val="20"/>
                <w:szCs w:val="20"/>
              </w:rPr>
            </w:pPr>
            <w:r w:rsidRPr="00A26CDA">
              <w:rPr>
                <w:rFonts w:ascii="Times New Roman" w:eastAsia="Calibri" w:hAnsi="Times New Roman" w:cs="Times New Roman"/>
                <w:bCs/>
                <w:sz w:val="20"/>
                <w:szCs w:val="20"/>
              </w:rPr>
              <w:t>включить Государственную корпорацию «Правительство для граждан» (пп. 21) п. 1 ст. 3 Проекта, п. 16 СТ).</w:t>
            </w:r>
          </w:p>
          <w:p w14:paraId="041E6D5A" w14:textId="77777777" w:rsidR="009D0571" w:rsidRPr="00A26CDA" w:rsidRDefault="009D0571" w:rsidP="00D55C67">
            <w:pPr>
              <w:widowControl w:val="0"/>
              <w:autoSpaceDE w:val="0"/>
              <w:autoSpaceDN w:val="0"/>
              <w:adjustRightInd w:val="0"/>
              <w:ind w:firstLine="293"/>
              <w:jc w:val="both"/>
              <w:rPr>
                <w:rStyle w:val="s0"/>
                <w:bCs/>
                <w:color w:val="auto"/>
                <w:sz w:val="20"/>
                <w:szCs w:val="20"/>
              </w:rPr>
            </w:pPr>
            <w:r w:rsidRPr="00A26CDA">
              <w:rPr>
                <w:rFonts w:ascii="Times New Roman" w:eastAsia="Calibri" w:hAnsi="Times New Roman" w:cs="Times New Roman"/>
                <w:bCs/>
                <w:sz w:val="20"/>
                <w:szCs w:val="20"/>
              </w:rPr>
              <w:t xml:space="preserve">В связи с чем полагаем необходимым </w:t>
            </w:r>
            <w:r w:rsidRPr="00A26CDA">
              <w:rPr>
                <w:rFonts w:ascii="Times New Roman" w:eastAsia="Calibri" w:hAnsi="Times New Roman" w:cs="Times New Roman"/>
                <w:bCs/>
                <w:sz w:val="20"/>
                <w:szCs w:val="20"/>
                <w:u w:val="single"/>
              </w:rPr>
              <w:t xml:space="preserve">в отношении ЕНПФ в части вносов и выплат за счет ОПВ, ОПВР и ОППВ, по программе «Национальный фонд-детям» применить </w:t>
            </w:r>
            <w:r w:rsidRPr="00A26CDA">
              <w:rPr>
                <w:rFonts w:ascii="Times New Roman" w:eastAsia="Calibri" w:hAnsi="Times New Roman" w:cs="Times New Roman"/>
                <w:bCs/>
                <w:sz w:val="20"/>
                <w:szCs w:val="20"/>
                <w:u w:val="single"/>
              </w:rPr>
              <w:lastRenderedPageBreak/>
              <w:t>аналогию с ФСМС по следующим основаниям</w:t>
            </w:r>
            <w:r w:rsidRPr="00A26CDA">
              <w:rPr>
                <w:rFonts w:ascii="Times New Roman" w:eastAsia="Calibri" w:hAnsi="Times New Roman" w:cs="Times New Roman"/>
                <w:bCs/>
                <w:sz w:val="20"/>
                <w:szCs w:val="20"/>
              </w:rPr>
              <w:t>:</w:t>
            </w:r>
          </w:p>
          <w:p w14:paraId="1E55D5D6" w14:textId="77777777" w:rsidR="009D0571" w:rsidRPr="00A26CDA" w:rsidRDefault="009D0571" w:rsidP="00D55C67">
            <w:pPr>
              <w:pStyle w:val="pj"/>
              <w:widowControl w:val="0"/>
              <w:shd w:val="clear" w:color="auto" w:fill="FFFFFF"/>
              <w:spacing w:before="0" w:beforeAutospacing="0" w:after="0" w:afterAutospacing="0"/>
              <w:ind w:firstLine="293"/>
              <w:jc w:val="both"/>
              <w:textAlignment w:val="baseline"/>
              <w:rPr>
                <w:rFonts w:eastAsia="SimSun"/>
                <w:bCs/>
                <w:sz w:val="20"/>
                <w:szCs w:val="20"/>
                <w:lang w:eastAsia="en-US"/>
              </w:rPr>
            </w:pPr>
            <w:r w:rsidRPr="00A26CDA">
              <w:rPr>
                <w:rStyle w:val="s0"/>
                <w:rFonts w:eastAsia="SimSun"/>
                <w:bCs/>
                <w:color w:val="auto"/>
                <w:sz w:val="20"/>
                <w:szCs w:val="20"/>
              </w:rPr>
              <w:t xml:space="preserve">1. согласно п. 1, 4, 5 и 6 ст. 34 Социального кодекса </w:t>
            </w:r>
            <w:r w:rsidRPr="00A26CDA">
              <w:rPr>
                <w:bCs/>
                <w:sz w:val="20"/>
                <w:szCs w:val="20"/>
                <w:lang w:eastAsia="en-US"/>
              </w:rPr>
              <w:t xml:space="preserve">ЕНПФ создается в форме акционерного общества, является </w:t>
            </w:r>
            <w:r w:rsidRPr="00A26CDA">
              <w:rPr>
                <w:bCs/>
                <w:sz w:val="20"/>
                <w:szCs w:val="20"/>
                <w:u w:val="single"/>
                <w:lang w:eastAsia="en-US"/>
              </w:rPr>
              <w:t>некоммерческой организацией</w:t>
            </w:r>
            <w:r w:rsidRPr="00A26CDA">
              <w:rPr>
                <w:bCs/>
                <w:sz w:val="20"/>
                <w:szCs w:val="20"/>
                <w:lang w:eastAsia="en-US"/>
              </w:rPr>
              <w:t>.</w:t>
            </w:r>
          </w:p>
          <w:p w14:paraId="5DF938CC" w14:textId="77777777" w:rsidR="009D0571" w:rsidRPr="00A26CDA" w:rsidRDefault="009D0571" w:rsidP="00D55C67">
            <w:pPr>
              <w:widowControl w:val="0"/>
              <w:shd w:val="clear" w:color="auto" w:fill="FFFFFF"/>
              <w:ind w:firstLine="293"/>
              <w:jc w:val="both"/>
              <w:textAlignment w:val="baseline"/>
              <w:rPr>
                <w:rFonts w:ascii="Times New Roman" w:eastAsia="Times New Roman" w:hAnsi="Times New Roman" w:cs="Times New Roman"/>
                <w:bCs/>
                <w:sz w:val="20"/>
                <w:szCs w:val="20"/>
                <w:lang w:eastAsia="ru-RU"/>
              </w:rPr>
            </w:pPr>
            <w:r w:rsidRPr="00A26CDA">
              <w:rPr>
                <w:rFonts w:ascii="Times New Roman" w:eastAsia="Times New Roman" w:hAnsi="Times New Roman" w:cs="Times New Roman"/>
                <w:bCs/>
                <w:sz w:val="20"/>
                <w:szCs w:val="20"/>
                <w:u w:val="single"/>
                <w:lang w:eastAsia="ru-RU"/>
              </w:rPr>
              <w:t>Единственным акционером ЕНПФ является Правительство Республики Казахстан</w:t>
            </w:r>
            <w:r w:rsidRPr="00A26CDA">
              <w:rPr>
                <w:rFonts w:ascii="Times New Roman" w:eastAsia="Times New Roman" w:hAnsi="Times New Roman" w:cs="Times New Roman"/>
                <w:bCs/>
                <w:sz w:val="20"/>
                <w:szCs w:val="20"/>
                <w:lang w:eastAsia="ru-RU"/>
              </w:rPr>
              <w:t>.</w:t>
            </w:r>
          </w:p>
          <w:p w14:paraId="3D04E3F1" w14:textId="77777777" w:rsidR="009D0571" w:rsidRPr="00A26CDA" w:rsidRDefault="009D0571" w:rsidP="00D55C67">
            <w:pPr>
              <w:pStyle w:val="pj"/>
              <w:widowControl w:val="0"/>
              <w:shd w:val="clear" w:color="auto" w:fill="FFFFFF"/>
              <w:spacing w:before="0" w:beforeAutospacing="0" w:after="0" w:afterAutospacing="0"/>
              <w:ind w:firstLine="293"/>
              <w:jc w:val="both"/>
              <w:textAlignment w:val="baseline"/>
              <w:rPr>
                <w:bCs/>
                <w:sz w:val="20"/>
                <w:szCs w:val="20"/>
                <w:lang w:eastAsia="en-US"/>
              </w:rPr>
            </w:pPr>
            <w:r w:rsidRPr="00A26CDA">
              <w:rPr>
                <w:bCs/>
                <w:sz w:val="20"/>
                <w:szCs w:val="20"/>
                <w:u w:val="single"/>
                <w:lang w:eastAsia="en-US"/>
              </w:rPr>
              <w:t>Правительство Республики Казахстан принимает решение о </w:t>
            </w:r>
            <w:hyperlink r:id="rId8" w:history="1">
              <w:r w:rsidRPr="00A26CDA">
                <w:rPr>
                  <w:rStyle w:val="af4"/>
                  <w:rFonts w:eastAsia="Calibri"/>
                  <w:bCs/>
                  <w:color w:val="auto"/>
                  <w:sz w:val="20"/>
                  <w:szCs w:val="20"/>
                  <w:lang w:eastAsia="en-US"/>
                </w:rPr>
                <w:t>создании</w:t>
              </w:r>
            </w:hyperlink>
            <w:r w:rsidRPr="00A26CDA">
              <w:rPr>
                <w:bCs/>
                <w:sz w:val="20"/>
                <w:szCs w:val="20"/>
                <w:u w:val="single"/>
                <w:lang w:eastAsia="en-US"/>
              </w:rPr>
              <w:t>, реорганизации или ликвидации ЕНПФ</w:t>
            </w:r>
            <w:r w:rsidRPr="00A26CDA">
              <w:rPr>
                <w:bCs/>
                <w:sz w:val="20"/>
                <w:szCs w:val="20"/>
                <w:lang w:eastAsia="en-US"/>
              </w:rPr>
              <w:t xml:space="preserve"> в порядке, предусмотренном законами Республики Казахстан.</w:t>
            </w:r>
          </w:p>
          <w:p w14:paraId="7FA97BB9" w14:textId="77777777" w:rsidR="009D0571" w:rsidRPr="00A26CDA" w:rsidRDefault="009D0571" w:rsidP="00D55C67">
            <w:pPr>
              <w:pStyle w:val="pj"/>
              <w:widowControl w:val="0"/>
              <w:shd w:val="clear" w:color="auto" w:fill="FFFFFF"/>
              <w:spacing w:before="0" w:beforeAutospacing="0" w:after="0" w:afterAutospacing="0"/>
              <w:ind w:firstLine="293"/>
              <w:jc w:val="both"/>
              <w:textAlignment w:val="baseline"/>
              <w:rPr>
                <w:bCs/>
                <w:sz w:val="20"/>
                <w:szCs w:val="20"/>
                <w:lang w:eastAsia="en-US"/>
              </w:rPr>
            </w:pPr>
            <w:r w:rsidRPr="00A26CDA">
              <w:rPr>
                <w:bCs/>
                <w:sz w:val="20"/>
                <w:szCs w:val="20"/>
                <w:lang w:eastAsia="en-US"/>
              </w:rPr>
              <w:t xml:space="preserve">Доверительное управление акциями ЕНПФ, </w:t>
            </w:r>
            <w:r w:rsidRPr="00A26CDA">
              <w:rPr>
                <w:bCs/>
                <w:sz w:val="20"/>
                <w:szCs w:val="20"/>
                <w:u w:val="single"/>
                <w:lang w:eastAsia="en-US"/>
              </w:rPr>
              <w:t>принадлежащими Правительству Республики Казахстан</w:t>
            </w:r>
            <w:r w:rsidRPr="00A26CDA">
              <w:rPr>
                <w:bCs/>
                <w:sz w:val="20"/>
                <w:szCs w:val="20"/>
                <w:lang w:eastAsia="en-US"/>
              </w:rPr>
              <w:t>, осуществляется Национальным Банком Республики Казахстан.</w:t>
            </w:r>
          </w:p>
          <w:p w14:paraId="23FC6CFB" w14:textId="77777777" w:rsidR="009D0571" w:rsidRPr="00A26CDA" w:rsidRDefault="009D0571" w:rsidP="00D55C67">
            <w:pPr>
              <w:pStyle w:val="pj"/>
              <w:widowControl w:val="0"/>
              <w:shd w:val="clear" w:color="auto" w:fill="FFFFFF"/>
              <w:spacing w:before="0" w:beforeAutospacing="0" w:after="0" w:afterAutospacing="0"/>
              <w:ind w:firstLine="293"/>
              <w:jc w:val="both"/>
              <w:textAlignment w:val="baseline"/>
              <w:rPr>
                <w:bCs/>
                <w:sz w:val="20"/>
                <w:szCs w:val="20"/>
                <w:lang w:eastAsia="en-US"/>
              </w:rPr>
            </w:pPr>
            <w:r w:rsidRPr="00A26CDA">
              <w:rPr>
                <w:bCs/>
                <w:sz w:val="20"/>
                <w:szCs w:val="20"/>
                <w:lang w:eastAsia="en-US"/>
              </w:rPr>
              <w:t>Органы ЕНПФ, их функции и полномочия, порядок формирования и принятия ими решений определяются Социальным кодексом РК, Правительством Республики Казахстан, уставом ЕНПФ.</w:t>
            </w:r>
          </w:p>
          <w:p w14:paraId="25EDADEE" w14:textId="77777777" w:rsidR="009D0571" w:rsidRPr="00A26CDA" w:rsidRDefault="009D0571" w:rsidP="00D55C67">
            <w:pPr>
              <w:pStyle w:val="pj"/>
              <w:widowControl w:val="0"/>
              <w:shd w:val="clear" w:color="auto" w:fill="FFFFFF"/>
              <w:spacing w:before="0" w:beforeAutospacing="0" w:after="0" w:afterAutospacing="0"/>
              <w:ind w:firstLine="293"/>
              <w:jc w:val="both"/>
              <w:textAlignment w:val="baseline"/>
              <w:rPr>
                <w:bCs/>
                <w:sz w:val="20"/>
                <w:szCs w:val="20"/>
                <w:lang w:eastAsia="en-US"/>
              </w:rPr>
            </w:pPr>
            <w:r w:rsidRPr="00A26CDA">
              <w:rPr>
                <w:bCs/>
                <w:sz w:val="20"/>
                <w:szCs w:val="20"/>
                <w:lang w:eastAsia="en-US"/>
              </w:rPr>
              <w:t>В состав совета директоров ЕНПФ на постоянной основе с правом голоса входят представители Национального Банка Республики Казахстан и уполномоченного государственного органа (представители НБ РК, МТСЗН РК, КГИП МФ РК).</w:t>
            </w:r>
          </w:p>
          <w:p w14:paraId="2A3647A6" w14:textId="77777777" w:rsidR="009D0571" w:rsidRPr="00A26CDA" w:rsidRDefault="009D0571" w:rsidP="00D55C67">
            <w:pPr>
              <w:pStyle w:val="pj"/>
              <w:widowControl w:val="0"/>
              <w:shd w:val="clear" w:color="auto" w:fill="FFFFFF"/>
              <w:spacing w:before="0" w:beforeAutospacing="0" w:after="0" w:afterAutospacing="0"/>
              <w:ind w:firstLine="293"/>
              <w:jc w:val="both"/>
              <w:textAlignment w:val="baseline"/>
              <w:rPr>
                <w:bCs/>
                <w:sz w:val="20"/>
                <w:szCs w:val="20"/>
                <w:lang w:eastAsia="en-US"/>
              </w:rPr>
            </w:pPr>
            <w:r w:rsidRPr="00A26CDA">
              <w:rPr>
                <w:bCs/>
                <w:sz w:val="20"/>
                <w:szCs w:val="20"/>
                <w:lang w:eastAsia="en-US"/>
              </w:rPr>
              <w:t>П.3 ст. 35 Социального кодекса предусмотрено что в целях защиты прав и интересов вкладчиков (получателей) ЕНПФ запрещаются:</w:t>
            </w:r>
          </w:p>
          <w:p w14:paraId="7F676A04" w14:textId="77777777" w:rsidR="009D0571" w:rsidRPr="00A26CDA" w:rsidRDefault="009D0571" w:rsidP="00D55C67">
            <w:pPr>
              <w:pStyle w:val="pj"/>
              <w:widowControl w:val="0"/>
              <w:shd w:val="clear" w:color="auto" w:fill="FFFFFF"/>
              <w:spacing w:before="0" w:beforeAutospacing="0" w:after="0" w:afterAutospacing="0"/>
              <w:ind w:firstLine="293"/>
              <w:jc w:val="both"/>
              <w:textAlignment w:val="baseline"/>
              <w:rPr>
                <w:bCs/>
                <w:sz w:val="20"/>
                <w:szCs w:val="20"/>
                <w:lang w:eastAsia="en-US"/>
              </w:rPr>
            </w:pPr>
            <w:r w:rsidRPr="00A26CDA">
              <w:rPr>
                <w:bCs/>
                <w:sz w:val="20"/>
                <w:szCs w:val="20"/>
                <w:lang w:eastAsia="en-US"/>
              </w:rPr>
              <w:t>1) осуществление иной предпринимательской деятельности, за исключением видов деятельности, предусмотренных Социальным кодексом РК;</w:t>
            </w:r>
          </w:p>
          <w:p w14:paraId="3D5B1CEE" w14:textId="77777777" w:rsidR="009D0571" w:rsidRPr="00A26CDA" w:rsidRDefault="009D0571" w:rsidP="00D55C67">
            <w:pPr>
              <w:pStyle w:val="pj"/>
              <w:widowControl w:val="0"/>
              <w:shd w:val="clear" w:color="auto" w:fill="FFFFFF"/>
              <w:spacing w:before="0" w:beforeAutospacing="0" w:after="0" w:afterAutospacing="0"/>
              <w:ind w:firstLine="293"/>
              <w:jc w:val="both"/>
              <w:textAlignment w:val="baseline"/>
              <w:rPr>
                <w:bCs/>
                <w:sz w:val="20"/>
                <w:szCs w:val="20"/>
                <w:lang w:eastAsia="en-US"/>
              </w:rPr>
            </w:pPr>
            <w:r w:rsidRPr="00A26CDA">
              <w:rPr>
                <w:bCs/>
                <w:sz w:val="20"/>
                <w:szCs w:val="20"/>
                <w:lang w:eastAsia="en-US"/>
              </w:rPr>
              <w:t>2) использование пенсионных активов на цели, не предусмотренные законодательством Республики Казахстан;</w:t>
            </w:r>
          </w:p>
          <w:p w14:paraId="6B71AB81" w14:textId="77777777" w:rsidR="009D0571" w:rsidRPr="00A26CDA" w:rsidRDefault="009D0571" w:rsidP="00D55C67">
            <w:pPr>
              <w:pStyle w:val="pj"/>
              <w:widowControl w:val="0"/>
              <w:shd w:val="clear" w:color="auto" w:fill="FFFFFF"/>
              <w:spacing w:before="0" w:beforeAutospacing="0" w:after="0" w:afterAutospacing="0"/>
              <w:ind w:firstLine="293"/>
              <w:jc w:val="both"/>
              <w:textAlignment w:val="baseline"/>
              <w:rPr>
                <w:bCs/>
                <w:sz w:val="20"/>
                <w:szCs w:val="20"/>
                <w:lang w:eastAsia="en-US"/>
              </w:rPr>
            </w:pPr>
            <w:r w:rsidRPr="00A26CDA">
              <w:rPr>
                <w:bCs/>
                <w:sz w:val="20"/>
                <w:szCs w:val="20"/>
                <w:lang w:eastAsia="en-US"/>
              </w:rPr>
              <w:lastRenderedPageBreak/>
              <w:t>3) предоставление за счет собственных активов ЕНПФ финансовой помощи на безвозмездной основе, за исключением финансовой помощи своим работникам на сумму, не превышающую 100-кратный размер </w:t>
            </w:r>
            <w:hyperlink r:id="rId9" w:history="1">
              <w:r w:rsidRPr="00A26CDA">
                <w:rPr>
                  <w:rStyle w:val="af4"/>
                  <w:rFonts w:eastAsia="Calibri"/>
                  <w:bCs/>
                  <w:color w:val="auto"/>
                  <w:sz w:val="20"/>
                  <w:szCs w:val="20"/>
                  <w:lang w:eastAsia="en-US"/>
                </w:rPr>
                <w:t>месячного расчетного показателя</w:t>
              </w:r>
            </w:hyperlink>
            <w:r w:rsidRPr="00A26CDA">
              <w:rPr>
                <w:bCs/>
                <w:sz w:val="20"/>
                <w:szCs w:val="20"/>
                <w:lang w:eastAsia="en-US"/>
              </w:rPr>
              <w:t>, установленного на соответствующий финансовый год законом о республиканском бюджете;</w:t>
            </w:r>
          </w:p>
          <w:p w14:paraId="02CD53ED" w14:textId="77777777" w:rsidR="009D0571" w:rsidRPr="00A26CDA" w:rsidRDefault="009D0571" w:rsidP="00D55C67">
            <w:pPr>
              <w:pStyle w:val="pj"/>
              <w:widowControl w:val="0"/>
              <w:shd w:val="clear" w:color="auto" w:fill="FFFFFF"/>
              <w:spacing w:before="0" w:beforeAutospacing="0" w:after="0" w:afterAutospacing="0"/>
              <w:ind w:firstLine="293"/>
              <w:jc w:val="both"/>
              <w:textAlignment w:val="baseline"/>
              <w:rPr>
                <w:bCs/>
                <w:sz w:val="20"/>
                <w:szCs w:val="20"/>
                <w:lang w:eastAsia="en-US"/>
              </w:rPr>
            </w:pPr>
            <w:r w:rsidRPr="00A26CDA">
              <w:rPr>
                <w:bCs/>
                <w:sz w:val="20"/>
                <w:szCs w:val="20"/>
                <w:lang w:eastAsia="en-US"/>
              </w:rPr>
              <w:t>4) передача в залог пенсионных активов, за исключением случаев внесения маржевого или иного обеспечения при заключении сделок с финансовыми инструментами на организованных и неорганизованных рынках ценных бумаг;</w:t>
            </w:r>
          </w:p>
          <w:p w14:paraId="1A19597B" w14:textId="77777777" w:rsidR="009D0571" w:rsidRPr="00A26CDA" w:rsidRDefault="009D0571" w:rsidP="00D55C67">
            <w:pPr>
              <w:pStyle w:val="pj"/>
              <w:widowControl w:val="0"/>
              <w:shd w:val="clear" w:color="auto" w:fill="FFFFFF"/>
              <w:spacing w:before="0" w:beforeAutospacing="0" w:after="0" w:afterAutospacing="0"/>
              <w:ind w:firstLine="293"/>
              <w:jc w:val="both"/>
              <w:textAlignment w:val="baseline"/>
              <w:rPr>
                <w:bCs/>
                <w:sz w:val="20"/>
                <w:szCs w:val="20"/>
                <w:lang w:eastAsia="en-US"/>
              </w:rPr>
            </w:pPr>
            <w:r w:rsidRPr="00A26CDA">
              <w:rPr>
                <w:bCs/>
                <w:sz w:val="20"/>
                <w:szCs w:val="20"/>
                <w:lang w:eastAsia="en-US"/>
              </w:rPr>
              <w:t>5) передача в залог собственных активов, за исключением случаев внесения маржевого или иного обеспечения при заключении сделок с финансовыми инструментами на организованных и неорганизованных рынках ценных бумаг, а также обеспечения при участии в тендерах и (или) конкурсах;</w:t>
            </w:r>
          </w:p>
          <w:p w14:paraId="598A87DF" w14:textId="77777777" w:rsidR="009D0571" w:rsidRPr="00A26CDA" w:rsidRDefault="009D0571" w:rsidP="00D55C67">
            <w:pPr>
              <w:pStyle w:val="pj"/>
              <w:widowControl w:val="0"/>
              <w:shd w:val="clear" w:color="auto" w:fill="FFFFFF"/>
              <w:spacing w:before="0" w:beforeAutospacing="0" w:after="0" w:afterAutospacing="0"/>
              <w:ind w:firstLine="293"/>
              <w:jc w:val="both"/>
              <w:textAlignment w:val="baseline"/>
              <w:rPr>
                <w:bCs/>
                <w:sz w:val="20"/>
                <w:szCs w:val="20"/>
                <w:lang w:eastAsia="en-US"/>
              </w:rPr>
            </w:pPr>
            <w:r w:rsidRPr="00A26CDA">
              <w:rPr>
                <w:bCs/>
                <w:sz w:val="20"/>
                <w:szCs w:val="20"/>
                <w:lang w:eastAsia="en-US"/>
              </w:rPr>
              <w:t>6) выпуск ценных бумаг, кроме акций;</w:t>
            </w:r>
          </w:p>
          <w:p w14:paraId="328B4BBB" w14:textId="77777777" w:rsidR="009D0571" w:rsidRPr="00A26CDA" w:rsidRDefault="009D0571" w:rsidP="00D55C67">
            <w:pPr>
              <w:pStyle w:val="pj"/>
              <w:widowControl w:val="0"/>
              <w:shd w:val="clear" w:color="auto" w:fill="FFFFFF"/>
              <w:spacing w:before="0" w:beforeAutospacing="0" w:after="0" w:afterAutospacing="0"/>
              <w:ind w:firstLine="293"/>
              <w:jc w:val="both"/>
              <w:textAlignment w:val="baseline"/>
              <w:rPr>
                <w:bCs/>
                <w:sz w:val="20"/>
                <w:szCs w:val="20"/>
                <w:lang w:eastAsia="en-US"/>
              </w:rPr>
            </w:pPr>
            <w:r w:rsidRPr="00A26CDA">
              <w:rPr>
                <w:bCs/>
                <w:sz w:val="20"/>
                <w:szCs w:val="20"/>
                <w:lang w:eastAsia="en-US"/>
              </w:rPr>
              <w:t>7) привлечение заемных средств;</w:t>
            </w:r>
          </w:p>
          <w:p w14:paraId="24E516FB" w14:textId="77777777" w:rsidR="009D0571" w:rsidRPr="00A26CDA" w:rsidRDefault="009D0571" w:rsidP="00D55C67">
            <w:pPr>
              <w:pStyle w:val="pj"/>
              <w:widowControl w:val="0"/>
              <w:shd w:val="clear" w:color="auto" w:fill="FFFFFF"/>
              <w:spacing w:before="0" w:beforeAutospacing="0" w:after="0" w:afterAutospacing="0"/>
              <w:ind w:firstLine="293"/>
              <w:jc w:val="both"/>
              <w:textAlignment w:val="baseline"/>
              <w:rPr>
                <w:bCs/>
                <w:sz w:val="20"/>
                <w:szCs w:val="20"/>
                <w:lang w:eastAsia="en-US"/>
              </w:rPr>
            </w:pPr>
            <w:r w:rsidRPr="00A26CDA">
              <w:rPr>
                <w:bCs/>
                <w:sz w:val="20"/>
                <w:szCs w:val="20"/>
                <w:lang w:eastAsia="en-US"/>
              </w:rPr>
              <w:t>8) предоставление займов любыми способами, за исключением приобретения </w:t>
            </w:r>
            <w:hyperlink r:id="rId10" w:history="1">
              <w:r w:rsidRPr="00A26CDA">
                <w:rPr>
                  <w:rStyle w:val="af4"/>
                  <w:rFonts w:eastAsia="Calibri"/>
                  <w:bCs/>
                  <w:color w:val="auto"/>
                  <w:sz w:val="20"/>
                  <w:szCs w:val="20"/>
                  <w:lang w:eastAsia="en-US"/>
                </w:rPr>
                <w:t>финансовых инструментов, разрешенных</w:t>
              </w:r>
            </w:hyperlink>
            <w:r w:rsidRPr="00A26CDA">
              <w:rPr>
                <w:bCs/>
                <w:sz w:val="20"/>
                <w:szCs w:val="20"/>
                <w:lang w:eastAsia="en-US"/>
              </w:rPr>
              <w:t> к приобретению за счет пенсионных активов единого накопительного пенсионного фонда, а также осуществления операций по предоставлению займов ценными бумагами под обеспечение;</w:t>
            </w:r>
          </w:p>
          <w:p w14:paraId="03AF710E" w14:textId="77777777" w:rsidR="009D0571" w:rsidRPr="00A26CDA" w:rsidRDefault="009D0571" w:rsidP="00D55C67">
            <w:pPr>
              <w:pStyle w:val="pj"/>
              <w:widowControl w:val="0"/>
              <w:shd w:val="clear" w:color="auto" w:fill="FFFFFF"/>
              <w:spacing w:before="0" w:beforeAutospacing="0" w:after="0" w:afterAutospacing="0"/>
              <w:ind w:firstLine="293"/>
              <w:jc w:val="both"/>
              <w:textAlignment w:val="baseline"/>
              <w:rPr>
                <w:bCs/>
                <w:sz w:val="20"/>
                <w:szCs w:val="20"/>
                <w:lang w:eastAsia="en-US"/>
              </w:rPr>
            </w:pPr>
            <w:r w:rsidRPr="00A26CDA">
              <w:rPr>
                <w:bCs/>
                <w:sz w:val="20"/>
                <w:szCs w:val="20"/>
                <w:lang w:eastAsia="en-US"/>
              </w:rPr>
              <w:t>9) выдача поручительств и гарантий любого рода;</w:t>
            </w:r>
          </w:p>
          <w:p w14:paraId="7C90DFB4" w14:textId="77777777" w:rsidR="009D0571" w:rsidRPr="00A26CDA" w:rsidRDefault="009D0571" w:rsidP="00D55C67">
            <w:pPr>
              <w:pStyle w:val="pj"/>
              <w:widowControl w:val="0"/>
              <w:shd w:val="clear" w:color="auto" w:fill="FFFFFF"/>
              <w:spacing w:before="0" w:beforeAutospacing="0" w:after="0" w:afterAutospacing="0"/>
              <w:ind w:firstLine="293"/>
              <w:jc w:val="both"/>
              <w:textAlignment w:val="baseline"/>
              <w:rPr>
                <w:bCs/>
                <w:sz w:val="20"/>
                <w:szCs w:val="20"/>
                <w:lang w:eastAsia="en-US"/>
              </w:rPr>
            </w:pPr>
            <w:r w:rsidRPr="00A26CDA">
              <w:rPr>
                <w:bCs/>
                <w:sz w:val="20"/>
                <w:szCs w:val="20"/>
                <w:lang w:eastAsia="en-US"/>
              </w:rPr>
              <w:t>10) привлечение для исполнения обязанностей, указанных в </w:t>
            </w:r>
            <w:hyperlink r:id="rId11" w:anchor="sub_id=350212" w:tooltip="Кодекс Республики Казахстан от 20 апреля 2023 года № 224-VII " w:history="1">
              <w:r w:rsidRPr="00A26CDA">
                <w:rPr>
                  <w:rStyle w:val="af4"/>
                  <w:rFonts w:eastAsia="Calibri"/>
                  <w:bCs/>
                  <w:color w:val="auto"/>
                  <w:sz w:val="20"/>
                  <w:szCs w:val="20"/>
                  <w:lang w:eastAsia="en-US"/>
                </w:rPr>
                <w:t>подпункте 12) пункта 2</w:t>
              </w:r>
            </w:hyperlink>
            <w:r w:rsidRPr="00A26CDA">
              <w:rPr>
                <w:bCs/>
                <w:sz w:val="20"/>
                <w:szCs w:val="20"/>
                <w:lang w:eastAsia="en-US"/>
              </w:rPr>
              <w:t> настоящей статьи, лиц, с которыми ЕНПФ не заключен трудовой договор либо договор с Национальным оператором почты;</w:t>
            </w:r>
          </w:p>
          <w:p w14:paraId="5CE2F061" w14:textId="77777777" w:rsidR="009D0571" w:rsidRPr="00A26CDA" w:rsidRDefault="009D0571" w:rsidP="00D55C67">
            <w:pPr>
              <w:pStyle w:val="pj"/>
              <w:widowControl w:val="0"/>
              <w:shd w:val="clear" w:color="auto" w:fill="FFFFFF"/>
              <w:spacing w:before="0" w:beforeAutospacing="0" w:after="0" w:afterAutospacing="0"/>
              <w:ind w:firstLine="293"/>
              <w:jc w:val="both"/>
              <w:textAlignment w:val="baseline"/>
              <w:rPr>
                <w:bCs/>
                <w:sz w:val="20"/>
                <w:szCs w:val="20"/>
                <w:lang w:eastAsia="en-US"/>
              </w:rPr>
            </w:pPr>
            <w:r w:rsidRPr="00A26CDA">
              <w:rPr>
                <w:bCs/>
                <w:sz w:val="20"/>
                <w:szCs w:val="20"/>
                <w:lang w:eastAsia="en-US"/>
              </w:rPr>
              <w:lastRenderedPageBreak/>
              <w:t>11) участие в создании и деятельности юридических лиц, за исключением случаев, установленных нормативным правовым актом АРРФР.</w:t>
            </w:r>
          </w:p>
          <w:p w14:paraId="092C99F9" w14:textId="77777777" w:rsidR="009D0571" w:rsidRPr="00A26CDA" w:rsidRDefault="009D0571" w:rsidP="00D55C67">
            <w:pPr>
              <w:pStyle w:val="pj"/>
              <w:widowControl w:val="0"/>
              <w:shd w:val="clear" w:color="auto" w:fill="FFFFFF"/>
              <w:spacing w:before="0" w:beforeAutospacing="0" w:after="0" w:afterAutospacing="0"/>
              <w:ind w:firstLine="293"/>
              <w:jc w:val="both"/>
              <w:textAlignment w:val="baseline"/>
              <w:rPr>
                <w:bCs/>
                <w:sz w:val="20"/>
                <w:szCs w:val="20"/>
                <w:lang w:eastAsia="en-US"/>
              </w:rPr>
            </w:pPr>
            <w:r w:rsidRPr="00A26CDA">
              <w:rPr>
                <w:bCs/>
                <w:sz w:val="20"/>
                <w:szCs w:val="20"/>
                <w:lang w:eastAsia="en-US"/>
              </w:rPr>
              <w:t>В соответствии с п. 1 ст. 39 Социального кодекса РК п</w:t>
            </w:r>
            <w:r w:rsidRPr="00A26CDA">
              <w:rPr>
                <w:bCs/>
                <w:sz w:val="20"/>
                <w:szCs w:val="20"/>
                <w:shd w:val="clear" w:color="auto" w:fill="FFFFFF"/>
                <w:lang w:eastAsia="en-US"/>
              </w:rPr>
              <w:t>енсионные активы ЕНПФ хранятся и учитываются на счетах в Национальном Банке Республики Казахстан в соответствии с кастодиальным договором, заключаемым между Национальным Банком Республики Казахстан и ЕНПФ.</w:t>
            </w:r>
          </w:p>
          <w:p w14:paraId="0F1BAC0B" w14:textId="77777777" w:rsidR="009D0571" w:rsidRPr="00A26CDA" w:rsidRDefault="009D0571" w:rsidP="00D55C67">
            <w:pPr>
              <w:pStyle w:val="pj"/>
              <w:widowControl w:val="0"/>
              <w:shd w:val="clear" w:color="auto" w:fill="FFFFFF"/>
              <w:spacing w:before="0" w:beforeAutospacing="0" w:after="0" w:afterAutospacing="0"/>
              <w:ind w:firstLine="293"/>
              <w:jc w:val="both"/>
              <w:textAlignment w:val="baseline"/>
              <w:rPr>
                <w:bCs/>
                <w:sz w:val="20"/>
                <w:szCs w:val="20"/>
                <w:lang w:eastAsia="en-US"/>
              </w:rPr>
            </w:pPr>
            <w:r w:rsidRPr="00A26CDA">
              <w:rPr>
                <w:bCs/>
                <w:sz w:val="20"/>
                <w:szCs w:val="20"/>
                <w:lang w:eastAsia="en-US"/>
              </w:rPr>
              <w:t>П. 4 ст. 52 Социального кодекса РК предусмотрено, что пенсионные активы, используются исключительно на:</w:t>
            </w:r>
          </w:p>
          <w:p w14:paraId="33A3D985" w14:textId="77777777" w:rsidR="009D0571" w:rsidRPr="00A26CDA" w:rsidRDefault="009D0571" w:rsidP="00D55C67">
            <w:pPr>
              <w:pStyle w:val="pj"/>
              <w:widowControl w:val="0"/>
              <w:shd w:val="clear" w:color="auto" w:fill="FFFFFF"/>
              <w:spacing w:before="0" w:beforeAutospacing="0" w:after="0" w:afterAutospacing="0"/>
              <w:ind w:firstLine="293"/>
              <w:jc w:val="both"/>
              <w:textAlignment w:val="baseline"/>
              <w:rPr>
                <w:bCs/>
                <w:sz w:val="20"/>
                <w:szCs w:val="20"/>
                <w:lang w:eastAsia="en-US"/>
              </w:rPr>
            </w:pPr>
            <w:r w:rsidRPr="00A26CDA">
              <w:rPr>
                <w:bCs/>
                <w:sz w:val="20"/>
                <w:szCs w:val="20"/>
                <w:lang w:eastAsia="en-US"/>
              </w:rPr>
              <w:t>1) размещение в финансовые инструменты, перечень которых утверждается Правительством Республики Казахстан;</w:t>
            </w:r>
          </w:p>
          <w:p w14:paraId="2FDC8DA6" w14:textId="77777777" w:rsidR="009D0571" w:rsidRPr="00A26CDA" w:rsidRDefault="009D0571" w:rsidP="00D55C67">
            <w:pPr>
              <w:pStyle w:val="pj"/>
              <w:widowControl w:val="0"/>
              <w:shd w:val="clear" w:color="auto" w:fill="FFFFFF"/>
              <w:spacing w:before="0" w:beforeAutospacing="0" w:after="0" w:afterAutospacing="0"/>
              <w:ind w:firstLine="293"/>
              <w:jc w:val="both"/>
              <w:textAlignment w:val="baseline"/>
              <w:rPr>
                <w:bCs/>
                <w:sz w:val="20"/>
                <w:szCs w:val="20"/>
                <w:lang w:eastAsia="en-US"/>
              </w:rPr>
            </w:pPr>
            <w:r w:rsidRPr="00A26CDA">
              <w:rPr>
                <w:bCs/>
                <w:sz w:val="20"/>
                <w:szCs w:val="20"/>
                <w:lang w:eastAsia="en-US"/>
              </w:rPr>
              <w:t>2) осуществление пенсионных выплат в соответствии с Социальным кодексом РК;</w:t>
            </w:r>
          </w:p>
          <w:p w14:paraId="3B32D3F9" w14:textId="77777777" w:rsidR="009D0571" w:rsidRPr="00A26CDA" w:rsidRDefault="009D0571" w:rsidP="00D55C67">
            <w:pPr>
              <w:pStyle w:val="pj"/>
              <w:widowControl w:val="0"/>
              <w:shd w:val="clear" w:color="auto" w:fill="FFFFFF"/>
              <w:spacing w:before="0" w:beforeAutospacing="0" w:after="0" w:afterAutospacing="0"/>
              <w:ind w:firstLine="293"/>
              <w:jc w:val="both"/>
              <w:textAlignment w:val="baseline"/>
              <w:rPr>
                <w:bCs/>
                <w:sz w:val="20"/>
                <w:szCs w:val="20"/>
                <w:lang w:eastAsia="en-US"/>
              </w:rPr>
            </w:pPr>
            <w:r w:rsidRPr="00A26CDA">
              <w:rPr>
                <w:bCs/>
                <w:sz w:val="20"/>
                <w:szCs w:val="20"/>
                <w:lang w:eastAsia="en-US"/>
              </w:rPr>
              <w:t>3) возврат ошибочно зачисленных пенсионных взносов и иных ошибочно зачисленных денег;</w:t>
            </w:r>
          </w:p>
          <w:p w14:paraId="27FAD9EA" w14:textId="77777777" w:rsidR="009D0571" w:rsidRPr="00A26CDA" w:rsidRDefault="009D0571" w:rsidP="00D55C67">
            <w:pPr>
              <w:pStyle w:val="pj"/>
              <w:widowControl w:val="0"/>
              <w:shd w:val="clear" w:color="auto" w:fill="FFFFFF"/>
              <w:spacing w:before="0" w:beforeAutospacing="0" w:after="0" w:afterAutospacing="0"/>
              <w:ind w:firstLine="293"/>
              <w:jc w:val="both"/>
              <w:textAlignment w:val="baseline"/>
              <w:rPr>
                <w:bCs/>
                <w:sz w:val="20"/>
                <w:szCs w:val="20"/>
                <w:lang w:eastAsia="en-US"/>
              </w:rPr>
            </w:pPr>
            <w:r w:rsidRPr="00A26CDA">
              <w:rPr>
                <w:bCs/>
                <w:sz w:val="20"/>
                <w:szCs w:val="20"/>
                <w:lang w:eastAsia="en-US"/>
              </w:rPr>
              <w:t>4) выплату комиссионного вознаграждения ЕНПФ, Национальному Банку Республики Казахстан, управляющему инвестиционным портфелем в случаях и размере, установленных Социальным кодеком РК.</w:t>
            </w:r>
          </w:p>
          <w:p w14:paraId="139D8EFA" w14:textId="77777777" w:rsidR="009D0571" w:rsidRPr="00A26CDA" w:rsidRDefault="009D0571" w:rsidP="00D55C67">
            <w:pPr>
              <w:widowControl w:val="0"/>
              <w:autoSpaceDE w:val="0"/>
              <w:autoSpaceDN w:val="0"/>
              <w:adjustRightInd w:val="0"/>
              <w:ind w:firstLine="293"/>
              <w:jc w:val="both"/>
              <w:rPr>
                <w:rStyle w:val="s0"/>
                <w:bCs/>
                <w:color w:val="auto"/>
                <w:sz w:val="20"/>
                <w:szCs w:val="20"/>
              </w:rPr>
            </w:pPr>
            <w:r w:rsidRPr="00A26CDA">
              <w:rPr>
                <w:rStyle w:val="s0"/>
                <w:bCs/>
                <w:color w:val="auto"/>
                <w:sz w:val="20"/>
                <w:szCs w:val="20"/>
              </w:rPr>
              <w:t>2. согласно ст. 38 Социального кодекса РК, индивидуальные пенсионные счета для учета ОПВ, ОППВ и условные пенсионные счета за счет ОПВР открываются в ЕНПФ в беззаявительном порядке при поступлении взноса в ЕНПФ.</w:t>
            </w:r>
          </w:p>
          <w:p w14:paraId="1E82B968" w14:textId="77777777" w:rsidR="009D0571" w:rsidRPr="00A26CDA" w:rsidRDefault="009D0571" w:rsidP="00D55C67">
            <w:pPr>
              <w:widowControl w:val="0"/>
              <w:autoSpaceDE w:val="0"/>
              <w:autoSpaceDN w:val="0"/>
              <w:adjustRightInd w:val="0"/>
              <w:ind w:firstLine="293"/>
              <w:jc w:val="both"/>
              <w:rPr>
                <w:rStyle w:val="s0"/>
                <w:bCs/>
                <w:color w:val="auto"/>
                <w:sz w:val="20"/>
                <w:szCs w:val="20"/>
              </w:rPr>
            </w:pPr>
            <w:r w:rsidRPr="00A26CDA">
              <w:rPr>
                <w:rStyle w:val="s0"/>
                <w:bCs/>
                <w:color w:val="auto"/>
                <w:sz w:val="20"/>
                <w:szCs w:val="20"/>
              </w:rPr>
              <w:t>В связи с чем, при поступлении взноса ЕНПФ обязан в соответствии с Социальным кодексом РК открыть индивидуальный пенсионный счет и (или) условный пенсионным счет.</w:t>
            </w:r>
          </w:p>
          <w:p w14:paraId="180F812F" w14:textId="77777777" w:rsidR="009D0571" w:rsidRPr="00A26CDA" w:rsidRDefault="009D0571" w:rsidP="00D55C67">
            <w:pPr>
              <w:widowControl w:val="0"/>
              <w:autoSpaceDE w:val="0"/>
              <w:autoSpaceDN w:val="0"/>
              <w:adjustRightInd w:val="0"/>
              <w:ind w:firstLine="293"/>
              <w:jc w:val="both"/>
              <w:rPr>
                <w:rStyle w:val="s0"/>
                <w:bCs/>
                <w:color w:val="auto"/>
                <w:sz w:val="20"/>
                <w:szCs w:val="20"/>
              </w:rPr>
            </w:pPr>
            <w:r w:rsidRPr="00A26CDA">
              <w:rPr>
                <w:rStyle w:val="s0"/>
                <w:bCs/>
                <w:color w:val="auto"/>
                <w:sz w:val="20"/>
                <w:szCs w:val="20"/>
              </w:rPr>
              <w:t xml:space="preserve">Пенсионные взносы за счет ОПВ, ОППВ, ОПВР согласно подпункту 18) </w:t>
            </w:r>
            <w:r w:rsidRPr="00A26CDA">
              <w:rPr>
                <w:rStyle w:val="s0"/>
                <w:bCs/>
                <w:color w:val="auto"/>
                <w:sz w:val="20"/>
                <w:szCs w:val="20"/>
              </w:rPr>
              <w:lastRenderedPageBreak/>
              <w:t>пункта 1 статьи 17, пункту 9 статьи 248 Социального кодекса перечисляются через БВУ в Государственную корпорацию «Правительство для граждан», которая в свою очередь перечисляет их в ЕНПФ.</w:t>
            </w:r>
          </w:p>
          <w:p w14:paraId="25DB969B" w14:textId="77777777" w:rsidR="009D0571" w:rsidRPr="00A26CDA" w:rsidRDefault="009D0571" w:rsidP="00D55C67">
            <w:pPr>
              <w:widowControl w:val="0"/>
              <w:autoSpaceDE w:val="0"/>
              <w:autoSpaceDN w:val="0"/>
              <w:adjustRightInd w:val="0"/>
              <w:ind w:firstLine="293"/>
              <w:jc w:val="both"/>
              <w:rPr>
                <w:rStyle w:val="s0"/>
                <w:bCs/>
                <w:color w:val="auto"/>
                <w:sz w:val="20"/>
                <w:szCs w:val="20"/>
                <w:shd w:val="clear" w:color="auto" w:fill="FFFFFF"/>
              </w:rPr>
            </w:pPr>
            <w:r w:rsidRPr="00A26CDA">
              <w:rPr>
                <w:rStyle w:val="s0"/>
                <w:bCs/>
                <w:color w:val="auto"/>
                <w:sz w:val="20"/>
                <w:szCs w:val="20"/>
              </w:rPr>
              <w:t>Также согласно подпункту 3) пункта 1 статьи 1 Налогового кодекса социальные</w:t>
            </w:r>
            <w:r w:rsidRPr="00A26CDA">
              <w:rPr>
                <w:rStyle w:val="s0"/>
                <w:bCs/>
                <w:color w:val="auto"/>
                <w:sz w:val="20"/>
                <w:szCs w:val="20"/>
                <w:shd w:val="clear" w:color="auto" w:fill="FFFFFF"/>
              </w:rPr>
              <w:t> платежи - обязательные пенсионные взносы, обязательные профессиональные пенсионные взносы, обязательные пенсионные взносы работодателя, социальные отчисления, уплачиваемые в соответствии Социальным кодексом РК, отчисления и взносы на обязательное социальное медицинское страхование, уплачиваемые в соответствии с </w:t>
            </w:r>
            <w:hyperlink r:id="rId12" w:history="1">
              <w:r w:rsidRPr="00A26CDA">
                <w:rPr>
                  <w:rStyle w:val="af4"/>
                  <w:rFonts w:ascii="Times New Roman" w:hAnsi="Times New Roman" w:cs="Times New Roman"/>
                  <w:bCs/>
                  <w:color w:val="auto"/>
                  <w:sz w:val="20"/>
                  <w:szCs w:val="20"/>
                </w:rPr>
                <w:t>Законом</w:t>
              </w:r>
            </w:hyperlink>
            <w:r w:rsidRPr="00A26CDA">
              <w:rPr>
                <w:rStyle w:val="s0"/>
                <w:bCs/>
                <w:color w:val="auto"/>
                <w:sz w:val="20"/>
                <w:szCs w:val="20"/>
                <w:shd w:val="clear" w:color="auto" w:fill="FFFFFF"/>
              </w:rPr>
              <w:t> Республики Казахстан «Об обязательном социальном медицинском страховании».</w:t>
            </w:r>
          </w:p>
          <w:p w14:paraId="742D8A6D" w14:textId="77777777" w:rsidR="009D0571" w:rsidRPr="00A26CDA" w:rsidRDefault="009D0571" w:rsidP="00D55C67">
            <w:pPr>
              <w:widowControl w:val="0"/>
              <w:autoSpaceDE w:val="0"/>
              <w:autoSpaceDN w:val="0"/>
              <w:adjustRightInd w:val="0"/>
              <w:ind w:firstLine="293"/>
              <w:jc w:val="both"/>
              <w:rPr>
                <w:rStyle w:val="s0"/>
                <w:bCs/>
                <w:color w:val="auto"/>
                <w:sz w:val="20"/>
                <w:szCs w:val="20"/>
                <w:shd w:val="clear" w:color="auto" w:fill="FFFFFF"/>
              </w:rPr>
            </w:pPr>
            <w:r w:rsidRPr="00A26CDA">
              <w:rPr>
                <w:rStyle w:val="s0"/>
                <w:bCs/>
                <w:color w:val="auto"/>
                <w:sz w:val="20"/>
                <w:szCs w:val="20"/>
                <w:shd w:val="clear" w:color="auto" w:fill="FFFFFF"/>
              </w:rPr>
              <w:t xml:space="preserve">Соответственно взносы за счет ОПВ, ОППВ, и ОПВР относятся к социальным платежам, которые перечисляются агентами, которые также сдают отчетность в налоговые органы по отчислениям. </w:t>
            </w:r>
          </w:p>
          <w:p w14:paraId="12247ACD" w14:textId="77777777" w:rsidR="009D0571" w:rsidRPr="00A26CDA" w:rsidRDefault="009D0571" w:rsidP="00D55C67">
            <w:pPr>
              <w:widowControl w:val="0"/>
              <w:autoSpaceDE w:val="0"/>
              <w:autoSpaceDN w:val="0"/>
              <w:adjustRightInd w:val="0"/>
              <w:ind w:firstLine="293"/>
              <w:jc w:val="both"/>
              <w:rPr>
                <w:rStyle w:val="s0"/>
                <w:bCs/>
                <w:color w:val="auto"/>
                <w:sz w:val="20"/>
                <w:szCs w:val="20"/>
                <w:shd w:val="clear" w:color="auto" w:fill="FFFFFF"/>
              </w:rPr>
            </w:pPr>
            <w:r w:rsidRPr="00A26CDA">
              <w:rPr>
                <w:rStyle w:val="s0"/>
                <w:bCs/>
                <w:color w:val="auto"/>
                <w:sz w:val="20"/>
                <w:szCs w:val="20"/>
                <w:shd w:val="clear" w:color="auto" w:fill="FFFFFF"/>
              </w:rPr>
              <w:t>В соответствии с Социальным кодексом РК налоговые органы осуществляют контроль за полным, своевременным перечислением взносов за счет ОПВ, ОППВ, ОПВР.</w:t>
            </w:r>
          </w:p>
          <w:p w14:paraId="1C87C00D" w14:textId="77777777" w:rsidR="009D0571" w:rsidRPr="00A26CDA" w:rsidRDefault="009D0571" w:rsidP="00D55C67">
            <w:pPr>
              <w:widowControl w:val="0"/>
              <w:autoSpaceDE w:val="0"/>
              <w:autoSpaceDN w:val="0"/>
              <w:adjustRightInd w:val="0"/>
              <w:ind w:firstLine="293"/>
              <w:jc w:val="both"/>
              <w:rPr>
                <w:rStyle w:val="s0"/>
                <w:bCs/>
                <w:color w:val="auto"/>
                <w:sz w:val="20"/>
                <w:szCs w:val="20"/>
              </w:rPr>
            </w:pPr>
            <w:r w:rsidRPr="00A26CDA">
              <w:rPr>
                <w:rStyle w:val="s0"/>
                <w:bCs/>
                <w:color w:val="auto"/>
                <w:sz w:val="20"/>
                <w:szCs w:val="20"/>
                <w:shd w:val="clear" w:color="auto" w:fill="FFFFFF"/>
              </w:rPr>
              <w:t xml:space="preserve">Агенты фактически не являются клиентами ЕНПФ, поскольку только переводят отчисления через БВУ в Государственную корпорацию, а индивидуальный пенсионный счет и условный пенсионный счет открывается в ЕНПФ на имя вкладчика (получателя), который и является клиентом ЕНПФ и конечным получателем по основаниям, предусмотренным Социальным кодексом. </w:t>
            </w:r>
          </w:p>
          <w:p w14:paraId="1EDF6155" w14:textId="77777777" w:rsidR="009D0571" w:rsidRPr="00A26CDA" w:rsidRDefault="009D0571" w:rsidP="00D55C67">
            <w:pPr>
              <w:widowControl w:val="0"/>
              <w:ind w:firstLine="293"/>
              <w:jc w:val="both"/>
              <w:outlineLvl w:val="2"/>
              <w:rPr>
                <w:rStyle w:val="s0"/>
                <w:bCs/>
                <w:color w:val="auto"/>
                <w:sz w:val="20"/>
                <w:szCs w:val="20"/>
              </w:rPr>
            </w:pPr>
            <w:r w:rsidRPr="00A26CDA">
              <w:rPr>
                <w:rStyle w:val="s0"/>
                <w:bCs/>
                <w:color w:val="auto"/>
                <w:sz w:val="20"/>
                <w:szCs w:val="20"/>
              </w:rPr>
              <w:t xml:space="preserve">Социальным кодексом РК не предусмотрены приостановления или отказы со стороны ЕНПФ в оказании </w:t>
            </w:r>
            <w:r w:rsidRPr="00A26CDA">
              <w:rPr>
                <w:rStyle w:val="s0"/>
                <w:bCs/>
                <w:color w:val="auto"/>
                <w:sz w:val="20"/>
                <w:szCs w:val="20"/>
              </w:rPr>
              <w:lastRenderedPageBreak/>
              <w:t>пенсионных услуг вкладчикам (получателям), т.е. у ЕНПФ отсутствует право на отказ в открытии индивидуального или условного пенсионного счета, или выплате пенсионных накоплений по основаниям, предусмотренным законодательством РК при соответствии перечня документов законодательству РК, поскольку, как указано выше, открытие индивидуального пенсионного счета, условного пенсионного счета и выплата из ЕНПФ является обязанностью ЕНПФ.</w:t>
            </w:r>
          </w:p>
          <w:p w14:paraId="7AA5AC9A" w14:textId="1434670B" w:rsidR="009D0571" w:rsidRPr="00A26CDA" w:rsidRDefault="009D0571" w:rsidP="00D55C67">
            <w:pPr>
              <w:widowControl w:val="0"/>
              <w:ind w:firstLine="293"/>
              <w:jc w:val="both"/>
              <w:outlineLvl w:val="2"/>
              <w:rPr>
                <w:rStyle w:val="s0"/>
                <w:bCs/>
                <w:color w:val="auto"/>
                <w:sz w:val="20"/>
                <w:szCs w:val="20"/>
              </w:rPr>
            </w:pPr>
            <w:r w:rsidRPr="00A26CDA">
              <w:rPr>
                <w:rStyle w:val="s0"/>
                <w:bCs/>
                <w:color w:val="auto"/>
                <w:sz w:val="20"/>
                <w:szCs w:val="20"/>
              </w:rPr>
              <w:t xml:space="preserve">Между тем, все операции с деньгами в ЕНПФ производятся в безналичной форме. Так перечисление вкладчиками, агентами пенсионных взносов, производится через банки второго уровня РК (субъекты финансового мониторинга), которые осуществляют первичный финансовый мониторинг в отношении клиентов, представителей клиента, выгодоприобретателей, бенефициарных владельцев и их операций, и сделок. </w:t>
            </w:r>
          </w:p>
          <w:p w14:paraId="40DB8F06" w14:textId="77777777" w:rsidR="009D0571" w:rsidRPr="00A26CDA" w:rsidRDefault="009D0571" w:rsidP="00D55C67">
            <w:pPr>
              <w:widowControl w:val="0"/>
              <w:ind w:firstLine="293"/>
              <w:jc w:val="both"/>
              <w:outlineLvl w:val="2"/>
              <w:rPr>
                <w:rFonts w:ascii="Times New Roman" w:hAnsi="Times New Roman" w:cs="Times New Roman"/>
                <w:bCs/>
                <w:sz w:val="20"/>
                <w:szCs w:val="20"/>
              </w:rPr>
            </w:pPr>
            <w:r w:rsidRPr="00A26CDA">
              <w:rPr>
                <w:rStyle w:val="s0"/>
                <w:bCs/>
                <w:color w:val="auto"/>
                <w:sz w:val="20"/>
                <w:szCs w:val="20"/>
              </w:rPr>
              <w:t xml:space="preserve">Также с 01.01.2024г. реализована программа «Национальный фонд - детям» и ЕНПФ является оператором по данной программе, </w:t>
            </w:r>
            <w:r w:rsidRPr="00A26CDA">
              <w:rPr>
                <w:rFonts w:ascii="Times New Roman" w:hAnsi="Times New Roman" w:cs="Times New Roman"/>
                <w:bCs/>
                <w:sz w:val="20"/>
                <w:szCs w:val="20"/>
              </w:rPr>
              <w:t>целевые накопления распределяются из Национального фонда Республики Казахстан и перечисляется Национальным Банком Республики Казахстан на целевые накопительные счета в ЕНПФ, а также сумма целевых накоплений является фиксированной для всех получателей целевых накоплений и подлежит использованию только в целях улучшения жилищных условий и (или) оплаты образования через уполномоченного оператора (БВУ, Казпочта).</w:t>
            </w:r>
          </w:p>
          <w:p w14:paraId="420AB56B" w14:textId="77777777" w:rsidR="009D0571" w:rsidRPr="00A26CDA" w:rsidRDefault="009D0571" w:rsidP="00D55C67">
            <w:pPr>
              <w:widowControl w:val="0"/>
              <w:ind w:firstLine="293"/>
              <w:jc w:val="both"/>
              <w:outlineLvl w:val="2"/>
              <w:rPr>
                <w:rStyle w:val="s0"/>
                <w:bCs/>
                <w:color w:val="auto"/>
                <w:sz w:val="20"/>
                <w:szCs w:val="20"/>
              </w:rPr>
            </w:pPr>
            <w:r w:rsidRPr="00A26CDA">
              <w:rPr>
                <w:rFonts w:ascii="Times New Roman" w:hAnsi="Times New Roman" w:cs="Times New Roman"/>
                <w:bCs/>
                <w:sz w:val="20"/>
                <w:szCs w:val="20"/>
              </w:rPr>
              <w:t xml:space="preserve">Соответственно, взносы и выплаты за счет ОПВ, ОПВР, ОППВ, а также выплаты </w:t>
            </w:r>
            <w:r w:rsidRPr="00A26CDA">
              <w:rPr>
                <w:rStyle w:val="s0"/>
                <w:bCs/>
                <w:color w:val="auto"/>
                <w:sz w:val="20"/>
                <w:szCs w:val="20"/>
              </w:rPr>
              <w:t xml:space="preserve">целевых накоплений по программе </w:t>
            </w:r>
            <w:r w:rsidRPr="00A26CDA">
              <w:rPr>
                <w:rStyle w:val="s0"/>
                <w:bCs/>
                <w:color w:val="auto"/>
                <w:sz w:val="20"/>
                <w:szCs w:val="20"/>
              </w:rPr>
              <w:lastRenderedPageBreak/>
              <w:t>«Национальный фонд - детям» не несут риски ОД/ФТ.</w:t>
            </w:r>
          </w:p>
          <w:p w14:paraId="2FDE945A" w14:textId="77777777" w:rsidR="009D0571" w:rsidRPr="00A26CDA" w:rsidRDefault="009D0571" w:rsidP="00D55C67">
            <w:pPr>
              <w:widowControl w:val="0"/>
              <w:ind w:firstLine="293"/>
              <w:jc w:val="both"/>
              <w:outlineLvl w:val="2"/>
              <w:rPr>
                <w:rStyle w:val="s0"/>
                <w:bCs/>
                <w:color w:val="auto"/>
                <w:sz w:val="20"/>
                <w:szCs w:val="20"/>
              </w:rPr>
            </w:pPr>
            <w:r w:rsidRPr="00A26CDA">
              <w:rPr>
                <w:rStyle w:val="s0"/>
                <w:bCs/>
                <w:color w:val="auto"/>
                <w:sz w:val="20"/>
                <w:szCs w:val="20"/>
              </w:rPr>
              <w:t>К высоко рисковым операциям относятся только ДПВ, так как они носят добровольный характер.</w:t>
            </w:r>
          </w:p>
          <w:p w14:paraId="08EE094E" w14:textId="77777777" w:rsidR="009D0571" w:rsidRPr="00A26CDA" w:rsidRDefault="009D0571" w:rsidP="00D55C67">
            <w:pPr>
              <w:widowControl w:val="0"/>
              <w:ind w:firstLine="293"/>
              <w:jc w:val="both"/>
              <w:outlineLvl w:val="2"/>
              <w:rPr>
                <w:rStyle w:val="s0"/>
                <w:bCs/>
                <w:color w:val="auto"/>
                <w:sz w:val="20"/>
                <w:szCs w:val="20"/>
              </w:rPr>
            </w:pPr>
            <w:r w:rsidRPr="00A26CDA">
              <w:rPr>
                <w:rStyle w:val="s0"/>
                <w:bCs/>
                <w:color w:val="auto"/>
                <w:sz w:val="20"/>
                <w:szCs w:val="20"/>
              </w:rPr>
              <w:t>В связи с чем, с учетом того, что взносы за счет ОПВ, ОПВР и ОППВ относятся к социальным платежам и перечисляются через БВУ (первичный фин.мониторинг) в Государственную корпорацию (которую согласно Проекту планируют включить в субъект финансового мониторинга (вторичный фин.мониторинг)), которая в свою очередь перечисляет взносы в ЕНПФ, а также с учетом того, что ФСМС исключают их СФМ полагаем необходимым применить аналогию с ФСМС</w:t>
            </w:r>
            <w:r w:rsidRPr="00A26CDA">
              <w:rPr>
                <w:rFonts w:ascii="Times New Roman" w:eastAsia="Calibri" w:hAnsi="Times New Roman" w:cs="Times New Roman"/>
                <w:bCs/>
                <w:sz w:val="20"/>
                <w:szCs w:val="20"/>
                <w:u w:val="single"/>
              </w:rPr>
              <w:t xml:space="preserve"> в отношении ЕНПФ в части вносов и выплат за счет ОПВ, ОПВР и ОППВ, по программе «Национальный фонд-детям».</w:t>
            </w:r>
          </w:p>
          <w:p w14:paraId="2EE7A930" w14:textId="77777777" w:rsidR="009D0571" w:rsidRPr="00A26CDA" w:rsidRDefault="009D0571" w:rsidP="00D55C67">
            <w:pPr>
              <w:widowControl w:val="0"/>
              <w:ind w:firstLine="293"/>
              <w:jc w:val="both"/>
              <w:rPr>
                <w:rFonts w:ascii="Times New Roman" w:eastAsia="Calibri" w:hAnsi="Times New Roman" w:cs="Times New Roman"/>
                <w:bCs/>
                <w:sz w:val="20"/>
                <w:szCs w:val="20"/>
                <w:u w:val="single"/>
              </w:rPr>
            </w:pPr>
            <w:r w:rsidRPr="00A26CDA">
              <w:rPr>
                <w:rFonts w:ascii="Times New Roman" w:eastAsia="Calibri" w:hAnsi="Times New Roman" w:cs="Times New Roman"/>
                <w:bCs/>
                <w:sz w:val="20"/>
                <w:szCs w:val="20"/>
                <w:u w:val="single"/>
              </w:rPr>
              <w:t>Вместе с тем в Законе о ПОД/ФТ Российской Федерации, Республики Беларусь, Кыргызской Республики и Республики Узбекистан отсутствует субъект финансового мониторинга по типу ЕНПФ (пенсионный фонд, созданный по решению Правительства (акционер)).</w:t>
            </w:r>
          </w:p>
          <w:p w14:paraId="08526497" w14:textId="77777777" w:rsidR="009D0571" w:rsidRPr="00A26CDA" w:rsidRDefault="009D0571" w:rsidP="00D55C67">
            <w:pPr>
              <w:widowControl w:val="0"/>
              <w:ind w:firstLine="293"/>
              <w:jc w:val="both"/>
              <w:rPr>
                <w:rFonts w:ascii="Times New Roman" w:eastAsia="Calibri" w:hAnsi="Times New Roman" w:cs="Times New Roman"/>
                <w:bCs/>
                <w:sz w:val="20"/>
                <w:szCs w:val="20"/>
                <w:u w:val="single"/>
              </w:rPr>
            </w:pPr>
            <w:r w:rsidRPr="00A26CDA">
              <w:rPr>
                <w:rFonts w:ascii="Times New Roman" w:eastAsia="Calibri" w:hAnsi="Times New Roman" w:cs="Times New Roman"/>
                <w:bCs/>
                <w:sz w:val="20"/>
                <w:szCs w:val="20"/>
                <w:u w:val="single"/>
              </w:rPr>
              <w:t>В связи с вышеизложенным, считаем целесообразным:</w:t>
            </w:r>
          </w:p>
          <w:p w14:paraId="5BE9B9A3" w14:textId="77777777" w:rsidR="009D0571" w:rsidRPr="00A26CDA" w:rsidRDefault="009D0571" w:rsidP="00D55C67">
            <w:pPr>
              <w:pStyle w:val="a8"/>
              <w:widowControl w:val="0"/>
              <w:numPr>
                <w:ilvl w:val="0"/>
                <w:numId w:val="36"/>
              </w:numPr>
              <w:ind w:left="0" w:firstLine="293"/>
              <w:contextualSpacing w:val="0"/>
              <w:jc w:val="both"/>
              <w:rPr>
                <w:rFonts w:ascii="Times New Roman" w:eastAsia="Calibri" w:hAnsi="Times New Roman" w:cs="Times New Roman"/>
                <w:bCs/>
                <w:sz w:val="20"/>
                <w:szCs w:val="20"/>
                <w:u w:val="single"/>
              </w:rPr>
            </w:pPr>
            <w:r w:rsidRPr="00A26CDA">
              <w:rPr>
                <w:rFonts w:ascii="Times New Roman" w:eastAsia="Calibri" w:hAnsi="Times New Roman" w:cs="Times New Roman"/>
                <w:bCs/>
                <w:sz w:val="20"/>
                <w:szCs w:val="20"/>
                <w:u w:val="single"/>
              </w:rPr>
              <w:t>исключить ЕНПФ из числа субъектов финансового мониторинга в Законе о ПОД/ФТ;</w:t>
            </w:r>
          </w:p>
          <w:p w14:paraId="308398AE" w14:textId="77777777" w:rsidR="009D0571" w:rsidRPr="00A26CDA" w:rsidRDefault="009D0571" w:rsidP="00D55C67">
            <w:pPr>
              <w:pStyle w:val="a8"/>
              <w:widowControl w:val="0"/>
              <w:ind w:left="0" w:firstLine="293"/>
              <w:contextualSpacing w:val="0"/>
              <w:jc w:val="both"/>
              <w:rPr>
                <w:rFonts w:ascii="Times New Roman" w:eastAsia="Calibri" w:hAnsi="Times New Roman" w:cs="Times New Roman"/>
                <w:bCs/>
                <w:sz w:val="20"/>
                <w:szCs w:val="20"/>
                <w:u w:val="single"/>
              </w:rPr>
            </w:pPr>
            <w:r w:rsidRPr="00A26CDA">
              <w:rPr>
                <w:rFonts w:ascii="Times New Roman" w:eastAsia="Calibri" w:hAnsi="Times New Roman" w:cs="Times New Roman"/>
                <w:bCs/>
                <w:sz w:val="20"/>
                <w:szCs w:val="20"/>
                <w:u w:val="single"/>
              </w:rPr>
              <w:t xml:space="preserve"> или</w:t>
            </w:r>
          </w:p>
          <w:p w14:paraId="4385055B" w14:textId="77777777" w:rsidR="009D0571" w:rsidRPr="00A26CDA" w:rsidRDefault="009D0571" w:rsidP="00D55C67">
            <w:pPr>
              <w:pStyle w:val="a8"/>
              <w:widowControl w:val="0"/>
              <w:numPr>
                <w:ilvl w:val="0"/>
                <w:numId w:val="36"/>
              </w:numPr>
              <w:ind w:left="0" w:firstLine="293"/>
              <w:contextualSpacing w:val="0"/>
              <w:jc w:val="both"/>
              <w:rPr>
                <w:rStyle w:val="s0"/>
                <w:bCs/>
                <w:color w:val="auto"/>
                <w:sz w:val="20"/>
                <w:szCs w:val="20"/>
              </w:rPr>
            </w:pPr>
            <w:r w:rsidRPr="00A26CDA">
              <w:rPr>
                <w:rStyle w:val="s0"/>
                <w:bCs/>
                <w:color w:val="auto"/>
                <w:sz w:val="20"/>
                <w:szCs w:val="20"/>
              </w:rPr>
              <w:t>внести изменения в Закон о ПОД/ФТ в части конкретизации применения Закона о ПОД/ФТ к деятельности ЕНПФ в отношении только ДПВ.</w:t>
            </w:r>
          </w:p>
          <w:p w14:paraId="7AC5AA69" w14:textId="77777777" w:rsidR="009D0571" w:rsidRPr="00A26CDA" w:rsidRDefault="009D0571" w:rsidP="00D55C67">
            <w:pPr>
              <w:ind w:firstLine="322"/>
              <w:jc w:val="both"/>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66BE6B0" w14:textId="755049DB" w:rsidR="009D0571" w:rsidRPr="00A26CDA" w:rsidRDefault="0084330F" w:rsidP="00D55C67">
            <w:pPr>
              <w:widowControl w:val="0"/>
              <w:autoSpaceDE w:val="0"/>
              <w:autoSpaceDN w:val="0"/>
              <w:adjustRightInd w:val="0"/>
              <w:ind w:firstLine="293"/>
              <w:jc w:val="both"/>
              <w:rPr>
                <w:rStyle w:val="s0"/>
                <w:b/>
                <w:color w:val="auto"/>
                <w:sz w:val="20"/>
                <w:szCs w:val="20"/>
              </w:rPr>
            </w:pPr>
            <w:r w:rsidRPr="00A26CDA">
              <w:rPr>
                <w:rStyle w:val="s0"/>
                <w:b/>
                <w:color w:val="auto"/>
                <w:sz w:val="20"/>
                <w:szCs w:val="20"/>
              </w:rPr>
              <w:lastRenderedPageBreak/>
              <w:t>-</w:t>
            </w:r>
          </w:p>
        </w:tc>
      </w:tr>
      <w:tr w:rsidR="009D0571" w:rsidRPr="00A26CDA" w14:paraId="2A0586D9" w14:textId="547DD497" w:rsidTr="009D0571">
        <w:trPr>
          <w:trHeight w:val="863"/>
        </w:trPr>
        <w:tc>
          <w:tcPr>
            <w:tcW w:w="562" w:type="dxa"/>
            <w:tcBorders>
              <w:top w:val="single" w:sz="4" w:space="0" w:color="auto"/>
              <w:left w:val="single" w:sz="4" w:space="0" w:color="auto"/>
              <w:bottom w:val="single" w:sz="4" w:space="0" w:color="auto"/>
              <w:right w:val="single" w:sz="4" w:space="0" w:color="auto"/>
            </w:tcBorders>
          </w:tcPr>
          <w:p w14:paraId="66BE599D" w14:textId="4E77F969"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10</w:t>
            </w:r>
          </w:p>
        </w:tc>
        <w:tc>
          <w:tcPr>
            <w:tcW w:w="964" w:type="dxa"/>
            <w:tcBorders>
              <w:top w:val="single" w:sz="4" w:space="0" w:color="auto"/>
              <w:left w:val="single" w:sz="4" w:space="0" w:color="auto"/>
              <w:bottom w:val="single" w:sz="4" w:space="0" w:color="auto"/>
              <w:right w:val="single" w:sz="4" w:space="0" w:color="auto"/>
            </w:tcBorders>
          </w:tcPr>
          <w:p w14:paraId="638C0457" w14:textId="0FB06C7A" w:rsidR="009D0571" w:rsidRPr="00A26CDA" w:rsidRDefault="009D0571" w:rsidP="00D55C67">
            <w:pPr>
              <w:pStyle w:val="af0"/>
              <w:jc w:val="center"/>
              <w:rPr>
                <w:rFonts w:ascii="Times New Roman" w:hAnsi="Times New Roman" w:cs="Times New Roman"/>
                <w:b/>
                <w:sz w:val="20"/>
                <w:szCs w:val="20"/>
              </w:rPr>
            </w:pPr>
            <w:r w:rsidRPr="00A26CDA">
              <w:rPr>
                <w:rFonts w:ascii="Times New Roman" w:hAnsi="Times New Roman" w:cs="Times New Roman"/>
                <w:b/>
                <w:sz w:val="20"/>
                <w:szCs w:val="20"/>
              </w:rPr>
              <w:t>подпункт 7) пункта 1</w:t>
            </w:r>
          </w:p>
          <w:p w14:paraId="2F80D977" w14:textId="4A0E50D2" w:rsidR="009D0571" w:rsidRPr="00A26CDA" w:rsidRDefault="009D0571" w:rsidP="00D55C67">
            <w:pPr>
              <w:pStyle w:val="af0"/>
              <w:jc w:val="center"/>
              <w:rPr>
                <w:rFonts w:ascii="Times New Roman" w:hAnsi="Times New Roman" w:cs="Times New Roman"/>
                <w:b/>
                <w:sz w:val="20"/>
                <w:szCs w:val="20"/>
              </w:rPr>
            </w:pPr>
            <w:r w:rsidRPr="00A26CDA">
              <w:rPr>
                <w:rFonts w:ascii="Times New Roman" w:hAnsi="Times New Roman" w:cs="Times New Roman"/>
                <w:b/>
                <w:sz w:val="20"/>
                <w:szCs w:val="20"/>
              </w:rPr>
              <w:t>статьи 3</w:t>
            </w:r>
          </w:p>
        </w:tc>
        <w:tc>
          <w:tcPr>
            <w:tcW w:w="3152" w:type="dxa"/>
            <w:tcBorders>
              <w:top w:val="single" w:sz="4" w:space="0" w:color="auto"/>
              <w:left w:val="single" w:sz="4" w:space="0" w:color="auto"/>
              <w:bottom w:val="single" w:sz="4" w:space="0" w:color="auto"/>
              <w:right w:val="single" w:sz="4" w:space="0" w:color="auto"/>
            </w:tcBorders>
          </w:tcPr>
          <w:p w14:paraId="1948002D" w14:textId="77777777" w:rsidR="009D0571" w:rsidRPr="00A26CDA" w:rsidRDefault="009D0571" w:rsidP="00D55C67">
            <w:pPr>
              <w:ind w:firstLine="327"/>
              <w:jc w:val="both"/>
              <w:rPr>
                <w:rFonts w:ascii="Times New Roman" w:hAnsi="Times New Roman" w:cs="Times New Roman"/>
                <w:b/>
                <w:sz w:val="20"/>
                <w:szCs w:val="20"/>
              </w:rPr>
            </w:pPr>
            <w:r w:rsidRPr="00A26CDA">
              <w:rPr>
                <w:rFonts w:ascii="Times New Roman" w:hAnsi="Times New Roman" w:cs="Times New Roman"/>
                <w:b/>
                <w:sz w:val="20"/>
                <w:szCs w:val="20"/>
              </w:rPr>
              <w:t>Статья 3. Субъекты финансового мониторинга</w:t>
            </w:r>
          </w:p>
          <w:p w14:paraId="7A3B903E"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1. Для целей настоящего Закона к субъектам финансового мониторинга относятся:</w:t>
            </w:r>
          </w:p>
          <w:p w14:paraId="5A1988D1"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w:t>
            </w:r>
          </w:p>
          <w:p w14:paraId="20A2A227"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 xml:space="preserve">7) адвокаты, юридические консультанты </w:t>
            </w:r>
            <w:r w:rsidRPr="00A26CDA">
              <w:rPr>
                <w:rFonts w:ascii="Times New Roman" w:hAnsi="Times New Roman" w:cs="Times New Roman"/>
                <w:b/>
                <w:sz w:val="20"/>
                <w:szCs w:val="20"/>
              </w:rPr>
              <w:t>и другие независимые специалисты по юридическим вопросам</w:t>
            </w:r>
            <w:r w:rsidRPr="00A26CDA">
              <w:rPr>
                <w:rFonts w:ascii="Times New Roman" w:hAnsi="Times New Roman" w:cs="Times New Roman"/>
                <w:sz w:val="20"/>
                <w:szCs w:val="20"/>
              </w:rPr>
              <w:t xml:space="preserve"> – в случаях, когда они от имени или по поручению клиента участвуют в операциях с деньгами и (или) иным имуществом в отношении следующей деятельности:</w:t>
            </w:r>
          </w:p>
          <w:p w14:paraId="1A337F0C"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      купли-продажи недвижимости;</w:t>
            </w:r>
          </w:p>
          <w:p w14:paraId="449DB0C6"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   управления деньгами, ценными бумагами или иным имуществом клиента;</w:t>
            </w:r>
          </w:p>
          <w:p w14:paraId="7093655B"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     управления банковскими счетами или счетами ценных бумаг;</w:t>
            </w:r>
          </w:p>
          <w:p w14:paraId="61A4548F"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   аккумулирования средств для создания, обеспечения, функционирования или управления компанией;</w:t>
            </w:r>
          </w:p>
          <w:p w14:paraId="7D23869D" w14:textId="784CDF91"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sz w:val="20"/>
                <w:szCs w:val="20"/>
              </w:rPr>
              <w:t>     создания, купли-продажи, функционирования юридического лица или управления им;</w:t>
            </w:r>
          </w:p>
        </w:tc>
        <w:tc>
          <w:tcPr>
            <w:tcW w:w="3686" w:type="dxa"/>
            <w:tcBorders>
              <w:top w:val="single" w:sz="4" w:space="0" w:color="auto"/>
              <w:left w:val="single" w:sz="4" w:space="0" w:color="auto"/>
              <w:bottom w:val="single" w:sz="4" w:space="0" w:color="auto"/>
              <w:right w:val="single" w:sz="4" w:space="0" w:color="auto"/>
            </w:tcBorders>
          </w:tcPr>
          <w:p w14:paraId="03A11A42" w14:textId="77777777" w:rsidR="009D0571" w:rsidRPr="00A26CDA" w:rsidRDefault="009D0571" w:rsidP="00D55C67">
            <w:pPr>
              <w:ind w:firstLine="327"/>
              <w:jc w:val="both"/>
              <w:rPr>
                <w:rFonts w:ascii="Times New Roman" w:hAnsi="Times New Roman" w:cs="Times New Roman"/>
                <w:b/>
                <w:sz w:val="20"/>
                <w:szCs w:val="20"/>
              </w:rPr>
            </w:pPr>
            <w:r w:rsidRPr="00A26CDA">
              <w:rPr>
                <w:rFonts w:ascii="Times New Roman" w:hAnsi="Times New Roman" w:cs="Times New Roman"/>
                <w:b/>
                <w:sz w:val="20"/>
                <w:szCs w:val="20"/>
              </w:rPr>
              <w:t>Статья 3. Субъекты финансового мониторинга</w:t>
            </w:r>
          </w:p>
          <w:p w14:paraId="56791AAF"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1. Для целей настоящего Закона к субъектам финансового мониторинга относятся:</w:t>
            </w:r>
          </w:p>
          <w:p w14:paraId="7F019B10"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w:t>
            </w:r>
          </w:p>
          <w:p w14:paraId="7BA6BFCD" w14:textId="77777777" w:rsidR="009D0571" w:rsidRPr="00A26CDA" w:rsidRDefault="009D0571" w:rsidP="00D55C67">
            <w:pPr>
              <w:ind w:firstLine="317"/>
              <w:jc w:val="both"/>
              <w:rPr>
                <w:rFonts w:ascii="Times New Roman" w:hAnsi="Times New Roman" w:cs="Times New Roman"/>
                <w:sz w:val="20"/>
                <w:szCs w:val="20"/>
              </w:rPr>
            </w:pPr>
            <w:bookmarkStart w:id="9" w:name="_Hlk161045811"/>
            <w:r w:rsidRPr="00A26CDA">
              <w:rPr>
                <w:rFonts w:ascii="Times New Roman" w:hAnsi="Times New Roman" w:cs="Times New Roman"/>
                <w:sz w:val="20"/>
                <w:szCs w:val="20"/>
              </w:rPr>
              <w:t xml:space="preserve">7) адвокаты </w:t>
            </w:r>
            <w:r w:rsidRPr="00A26CDA">
              <w:rPr>
                <w:rFonts w:ascii="Times New Roman" w:hAnsi="Times New Roman" w:cs="Times New Roman"/>
                <w:b/>
                <w:sz w:val="20"/>
                <w:szCs w:val="20"/>
              </w:rPr>
              <w:t>и</w:t>
            </w:r>
            <w:r w:rsidRPr="00A26CDA">
              <w:rPr>
                <w:rFonts w:ascii="Times New Roman" w:hAnsi="Times New Roman" w:cs="Times New Roman"/>
                <w:sz w:val="20"/>
                <w:szCs w:val="20"/>
              </w:rPr>
              <w:t xml:space="preserve"> юридические консультанты – в случаях, когда они от имени или по поручению клиента участвуют в операциях с деньгами и (или) иным имуществом в отношении следующей деятельности:</w:t>
            </w:r>
          </w:p>
          <w:p w14:paraId="47191994" w14:textId="77777777" w:rsidR="009D0571" w:rsidRPr="00A26CDA" w:rsidRDefault="009D0571" w:rsidP="00D55C67">
            <w:pPr>
              <w:ind w:firstLine="317"/>
              <w:jc w:val="both"/>
              <w:rPr>
                <w:rFonts w:ascii="Times New Roman" w:hAnsi="Times New Roman" w:cs="Times New Roman"/>
                <w:sz w:val="20"/>
                <w:szCs w:val="20"/>
              </w:rPr>
            </w:pPr>
            <w:r w:rsidRPr="00A26CDA">
              <w:rPr>
                <w:rFonts w:ascii="Times New Roman" w:hAnsi="Times New Roman" w:cs="Times New Roman"/>
                <w:sz w:val="20"/>
                <w:szCs w:val="20"/>
              </w:rPr>
              <w:t xml:space="preserve">      купли-продажи недвижимости;</w:t>
            </w:r>
          </w:p>
          <w:p w14:paraId="28F71138" w14:textId="77777777" w:rsidR="009D0571" w:rsidRPr="00A26CDA" w:rsidRDefault="009D0571" w:rsidP="00D55C67">
            <w:pPr>
              <w:ind w:firstLine="317"/>
              <w:jc w:val="both"/>
              <w:rPr>
                <w:rFonts w:ascii="Times New Roman" w:hAnsi="Times New Roman" w:cs="Times New Roman"/>
                <w:sz w:val="20"/>
                <w:szCs w:val="20"/>
              </w:rPr>
            </w:pPr>
            <w:r w:rsidRPr="00A26CDA">
              <w:rPr>
                <w:rFonts w:ascii="Times New Roman" w:hAnsi="Times New Roman" w:cs="Times New Roman"/>
                <w:sz w:val="20"/>
                <w:szCs w:val="20"/>
              </w:rPr>
              <w:t xml:space="preserve">      управления деньгами, ценными бумагами или иным имуществом клиента;</w:t>
            </w:r>
          </w:p>
          <w:p w14:paraId="295C4BA4" w14:textId="77777777" w:rsidR="009D0571" w:rsidRPr="00A26CDA" w:rsidRDefault="009D0571" w:rsidP="00D55C67">
            <w:pPr>
              <w:ind w:firstLine="317"/>
              <w:jc w:val="both"/>
              <w:rPr>
                <w:rFonts w:ascii="Times New Roman" w:hAnsi="Times New Roman" w:cs="Times New Roman"/>
                <w:sz w:val="20"/>
                <w:szCs w:val="20"/>
              </w:rPr>
            </w:pPr>
            <w:r w:rsidRPr="00A26CDA">
              <w:rPr>
                <w:rFonts w:ascii="Times New Roman" w:hAnsi="Times New Roman" w:cs="Times New Roman"/>
                <w:sz w:val="20"/>
                <w:szCs w:val="20"/>
              </w:rPr>
              <w:t xml:space="preserve">      управления банковскими счетами или счетами ценных бумаг;</w:t>
            </w:r>
          </w:p>
          <w:p w14:paraId="54CE9231" w14:textId="77777777" w:rsidR="009D0571" w:rsidRPr="00A26CDA" w:rsidRDefault="009D0571" w:rsidP="00D55C67">
            <w:pPr>
              <w:ind w:firstLine="317"/>
              <w:jc w:val="both"/>
              <w:rPr>
                <w:rFonts w:ascii="Times New Roman" w:hAnsi="Times New Roman" w:cs="Times New Roman"/>
                <w:sz w:val="20"/>
                <w:szCs w:val="20"/>
              </w:rPr>
            </w:pPr>
            <w:r w:rsidRPr="00A26CDA">
              <w:rPr>
                <w:rFonts w:ascii="Times New Roman" w:hAnsi="Times New Roman" w:cs="Times New Roman"/>
                <w:sz w:val="20"/>
                <w:szCs w:val="20"/>
              </w:rPr>
              <w:t xml:space="preserve">      аккумулирования средств для создания, обеспечения, функционирования или управления компанией;</w:t>
            </w:r>
          </w:p>
          <w:p w14:paraId="56F033D0" w14:textId="383E53A0" w:rsidR="009D0571" w:rsidRPr="00A26CDA" w:rsidRDefault="009D0571" w:rsidP="00D55C67">
            <w:pPr>
              <w:ind w:firstLine="317"/>
              <w:jc w:val="both"/>
              <w:rPr>
                <w:rFonts w:ascii="Times New Roman" w:hAnsi="Times New Roman" w:cs="Times New Roman"/>
                <w:bCs/>
                <w:sz w:val="20"/>
                <w:szCs w:val="20"/>
              </w:rPr>
            </w:pPr>
            <w:r w:rsidRPr="00A26CDA">
              <w:rPr>
                <w:rFonts w:ascii="Times New Roman" w:hAnsi="Times New Roman" w:cs="Times New Roman"/>
                <w:sz w:val="20"/>
                <w:szCs w:val="20"/>
              </w:rPr>
              <w:t xml:space="preserve">      создания, купли-продажи, функционирования юридического лица или управления им;</w:t>
            </w:r>
            <w:bookmarkEnd w:id="9"/>
          </w:p>
        </w:tc>
        <w:tc>
          <w:tcPr>
            <w:tcW w:w="3969" w:type="dxa"/>
            <w:tcBorders>
              <w:top w:val="single" w:sz="4" w:space="0" w:color="auto"/>
              <w:left w:val="single" w:sz="4" w:space="0" w:color="auto"/>
              <w:bottom w:val="single" w:sz="4" w:space="0" w:color="auto"/>
              <w:right w:val="single" w:sz="4" w:space="0" w:color="auto"/>
            </w:tcBorders>
          </w:tcPr>
          <w:p w14:paraId="72FAF0CC" w14:textId="27C94CF6" w:rsidR="009D0571" w:rsidRPr="00A26CDA" w:rsidRDefault="009D0571"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t>Согласно статье 20 Закона «Об адвокатской деятельности и юридической помощи» предусмотрены лица, оказывающие юридическую помощь.</w:t>
            </w:r>
          </w:p>
          <w:p w14:paraId="01E30FC8" w14:textId="7E670D79" w:rsidR="009D0571" w:rsidRPr="00A26CDA" w:rsidRDefault="009D0571"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t>В рамках финансового мониторинга основной целью является выявление и предотвращение операций, связанных с легализацией доходов, полученных преступным путем, финансированием терроризма и другими противоправными действиями. Поэтому включение в список субъектов финансового мониторинга независимых юридических специалистов, которые не занимаются финансовыми операциями или не имеют специализированных знаний в области финансового мониторинга, может быть нецелесообразным.</w:t>
            </w:r>
          </w:p>
          <w:p w14:paraId="5800994A" w14:textId="6413AFED" w:rsidR="009D0571" w:rsidRPr="00A26CDA" w:rsidRDefault="009D0571" w:rsidP="00D55C67">
            <w:pPr>
              <w:ind w:firstLine="322"/>
              <w:jc w:val="both"/>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A5178D9" w14:textId="242E5DE2" w:rsidR="009D0571" w:rsidRPr="00A26CDA" w:rsidRDefault="0084330F"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t>-</w:t>
            </w:r>
          </w:p>
        </w:tc>
      </w:tr>
      <w:tr w:rsidR="009D0571" w:rsidRPr="00A26CDA" w14:paraId="3C5E1079" w14:textId="22960E6D" w:rsidTr="009D0571">
        <w:tc>
          <w:tcPr>
            <w:tcW w:w="562" w:type="dxa"/>
            <w:tcBorders>
              <w:top w:val="single" w:sz="4" w:space="0" w:color="auto"/>
              <w:left w:val="single" w:sz="4" w:space="0" w:color="auto"/>
              <w:bottom w:val="single" w:sz="4" w:space="0" w:color="auto"/>
              <w:right w:val="single" w:sz="4" w:space="0" w:color="auto"/>
            </w:tcBorders>
          </w:tcPr>
          <w:p w14:paraId="6A1DE03E" w14:textId="68DC7C26"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11</w:t>
            </w:r>
          </w:p>
        </w:tc>
        <w:tc>
          <w:tcPr>
            <w:tcW w:w="964" w:type="dxa"/>
            <w:tcBorders>
              <w:top w:val="single" w:sz="4" w:space="0" w:color="auto"/>
              <w:left w:val="single" w:sz="4" w:space="0" w:color="auto"/>
              <w:bottom w:val="single" w:sz="4" w:space="0" w:color="auto"/>
              <w:right w:val="single" w:sz="4" w:space="0" w:color="auto"/>
            </w:tcBorders>
          </w:tcPr>
          <w:p w14:paraId="1730A4CF" w14:textId="338AC34F"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подпункт 8) пункта 1 статьи 3</w:t>
            </w:r>
          </w:p>
        </w:tc>
        <w:tc>
          <w:tcPr>
            <w:tcW w:w="3152" w:type="dxa"/>
            <w:tcBorders>
              <w:top w:val="single" w:sz="4" w:space="0" w:color="auto"/>
              <w:left w:val="single" w:sz="4" w:space="0" w:color="auto"/>
              <w:bottom w:val="single" w:sz="4" w:space="0" w:color="auto"/>
              <w:right w:val="single" w:sz="4" w:space="0" w:color="auto"/>
            </w:tcBorders>
          </w:tcPr>
          <w:p w14:paraId="43B3E923" w14:textId="77777777" w:rsidR="009D0571" w:rsidRPr="00A26CDA" w:rsidRDefault="009D0571" w:rsidP="00D55C67">
            <w:pPr>
              <w:ind w:firstLine="327"/>
              <w:jc w:val="both"/>
              <w:rPr>
                <w:rFonts w:ascii="Times New Roman" w:hAnsi="Times New Roman" w:cs="Times New Roman"/>
                <w:b/>
                <w:sz w:val="20"/>
                <w:szCs w:val="20"/>
              </w:rPr>
            </w:pPr>
            <w:r w:rsidRPr="00A26CDA">
              <w:rPr>
                <w:rFonts w:ascii="Times New Roman" w:hAnsi="Times New Roman" w:cs="Times New Roman"/>
                <w:b/>
                <w:sz w:val="20"/>
                <w:szCs w:val="20"/>
              </w:rPr>
              <w:t>Статья 3. Субъекты финансового мониторинга</w:t>
            </w:r>
          </w:p>
          <w:p w14:paraId="4BD80506"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1. Для целей настоящего Закона к субъектам финансового мониторинга относятся:</w:t>
            </w:r>
          </w:p>
          <w:p w14:paraId="6803BB74" w14:textId="520819C5" w:rsidR="009D0571" w:rsidRPr="00A26CDA" w:rsidRDefault="009D0571" w:rsidP="00D55C67">
            <w:pPr>
              <w:ind w:firstLine="327"/>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w:t>
            </w:r>
          </w:p>
          <w:p w14:paraId="402F5D76" w14:textId="59FC7264" w:rsidR="009D0571" w:rsidRPr="00A26CDA" w:rsidRDefault="009D0571" w:rsidP="00D55C67">
            <w:pPr>
              <w:ind w:firstLine="327"/>
              <w:jc w:val="both"/>
              <w:rPr>
                <w:rFonts w:ascii="Times New Roman" w:hAnsi="Times New Roman" w:cs="Times New Roman"/>
                <w:b/>
                <w:bCs/>
                <w:sz w:val="20"/>
                <w:szCs w:val="20"/>
              </w:rPr>
            </w:pPr>
            <w:r w:rsidRPr="00A26CDA">
              <w:rPr>
                <w:rFonts w:ascii="Times New Roman" w:eastAsiaTheme="minorEastAsia" w:hAnsi="Times New Roman" w:cs="Times New Roman"/>
                <w:sz w:val="20"/>
                <w:szCs w:val="20"/>
              </w:rPr>
              <w:t xml:space="preserve">8) бухгалтерские организации и профессиональные бухгалтеры, осуществляющие предпринимательскую деятельность в сфере </w:t>
            </w:r>
            <w:r w:rsidRPr="00A26CDA">
              <w:rPr>
                <w:rFonts w:ascii="Times New Roman" w:eastAsiaTheme="minorEastAsia" w:hAnsi="Times New Roman" w:cs="Times New Roman"/>
                <w:sz w:val="20"/>
                <w:szCs w:val="20"/>
              </w:rPr>
              <w:lastRenderedPageBreak/>
              <w:t>бухгалтерского учета, аудиторские организации;</w:t>
            </w:r>
          </w:p>
        </w:tc>
        <w:tc>
          <w:tcPr>
            <w:tcW w:w="3686" w:type="dxa"/>
            <w:tcBorders>
              <w:top w:val="single" w:sz="4" w:space="0" w:color="auto"/>
              <w:left w:val="single" w:sz="4" w:space="0" w:color="auto"/>
              <w:bottom w:val="single" w:sz="4" w:space="0" w:color="auto"/>
              <w:right w:val="single" w:sz="4" w:space="0" w:color="auto"/>
            </w:tcBorders>
          </w:tcPr>
          <w:p w14:paraId="1BD1832B" w14:textId="77777777" w:rsidR="009D0571" w:rsidRPr="00A26CDA" w:rsidRDefault="009D0571" w:rsidP="00D55C67">
            <w:pPr>
              <w:ind w:firstLine="327"/>
              <w:jc w:val="both"/>
              <w:rPr>
                <w:rFonts w:ascii="Times New Roman" w:hAnsi="Times New Roman" w:cs="Times New Roman"/>
                <w:b/>
                <w:sz w:val="20"/>
                <w:szCs w:val="20"/>
              </w:rPr>
            </w:pPr>
            <w:r w:rsidRPr="00A26CDA">
              <w:rPr>
                <w:rFonts w:ascii="Times New Roman" w:hAnsi="Times New Roman" w:cs="Times New Roman"/>
                <w:b/>
                <w:sz w:val="20"/>
                <w:szCs w:val="20"/>
              </w:rPr>
              <w:lastRenderedPageBreak/>
              <w:t>Статья 3. Субъекты финансового мониторинга</w:t>
            </w:r>
          </w:p>
          <w:p w14:paraId="1D59C8F1"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1. Для целей настоящего Закона к субъектам финансового мониторинга относятся:</w:t>
            </w:r>
          </w:p>
          <w:p w14:paraId="4FA1D1FA" w14:textId="36EFEB4C" w:rsidR="009D0571" w:rsidRPr="00A26CDA" w:rsidRDefault="009D0571" w:rsidP="00D55C67">
            <w:pPr>
              <w:ind w:firstLine="327"/>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w:t>
            </w:r>
          </w:p>
          <w:p w14:paraId="74213D8C" w14:textId="6153B1FA" w:rsidR="009D0571" w:rsidRPr="00A26CDA" w:rsidRDefault="009D0571" w:rsidP="00D55C67">
            <w:pPr>
              <w:ind w:firstLine="327"/>
              <w:jc w:val="both"/>
              <w:rPr>
                <w:rFonts w:ascii="Times New Roman" w:hAnsi="Times New Roman" w:cs="Times New Roman"/>
                <w:b/>
                <w:bCs/>
                <w:sz w:val="20"/>
                <w:szCs w:val="20"/>
              </w:rPr>
            </w:pPr>
            <w:bookmarkStart w:id="10" w:name="_Hlk161045888"/>
            <w:r w:rsidRPr="00A26CDA">
              <w:rPr>
                <w:rFonts w:ascii="Times New Roman" w:eastAsiaTheme="minorEastAsia" w:hAnsi="Times New Roman" w:cs="Times New Roman"/>
                <w:sz w:val="20"/>
                <w:szCs w:val="20"/>
              </w:rPr>
              <w:t xml:space="preserve">8) бухгалтерские организации и профессиональные бухгалтеры, осуществляющие предпринимательскую деятельность в сфере бухгалтерского учета, </w:t>
            </w:r>
            <w:r w:rsidRPr="00A26CDA">
              <w:rPr>
                <w:rFonts w:ascii="Times New Roman" w:eastAsiaTheme="minorEastAsia" w:hAnsi="Times New Roman" w:cs="Times New Roman"/>
                <w:b/>
                <w:sz w:val="20"/>
                <w:szCs w:val="20"/>
              </w:rPr>
              <w:t>в том числе</w:t>
            </w:r>
            <w:r w:rsidRPr="00A26CDA">
              <w:rPr>
                <w:rFonts w:ascii="Times New Roman" w:hAnsi="Times New Roman" w:cs="Times New Roman"/>
                <w:b/>
                <w:sz w:val="20"/>
                <w:szCs w:val="20"/>
              </w:rPr>
              <w:t xml:space="preserve"> </w:t>
            </w:r>
            <w:r w:rsidRPr="00A26CDA">
              <w:rPr>
                <w:rFonts w:ascii="Times New Roman" w:eastAsiaTheme="minorEastAsia" w:hAnsi="Times New Roman" w:cs="Times New Roman"/>
                <w:b/>
                <w:sz w:val="20"/>
                <w:szCs w:val="20"/>
              </w:rPr>
              <w:t xml:space="preserve">физические лица, не </w:t>
            </w:r>
            <w:r w:rsidRPr="00A26CDA">
              <w:rPr>
                <w:rFonts w:ascii="Times New Roman" w:eastAsiaTheme="minorEastAsia" w:hAnsi="Times New Roman" w:cs="Times New Roman"/>
                <w:b/>
                <w:sz w:val="20"/>
                <w:szCs w:val="20"/>
              </w:rPr>
              <w:lastRenderedPageBreak/>
              <w:t>зарегистрированные в качестве индивидуальных предпринимателей и осуществляющие свою деятельность</w:t>
            </w:r>
            <w:r w:rsidRPr="00A26CDA">
              <w:rPr>
                <w:rFonts w:ascii="Times New Roman" w:hAnsi="Times New Roman" w:cs="Times New Roman"/>
                <w:sz w:val="20"/>
                <w:szCs w:val="20"/>
              </w:rPr>
              <w:t xml:space="preserve"> </w:t>
            </w:r>
            <w:r w:rsidRPr="00A26CDA">
              <w:rPr>
                <w:rFonts w:ascii="Times New Roman" w:hAnsi="Times New Roman" w:cs="Times New Roman"/>
                <w:b/>
                <w:sz w:val="20"/>
                <w:szCs w:val="20"/>
              </w:rPr>
              <w:t xml:space="preserve">без </w:t>
            </w:r>
            <w:r w:rsidRPr="00A26CDA">
              <w:rPr>
                <w:rFonts w:ascii="Times New Roman" w:eastAsiaTheme="minorEastAsia" w:hAnsi="Times New Roman" w:cs="Times New Roman"/>
                <w:b/>
                <w:sz w:val="20"/>
                <w:szCs w:val="20"/>
              </w:rPr>
              <w:t>сертификата профессионального бухгалтера</w:t>
            </w:r>
            <w:r w:rsidRPr="00A26CDA">
              <w:rPr>
                <w:rFonts w:ascii="Times New Roman" w:eastAsiaTheme="minorEastAsia" w:hAnsi="Times New Roman" w:cs="Times New Roman"/>
                <w:sz w:val="20"/>
                <w:szCs w:val="20"/>
              </w:rPr>
              <w:t>, аудиторские организации;</w:t>
            </w:r>
            <w:bookmarkEnd w:id="10"/>
          </w:p>
        </w:tc>
        <w:tc>
          <w:tcPr>
            <w:tcW w:w="3969" w:type="dxa"/>
            <w:tcBorders>
              <w:top w:val="single" w:sz="4" w:space="0" w:color="auto"/>
              <w:left w:val="single" w:sz="4" w:space="0" w:color="auto"/>
              <w:bottom w:val="single" w:sz="4" w:space="0" w:color="auto"/>
              <w:right w:val="single" w:sz="4" w:space="0" w:color="auto"/>
            </w:tcBorders>
          </w:tcPr>
          <w:p w14:paraId="37662A72" w14:textId="54FF86A0" w:rsidR="009D0571" w:rsidRPr="00A26CDA" w:rsidRDefault="009D0571"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lastRenderedPageBreak/>
              <w:t>Внесение данных поправок связано с тем, что имеются профессиональные бухгалтеры, имеющие сертификаты, и имеются бухгалтеры, осуществляющие деятельность без таковых.</w:t>
            </w:r>
          </w:p>
          <w:p w14:paraId="27C92660" w14:textId="77777777" w:rsidR="009D0571" w:rsidRPr="00A26CDA" w:rsidRDefault="009D0571" w:rsidP="00D55C67">
            <w:pPr>
              <w:ind w:firstLine="322"/>
              <w:jc w:val="both"/>
              <w:rPr>
                <w:rFonts w:ascii="Times New Roman" w:hAnsi="Times New Roman" w:cs="Times New Roman"/>
                <w:sz w:val="20"/>
                <w:szCs w:val="20"/>
              </w:rPr>
            </w:pPr>
          </w:p>
          <w:p w14:paraId="3A432137" w14:textId="7FE467FC" w:rsidR="009D0571" w:rsidRPr="00A26CDA" w:rsidRDefault="009D0571" w:rsidP="00D55C67">
            <w:pPr>
              <w:ind w:firstLine="322"/>
              <w:jc w:val="both"/>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239CAA85" w14:textId="723CC550" w:rsidR="005202F1" w:rsidRPr="00A26CDA" w:rsidRDefault="005202F1" w:rsidP="00D55C67">
            <w:pPr>
              <w:ind w:firstLine="322"/>
              <w:jc w:val="both"/>
              <w:rPr>
                <w:rFonts w:ascii="Times New Roman" w:hAnsi="Times New Roman" w:cs="Times New Roman"/>
                <w:b/>
                <w:bCs/>
                <w:sz w:val="20"/>
                <w:szCs w:val="20"/>
              </w:rPr>
            </w:pPr>
            <w:r w:rsidRPr="00A26CDA">
              <w:rPr>
                <w:rFonts w:ascii="Times New Roman" w:hAnsi="Times New Roman" w:cs="Times New Roman"/>
                <w:b/>
                <w:bCs/>
                <w:sz w:val="20"/>
                <w:szCs w:val="20"/>
              </w:rPr>
              <w:t xml:space="preserve">Считаем </w:t>
            </w:r>
            <w:r w:rsidR="00A55B2B" w:rsidRPr="00A26CDA">
              <w:rPr>
                <w:rFonts w:ascii="Times New Roman" w:hAnsi="Times New Roman" w:cs="Times New Roman"/>
                <w:b/>
                <w:bCs/>
                <w:sz w:val="20"/>
                <w:szCs w:val="20"/>
              </w:rPr>
              <w:t>предложение некорректным</w:t>
            </w:r>
            <w:r w:rsidR="003A44B6" w:rsidRPr="00A26CDA">
              <w:rPr>
                <w:rFonts w:ascii="Times New Roman" w:hAnsi="Times New Roman" w:cs="Times New Roman"/>
                <w:b/>
                <w:bCs/>
                <w:sz w:val="20"/>
                <w:szCs w:val="20"/>
              </w:rPr>
              <w:t>, поскольку наемный работник не может быть СФМ.</w:t>
            </w:r>
          </w:p>
          <w:p w14:paraId="71DC56EE" w14:textId="010111FD" w:rsidR="009D0571" w:rsidRPr="00A26CDA" w:rsidRDefault="005202F1"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t xml:space="preserve">Под понятие «физические лица, не зарегистрированные в качестве индивидуальных предпринимателей и осуществляющие свою деятельность без сертификата профессионального бухгалтера» могут подпадать наемные </w:t>
            </w:r>
            <w:r w:rsidRPr="00A26CDA">
              <w:rPr>
                <w:rFonts w:ascii="Times New Roman" w:hAnsi="Times New Roman" w:cs="Times New Roman"/>
                <w:sz w:val="20"/>
                <w:szCs w:val="20"/>
              </w:rPr>
              <w:lastRenderedPageBreak/>
              <w:t xml:space="preserve">работники, которые ведут бухгалтерию (бухгалтерская деятельность) в компании, в том числе </w:t>
            </w:r>
            <w:r w:rsidR="003A44B6" w:rsidRPr="00A26CDA">
              <w:rPr>
                <w:rFonts w:ascii="Times New Roman" w:hAnsi="Times New Roman" w:cs="Times New Roman"/>
                <w:sz w:val="20"/>
                <w:szCs w:val="20"/>
              </w:rPr>
              <w:t>в РНП</w:t>
            </w:r>
            <w:r w:rsidRPr="00A26CDA">
              <w:rPr>
                <w:rFonts w:ascii="Times New Roman" w:hAnsi="Times New Roman" w:cs="Times New Roman"/>
                <w:sz w:val="20"/>
                <w:szCs w:val="20"/>
              </w:rPr>
              <w:t xml:space="preserve">. </w:t>
            </w:r>
          </w:p>
          <w:p w14:paraId="6CA7C116" w14:textId="77777777" w:rsidR="003A44B6" w:rsidRPr="00A26CDA" w:rsidRDefault="003A44B6" w:rsidP="00A55B2B">
            <w:pPr>
              <w:jc w:val="both"/>
              <w:rPr>
                <w:rFonts w:ascii="Times New Roman" w:hAnsi="Times New Roman" w:cs="Times New Roman"/>
                <w:sz w:val="20"/>
                <w:szCs w:val="20"/>
              </w:rPr>
            </w:pPr>
          </w:p>
          <w:p w14:paraId="71B42D28" w14:textId="057794AF" w:rsidR="005202F1" w:rsidRPr="00A26CDA" w:rsidRDefault="005202F1"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t>Рекомендаци</w:t>
            </w:r>
            <w:r w:rsidR="003A44B6" w:rsidRPr="00A26CDA">
              <w:rPr>
                <w:rFonts w:ascii="Times New Roman" w:hAnsi="Times New Roman" w:cs="Times New Roman"/>
                <w:sz w:val="20"/>
                <w:szCs w:val="20"/>
              </w:rPr>
              <w:t>ях</w:t>
            </w:r>
            <w:r w:rsidRPr="00A26CDA">
              <w:rPr>
                <w:rFonts w:ascii="Times New Roman" w:hAnsi="Times New Roman" w:cs="Times New Roman"/>
                <w:sz w:val="20"/>
                <w:szCs w:val="20"/>
              </w:rPr>
              <w:t xml:space="preserve"> ФАТФ</w:t>
            </w:r>
            <w:r w:rsidR="003A44B6" w:rsidRPr="00A26CDA">
              <w:rPr>
                <w:rFonts w:ascii="Times New Roman" w:hAnsi="Times New Roman" w:cs="Times New Roman"/>
                <w:sz w:val="20"/>
                <w:szCs w:val="20"/>
              </w:rPr>
              <w:t xml:space="preserve"> отсутствуют требования по включению наемных бухгалтеров (в штате) к СФМ.</w:t>
            </w:r>
            <w:r w:rsidRPr="00A26CDA">
              <w:rPr>
                <w:rFonts w:ascii="Times New Roman" w:hAnsi="Times New Roman" w:cs="Times New Roman"/>
                <w:sz w:val="20"/>
                <w:szCs w:val="20"/>
              </w:rPr>
              <w:t xml:space="preserve"> </w:t>
            </w:r>
          </w:p>
        </w:tc>
      </w:tr>
      <w:tr w:rsidR="009D0571" w:rsidRPr="00A26CDA" w14:paraId="20FDD44E" w14:textId="28355543" w:rsidTr="009D0571">
        <w:tc>
          <w:tcPr>
            <w:tcW w:w="562" w:type="dxa"/>
            <w:tcBorders>
              <w:top w:val="single" w:sz="4" w:space="0" w:color="auto"/>
              <w:left w:val="single" w:sz="4" w:space="0" w:color="auto"/>
              <w:bottom w:val="single" w:sz="4" w:space="0" w:color="auto"/>
              <w:right w:val="single" w:sz="4" w:space="0" w:color="auto"/>
            </w:tcBorders>
          </w:tcPr>
          <w:p w14:paraId="752241A1" w14:textId="55AB5E64"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12</w:t>
            </w:r>
          </w:p>
        </w:tc>
        <w:tc>
          <w:tcPr>
            <w:tcW w:w="964" w:type="dxa"/>
            <w:tcBorders>
              <w:top w:val="single" w:sz="4" w:space="0" w:color="auto"/>
              <w:left w:val="single" w:sz="4" w:space="0" w:color="auto"/>
              <w:bottom w:val="single" w:sz="4" w:space="0" w:color="auto"/>
              <w:right w:val="single" w:sz="4" w:space="0" w:color="auto"/>
            </w:tcBorders>
          </w:tcPr>
          <w:p w14:paraId="3E3CC52F" w14:textId="02B39B5D"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подпункт 15) пункта 1 статьи 3</w:t>
            </w:r>
          </w:p>
        </w:tc>
        <w:tc>
          <w:tcPr>
            <w:tcW w:w="3152" w:type="dxa"/>
            <w:tcBorders>
              <w:top w:val="single" w:sz="4" w:space="0" w:color="auto"/>
              <w:left w:val="single" w:sz="4" w:space="0" w:color="auto"/>
              <w:bottom w:val="single" w:sz="4" w:space="0" w:color="auto"/>
              <w:right w:val="single" w:sz="4" w:space="0" w:color="auto"/>
            </w:tcBorders>
          </w:tcPr>
          <w:p w14:paraId="75EE54CA" w14:textId="77777777" w:rsidR="009D0571" w:rsidRPr="00A26CDA" w:rsidRDefault="009D0571" w:rsidP="00D55C67">
            <w:pPr>
              <w:ind w:firstLine="327"/>
              <w:jc w:val="both"/>
              <w:rPr>
                <w:rFonts w:ascii="Times New Roman" w:hAnsi="Times New Roman" w:cs="Times New Roman"/>
                <w:b/>
                <w:sz w:val="20"/>
                <w:szCs w:val="20"/>
              </w:rPr>
            </w:pPr>
            <w:r w:rsidRPr="00A26CDA">
              <w:rPr>
                <w:rFonts w:ascii="Times New Roman" w:hAnsi="Times New Roman" w:cs="Times New Roman"/>
                <w:b/>
                <w:sz w:val="20"/>
                <w:szCs w:val="20"/>
              </w:rPr>
              <w:t>Статья 3. Субъекты финансового мониторинга</w:t>
            </w:r>
          </w:p>
          <w:p w14:paraId="5337C1CB"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1. Для целей настоящего Закона к субъектам финансового мониторинга относятся:</w:t>
            </w:r>
          </w:p>
          <w:p w14:paraId="1D125EB1" w14:textId="77777777" w:rsidR="009D0571" w:rsidRPr="00A26CDA" w:rsidRDefault="009D0571" w:rsidP="00D55C67">
            <w:pPr>
              <w:ind w:firstLine="327"/>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w:t>
            </w:r>
          </w:p>
          <w:p w14:paraId="3C65741E" w14:textId="117091D9" w:rsidR="009D0571" w:rsidRPr="00A26CDA" w:rsidRDefault="009D0571" w:rsidP="00D55C67">
            <w:pPr>
              <w:ind w:firstLine="327"/>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 xml:space="preserve">15) индивидуальные предприниматели и юридические лица, осуществляющие операции с драгоценными металлами и драгоценными камнями, </w:t>
            </w:r>
            <w:r w:rsidRPr="00A26CDA">
              <w:rPr>
                <w:rFonts w:ascii="Times New Roman" w:eastAsiaTheme="minorEastAsia" w:hAnsi="Times New Roman" w:cs="Times New Roman"/>
                <w:b/>
                <w:sz w:val="20"/>
                <w:szCs w:val="20"/>
              </w:rPr>
              <w:t>ювелирными изделиями из них</w:t>
            </w:r>
            <w:r w:rsidRPr="00A26CDA">
              <w:rPr>
                <w:rFonts w:ascii="Times New Roman" w:eastAsiaTheme="minorEastAsia" w:hAnsi="Times New Roman" w:cs="Times New Roman"/>
                <w:sz w:val="20"/>
                <w:szCs w:val="20"/>
              </w:rPr>
              <w:t>;</w:t>
            </w:r>
          </w:p>
        </w:tc>
        <w:tc>
          <w:tcPr>
            <w:tcW w:w="3686" w:type="dxa"/>
            <w:tcBorders>
              <w:top w:val="single" w:sz="4" w:space="0" w:color="auto"/>
              <w:left w:val="single" w:sz="4" w:space="0" w:color="auto"/>
              <w:bottom w:val="single" w:sz="4" w:space="0" w:color="auto"/>
              <w:right w:val="single" w:sz="4" w:space="0" w:color="auto"/>
            </w:tcBorders>
          </w:tcPr>
          <w:p w14:paraId="64C76CE3" w14:textId="77777777" w:rsidR="009D0571" w:rsidRPr="00A26CDA" w:rsidRDefault="009D0571" w:rsidP="00D55C67">
            <w:pPr>
              <w:ind w:firstLine="327"/>
              <w:jc w:val="both"/>
              <w:rPr>
                <w:rFonts w:ascii="Times New Roman" w:hAnsi="Times New Roman" w:cs="Times New Roman"/>
                <w:b/>
                <w:sz w:val="20"/>
                <w:szCs w:val="20"/>
              </w:rPr>
            </w:pPr>
            <w:r w:rsidRPr="00A26CDA">
              <w:rPr>
                <w:rFonts w:ascii="Times New Roman" w:hAnsi="Times New Roman" w:cs="Times New Roman"/>
                <w:b/>
                <w:sz w:val="20"/>
                <w:szCs w:val="20"/>
              </w:rPr>
              <w:t>Статья 3. Субъекты финансового мониторинга</w:t>
            </w:r>
          </w:p>
          <w:p w14:paraId="51A93055"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1. Для целей настоящего Закона к субъектам финансового мониторинга относятся:</w:t>
            </w:r>
          </w:p>
          <w:p w14:paraId="62B00DFC" w14:textId="77777777" w:rsidR="009D0571" w:rsidRPr="00A26CDA" w:rsidRDefault="009D0571" w:rsidP="00D55C67">
            <w:pPr>
              <w:ind w:firstLine="327"/>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w:t>
            </w:r>
          </w:p>
          <w:p w14:paraId="1B2466C9" w14:textId="3E4B4AB2" w:rsidR="009D0571" w:rsidRPr="00A26CDA" w:rsidRDefault="009D0571" w:rsidP="00D55C67">
            <w:pPr>
              <w:ind w:firstLine="327"/>
              <w:jc w:val="both"/>
              <w:rPr>
                <w:rFonts w:ascii="Times New Roman" w:eastAsiaTheme="minorEastAsia" w:hAnsi="Times New Roman" w:cs="Times New Roman"/>
                <w:sz w:val="20"/>
                <w:szCs w:val="20"/>
              </w:rPr>
            </w:pPr>
            <w:bookmarkStart w:id="11" w:name="_Hlk161046107"/>
            <w:r w:rsidRPr="00A26CDA">
              <w:rPr>
                <w:rFonts w:ascii="Times New Roman" w:eastAsiaTheme="minorEastAsia" w:hAnsi="Times New Roman" w:cs="Times New Roman"/>
                <w:sz w:val="20"/>
                <w:szCs w:val="20"/>
              </w:rPr>
              <w:t xml:space="preserve">15) индивидуальные предприниматели и юридические лица, осуществляющие операции с драгоценными металлами и драгоценными камнями, </w:t>
            </w:r>
            <w:r w:rsidRPr="00A26CDA">
              <w:rPr>
                <w:rFonts w:ascii="Times New Roman" w:eastAsiaTheme="minorEastAsia" w:hAnsi="Times New Roman" w:cs="Times New Roman"/>
                <w:b/>
                <w:bCs/>
                <w:sz w:val="20"/>
                <w:szCs w:val="20"/>
              </w:rPr>
              <w:t>сырьевыми товарами, содержащими драгоценные металлы,</w:t>
            </w:r>
            <w:r w:rsidRPr="00A26CDA">
              <w:rPr>
                <w:rFonts w:ascii="Times New Roman" w:eastAsiaTheme="minorEastAsia" w:hAnsi="Times New Roman" w:cs="Times New Roman"/>
                <w:sz w:val="20"/>
                <w:szCs w:val="20"/>
              </w:rPr>
              <w:t xml:space="preserve"> ювелирными изделиями из них;</w:t>
            </w:r>
            <w:bookmarkEnd w:id="11"/>
          </w:p>
        </w:tc>
        <w:tc>
          <w:tcPr>
            <w:tcW w:w="3969" w:type="dxa"/>
            <w:tcBorders>
              <w:top w:val="single" w:sz="4" w:space="0" w:color="auto"/>
              <w:left w:val="single" w:sz="4" w:space="0" w:color="auto"/>
              <w:bottom w:val="single" w:sz="4" w:space="0" w:color="auto"/>
              <w:right w:val="single" w:sz="4" w:space="0" w:color="auto"/>
            </w:tcBorders>
          </w:tcPr>
          <w:p w14:paraId="4C9B6C0B" w14:textId="55BE73FB" w:rsidR="009D0571" w:rsidRPr="00A26CDA" w:rsidRDefault="009D0571" w:rsidP="00D55C67">
            <w:pPr>
              <w:ind w:firstLine="317"/>
              <w:jc w:val="both"/>
              <w:rPr>
                <w:rFonts w:ascii="Times New Roman" w:hAnsi="Times New Roman" w:cs="Times New Roman"/>
                <w:sz w:val="20"/>
                <w:szCs w:val="20"/>
              </w:rPr>
            </w:pPr>
            <w:r w:rsidRPr="00A26CDA">
              <w:rPr>
                <w:rFonts w:ascii="Times New Roman" w:hAnsi="Times New Roman" w:cs="Times New Roman"/>
                <w:sz w:val="20"/>
                <w:szCs w:val="20"/>
              </w:rPr>
              <w:t>Требуется разделить недропользователей и ювелирных организации ввиду осуществления им разных сфер деятельности.</w:t>
            </w:r>
          </w:p>
          <w:p w14:paraId="5E87F639" w14:textId="40B36FE9" w:rsidR="009D0571" w:rsidRPr="00A26CDA" w:rsidRDefault="009D0571"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t>Согласно пп.11 и 14 ст. 1 Закона «О драгоценных металлах и драгоценных камнях», субъекты производства драгоценных металлов – юридические лица Республики Казахстан, осуществляющие производство драгоценных металлов на территории Республики Казахстан; субъекты производства ювелирных и других изделий – индивидуальные предприниматели и юридические лица, осуществляющие изготовление ювелирных и других изделий. То есть, эти 2 СФМ поделены по видам операций и пороговые суммы по ним подлежат пересмотру.</w:t>
            </w:r>
          </w:p>
        </w:tc>
        <w:tc>
          <w:tcPr>
            <w:tcW w:w="3260" w:type="dxa"/>
            <w:tcBorders>
              <w:top w:val="single" w:sz="4" w:space="0" w:color="auto"/>
              <w:left w:val="single" w:sz="4" w:space="0" w:color="auto"/>
              <w:bottom w:val="single" w:sz="4" w:space="0" w:color="auto"/>
              <w:right w:val="single" w:sz="4" w:space="0" w:color="auto"/>
            </w:tcBorders>
          </w:tcPr>
          <w:p w14:paraId="2114BD63" w14:textId="21D45C61" w:rsidR="009D0571" w:rsidRPr="00A26CDA" w:rsidRDefault="0084330F" w:rsidP="00D55C67">
            <w:pPr>
              <w:ind w:firstLine="317"/>
              <w:jc w:val="both"/>
              <w:rPr>
                <w:rFonts w:ascii="Times New Roman" w:hAnsi="Times New Roman" w:cs="Times New Roman"/>
                <w:sz w:val="20"/>
                <w:szCs w:val="20"/>
              </w:rPr>
            </w:pPr>
            <w:r w:rsidRPr="00A26CDA">
              <w:rPr>
                <w:rFonts w:ascii="Times New Roman" w:hAnsi="Times New Roman" w:cs="Times New Roman"/>
                <w:sz w:val="20"/>
                <w:szCs w:val="20"/>
              </w:rPr>
              <w:t>-</w:t>
            </w:r>
          </w:p>
        </w:tc>
      </w:tr>
      <w:tr w:rsidR="009D0571" w:rsidRPr="00A26CDA" w14:paraId="795A2CAB" w14:textId="33B254D5" w:rsidTr="009D0571">
        <w:tc>
          <w:tcPr>
            <w:tcW w:w="562" w:type="dxa"/>
            <w:tcBorders>
              <w:top w:val="single" w:sz="4" w:space="0" w:color="auto"/>
              <w:left w:val="single" w:sz="4" w:space="0" w:color="auto"/>
              <w:bottom w:val="single" w:sz="4" w:space="0" w:color="auto"/>
              <w:right w:val="single" w:sz="4" w:space="0" w:color="auto"/>
            </w:tcBorders>
          </w:tcPr>
          <w:p w14:paraId="6D0632D3" w14:textId="033F68C2"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13</w:t>
            </w:r>
          </w:p>
        </w:tc>
        <w:tc>
          <w:tcPr>
            <w:tcW w:w="964" w:type="dxa"/>
            <w:tcBorders>
              <w:top w:val="single" w:sz="4" w:space="0" w:color="auto"/>
              <w:left w:val="single" w:sz="4" w:space="0" w:color="auto"/>
              <w:bottom w:val="single" w:sz="4" w:space="0" w:color="auto"/>
              <w:right w:val="single" w:sz="4" w:space="0" w:color="auto"/>
            </w:tcBorders>
          </w:tcPr>
          <w:p w14:paraId="21D8CA0E" w14:textId="43EE5716"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подпункт 15-1) пункта 1 статьи 3</w:t>
            </w:r>
          </w:p>
        </w:tc>
        <w:tc>
          <w:tcPr>
            <w:tcW w:w="3152" w:type="dxa"/>
            <w:tcBorders>
              <w:top w:val="single" w:sz="4" w:space="0" w:color="auto"/>
              <w:left w:val="single" w:sz="4" w:space="0" w:color="auto"/>
              <w:bottom w:val="single" w:sz="4" w:space="0" w:color="auto"/>
              <w:right w:val="single" w:sz="4" w:space="0" w:color="auto"/>
            </w:tcBorders>
          </w:tcPr>
          <w:p w14:paraId="171565F9" w14:textId="77777777" w:rsidR="009D0571" w:rsidRPr="00A26CDA" w:rsidRDefault="009D0571" w:rsidP="00D55C67">
            <w:pPr>
              <w:ind w:firstLine="327"/>
              <w:jc w:val="both"/>
              <w:rPr>
                <w:rFonts w:ascii="Times New Roman" w:hAnsi="Times New Roman" w:cs="Times New Roman"/>
                <w:b/>
                <w:sz w:val="20"/>
                <w:szCs w:val="20"/>
              </w:rPr>
            </w:pPr>
            <w:r w:rsidRPr="00A26CDA">
              <w:rPr>
                <w:rFonts w:ascii="Times New Roman" w:hAnsi="Times New Roman" w:cs="Times New Roman"/>
                <w:b/>
                <w:sz w:val="20"/>
                <w:szCs w:val="20"/>
              </w:rPr>
              <w:t>Статья 3. Субъекты финансового мониторинга</w:t>
            </w:r>
          </w:p>
          <w:p w14:paraId="2AF5CABD"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1. Для целей настоящего Закона к субъектам финансового мониторинга относятся:</w:t>
            </w:r>
          </w:p>
          <w:p w14:paraId="326F80DD" w14:textId="77777777" w:rsidR="009D0571" w:rsidRPr="00A26CDA" w:rsidRDefault="009D0571" w:rsidP="00D55C67">
            <w:pPr>
              <w:ind w:firstLine="327"/>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w:t>
            </w:r>
          </w:p>
          <w:p w14:paraId="72450EA3" w14:textId="538C4545" w:rsidR="009D0571" w:rsidRPr="00A26CDA" w:rsidRDefault="009D0571" w:rsidP="00D55C67">
            <w:pPr>
              <w:jc w:val="both"/>
              <w:rPr>
                <w:rFonts w:ascii="Times New Roman" w:eastAsiaTheme="minorEastAsia" w:hAnsi="Times New Roman" w:cs="Times New Roman"/>
                <w:b/>
                <w:sz w:val="20"/>
                <w:szCs w:val="20"/>
              </w:rPr>
            </w:pPr>
            <w:r w:rsidRPr="00A26CDA">
              <w:rPr>
                <w:rFonts w:ascii="Times New Roman" w:eastAsiaTheme="minorEastAsia" w:hAnsi="Times New Roman" w:cs="Times New Roman"/>
                <w:b/>
                <w:sz w:val="20"/>
                <w:szCs w:val="20"/>
              </w:rPr>
              <w:t>15-1) Отсутствует</w:t>
            </w:r>
          </w:p>
          <w:p w14:paraId="14CC493D" w14:textId="77777777" w:rsidR="009D0571" w:rsidRPr="00A26CDA" w:rsidRDefault="009D0571" w:rsidP="00D55C67">
            <w:pPr>
              <w:jc w:val="both"/>
              <w:rPr>
                <w:rFonts w:ascii="Times New Roman" w:eastAsiaTheme="minorEastAsia"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14:paraId="7AAF6DB5" w14:textId="77777777" w:rsidR="009D0571" w:rsidRPr="00A26CDA" w:rsidRDefault="009D0571" w:rsidP="00D55C67">
            <w:pPr>
              <w:ind w:firstLine="327"/>
              <w:jc w:val="both"/>
              <w:rPr>
                <w:rFonts w:ascii="Times New Roman" w:hAnsi="Times New Roman" w:cs="Times New Roman"/>
                <w:b/>
                <w:sz w:val="20"/>
                <w:szCs w:val="20"/>
              </w:rPr>
            </w:pPr>
            <w:r w:rsidRPr="00A26CDA">
              <w:rPr>
                <w:rFonts w:ascii="Times New Roman" w:hAnsi="Times New Roman" w:cs="Times New Roman"/>
                <w:b/>
                <w:sz w:val="20"/>
                <w:szCs w:val="20"/>
              </w:rPr>
              <w:t>Статья 3. Субъекты финансового мониторинга</w:t>
            </w:r>
          </w:p>
          <w:p w14:paraId="3710A746"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1. Для целей настоящего Закона к субъектам финансового мониторинга относятся:</w:t>
            </w:r>
          </w:p>
          <w:p w14:paraId="14EDFF46" w14:textId="77777777" w:rsidR="009D0571" w:rsidRPr="00A26CDA" w:rsidRDefault="009D0571" w:rsidP="00D55C67">
            <w:pPr>
              <w:ind w:firstLine="327"/>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w:t>
            </w:r>
          </w:p>
          <w:p w14:paraId="7C226DF1" w14:textId="0966E7EA" w:rsidR="009D0571" w:rsidRPr="00A26CDA" w:rsidRDefault="009D0571" w:rsidP="00D55C67">
            <w:pPr>
              <w:jc w:val="both"/>
              <w:rPr>
                <w:rFonts w:ascii="Times New Roman" w:eastAsiaTheme="minorEastAsia" w:hAnsi="Times New Roman" w:cs="Times New Roman"/>
                <w:sz w:val="20"/>
                <w:szCs w:val="20"/>
              </w:rPr>
            </w:pPr>
            <w:bookmarkStart w:id="12" w:name="_Hlk161046224"/>
            <w:r w:rsidRPr="00A26CDA">
              <w:rPr>
                <w:rFonts w:ascii="Times New Roman" w:eastAsiaTheme="minorEastAsia" w:hAnsi="Times New Roman" w:cs="Times New Roman"/>
                <w:sz w:val="20"/>
                <w:szCs w:val="20"/>
              </w:rPr>
              <w:t xml:space="preserve">15-1) индивидуальные предприниматели и юридические лица, осуществляющие операции с </w:t>
            </w:r>
            <w:r w:rsidRPr="00A26CDA">
              <w:rPr>
                <w:rFonts w:ascii="Times New Roman" w:eastAsiaTheme="minorEastAsia" w:hAnsi="Times New Roman" w:cs="Times New Roman"/>
                <w:b/>
                <w:sz w:val="20"/>
                <w:szCs w:val="20"/>
              </w:rPr>
              <w:t>ювелирными изделиями из драгоценных металлов и драгоценных камней;</w:t>
            </w:r>
            <w:bookmarkEnd w:id="12"/>
          </w:p>
        </w:tc>
        <w:tc>
          <w:tcPr>
            <w:tcW w:w="3969" w:type="dxa"/>
            <w:tcBorders>
              <w:top w:val="single" w:sz="4" w:space="0" w:color="auto"/>
              <w:left w:val="single" w:sz="4" w:space="0" w:color="auto"/>
              <w:bottom w:val="single" w:sz="4" w:space="0" w:color="auto"/>
              <w:right w:val="single" w:sz="4" w:space="0" w:color="auto"/>
            </w:tcBorders>
          </w:tcPr>
          <w:p w14:paraId="6BDCEC46" w14:textId="77777777" w:rsidR="009D0571" w:rsidRPr="00A26CDA" w:rsidRDefault="009D0571" w:rsidP="00D55C67">
            <w:pPr>
              <w:ind w:firstLine="317"/>
              <w:jc w:val="both"/>
              <w:rPr>
                <w:rFonts w:ascii="Times New Roman" w:hAnsi="Times New Roman" w:cs="Times New Roman"/>
                <w:sz w:val="20"/>
                <w:szCs w:val="20"/>
              </w:rPr>
            </w:pPr>
            <w:r w:rsidRPr="00A26CDA">
              <w:rPr>
                <w:rFonts w:ascii="Times New Roman" w:hAnsi="Times New Roman" w:cs="Times New Roman"/>
                <w:sz w:val="20"/>
                <w:szCs w:val="20"/>
              </w:rPr>
              <w:t>Требуется разделить недропользователей и ювелирных организаций ввиду осуществления им разных сфер деятельности.</w:t>
            </w:r>
          </w:p>
          <w:p w14:paraId="4FE0AD03" w14:textId="6CD5876D" w:rsidR="009D0571" w:rsidRPr="00A26CDA" w:rsidRDefault="009D0571" w:rsidP="00D55C67">
            <w:pPr>
              <w:ind w:firstLine="317"/>
              <w:jc w:val="both"/>
              <w:rPr>
                <w:rFonts w:ascii="Times New Roman" w:hAnsi="Times New Roman" w:cs="Times New Roman"/>
                <w:sz w:val="20"/>
                <w:szCs w:val="20"/>
              </w:rPr>
            </w:pPr>
            <w:r w:rsidRPr="00A26CDA">
              <w:rPr>
                <w:rFonts w:ascii="Times New Roman" w:hAnsi="Times New Roman" w:cs="Times New Roman"/>
                <w:sz w:val="20"/>
                <w:szCs w:val="20"/>
              </w:rPr>
              <w:t xml:space="preserve">Согласно пп.11 и 14 ст. 1 Закона «О драгоценных металлах и драгоценных камнях», субъекты производства драгоценных металлов – юридические лица Республики Казахстан, осуществляющие производство драгоценных металлов на территории Республики Казахстан; субъекты производства ювелирных и других изделий – индивидуальные предприниматели и юридические лица, осуществляющие изготовление ювелирных </w:t>
            </w:r>
            <w:r w:rsidRPr="00A26CDA">
              <w:rPr>
                <w:rFonts w:ascii="Times New Roman" w:hAnsi="Times New Roman" w:cs="Times New Roman"/>
                <w:sz w:val="20"/>
                <w:szCs w:val="20"/>
              </w:rPr>
              <w:lastRenderedPageBreak/>
              <w:t>и других изделий. То есть, эти 2 СФМ поделены по видам операций и пороговые суммы по ним подлежат пересмотру.</w:t>
            </w:r>
          </w:p>
        </w:tc>
        <w:tc>
          <w:tcPr>
            <w:tcW w:w="3260" w:type="dxa"/>
            <w:tcBorders>
              <w:top w:val="single" w:sz="4" w:space="0" w:color="auto"/>
              <w:left w:val="single" w:sz="4" w:space="0" w:color="auto"/>
              <w:bottom w:val="single" w:sz="4" w:space="0" w:color="auto"/>
              <w:right w:val="single" w:sz="4" w:space="0" w:color="auto"/>
            </w:tcBorders>
          </w:tcPr>
          <w:p w14:paraId="5B6D4F5C" w14:textId="77777777" w:rsidR="009D0571" w:rsidRPr="00A26CDA" w:rsidRDefault="009D0571" w:rsidP="00D55C67">
            <w:pPr>
              <w:ind w:firstLine="317"/>
              <w:jc w:val="both"/>
              <w:rPr>
                <w:rFonts w:ascii="Times New Roman" w:hAnsi="Times New Roman" w:cs="Times New Roman"/>
                <w:sz w:val="20"/>
                <w:szCs w:val="20"/>
              </w:rPr>
            </w:pPr>
          </w:p>
        </w:tc>
      </w:tr>
      <w:tr w:rsidR="009D0571" w:rsidRPr="00A26CDA" w14:paraId="464D4F92" w14:textId="0B8A706A" w:rsidTr="009D0571">
        <w:tc>
          <w:tcPr>
            <w:tcW w:w="562" w:type="dxa"/>
            <w:tcBorders>
              <w:top w:val="single" w:sz="4" w:space="0" w:color="auto"/>
              <w:left w:val="single" w:sz="4" w:space="0" w:color="auto"/>
              <w:bottom w:val="single" w:sz="4" w:space="0" w:color="auto"/>
              <w:right w:val="single" w:sz="4" w:space="0" w:color="auto"/>
            </w:tcBorders>
          </w:tcPr>
          <w:p w14:paraId="30126988" w14:textId="48769D24"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14</w:t>
            </w:r>
          </w:p>
        </w:tc>
        <w:tc>
          <w:tcPr>
            <w:tcW w:w="964" w:type="dxa"/>
            <w:tcBorders>
              <w:top w:val="single" w:sz="4" w:space="0" w:color="auto"/>
              <w:left w:val="single" w:sz="4" w:space="0" w:color="auto"/>
              <w:bottom w:val="single" w:sz="4" w:space="0" w:color="auto"/>
              <w:right w:val="single" w:sz="4" w:space="0" w:color="auto"/>
            </w:tcBorders>
          </w:tcPr>
          <w:p w14:paraId="4D676291" w14:textId="14070223"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подпункт 16) пункта 1 статьи 3</w:t>
            </w:r>
          </w:p>
        </w:tc>
        <w:tc>
          <w:tcPr>
            <w:tcW w:w="3152" w:type="dxa"/>
            <w:tcBorders>
              <w:top w:val="single" w:sz="4" w:space="0" w:color="auto"/>
              <w:left w:val="single" w:sz="4" w:space="0" w:color="auto"/>
              <w:bottom w:val="single" w:sz="4" w:space="0" w:color="auto"/>
              <w:right w:val="single" w:sz="4" w:space="0" w:color="auto"/>
            </w:tcBorders>
          </w:tcPr>
          <w:p w14:paraId="403D1DE9" w14:textId="77777777" w:rsidR="009D0571" w:rsidRPr="00A26CDA" w:rsidRDefault="009D0571" w:rsidP="00D55C67">
            <w:pPr>
              <w:ind w:firstLine="327"/>
              <w:jc w:val="both"/>
              <w:rPr>
                <w:rFonts w:ascii="Times New Roman" w:hAnsi="Times New Roman" w:cs="Times New Roman"/>
                <w:b/>
                <w:sz w:val="20"/>
                <w:szCs w:val="20"/>
              </w:rPr>
            </w:pPr>
            <w:r w:rsidRPr="00A26CDA">
              <w:rPr>
                <w:rFonts w:ascii="Times New Roman" w:hAnsi="Times New Roman" w:cs="Times New Roman"/>
                <w:b/>
                <w:sz w:val="20"/>
                <w:szCs w:val="20"/>
              </w:rPr>
              <w:t>Статья 3. Субъекты финансового мониторинга</w:t>
            </w:r>
          </w:p>
          <w:p w14:paraId="03B13DC1"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1. Для целей настоящего Закона к субъектам финансового мониторинга относятся:</w:t>
            </w:r>
          </w:p>
          <w:p w14:paraId="419ABAE1" w14:textId="77777777" w:rsidR="009D0571" w:rsidRPr="00A26CDA" w:rsidRDefault="009D0571" w:rsidP="00D55C67">
            <w:pPr>
              <w:ind w:firstLine="327"/>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w:t>
            </w:r>
          </w:p>
          <w:p w14:paraId="123D3E8D" w14:textId="2DA774DA"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16) индивидуальные предприниматели и юридические лица, оказывающие посреднические услуги при осуществлении сделок купли-продажи недвижимого имущества;</w:t>
            </w:r>
          </w:p>
        </w:tc>
        <w:tc>
          <w:tcPr>
            <w:tcW w:w="3686" w:type="dxa"/>
            <w:tcBorders>
              <w:top w:val="single" w:sz="4" w:space="0" w:color="auto"/>
              <w:left w:val="single" w:sz="4" w:space="0" w:color="auto"/>
              <w:bottom w:val="single" w:sz="4" w:space="0" w:color="auto"/>
              <w:right w:val="single" w:sz="4" w:space="0" w:color="auto"/>
            </w:tcBorders>
          </w:tcPr>
          <w:p w14:paraId="3FCCDE73" w14:textId="77777777" w:rsidR="009D0571" w:rsidRPr="00A26CDA" w:rsidRDefault="009D0571" w:rsidP="00D55C67">
            <w:pPr>
              <w:ind w:firstLine="327"/>
              <w:jc w:val="both"/>
              <w:rPr>
                <w:rFonts w:ascii="Times New Roman" w:hAnsi="Times New Roman" w:cs="Times New Roman"/>
                <w:b/>
                <w:sz w:val="20"/>
                <w:szCs w:val="20"/>
              </w:rPr>
            </w:pPr>
            <w:r w:rsidRPr="00A26CDA">
              <w:rPr>
                <w:rFonts w:ascii="Times New Roman" w:hAnsi="Times New Roman" w:cs="Times New Roman"/>
                <w:b/>
                <w:sz w:val="20"/>
                <w:szCs w:val="20"/>
              </w:rPr>
              <w:t>Статья 3. Субъекты финансового мониторинга</w:t>
            </w:r>
          </w:p>
          <w:p w14:paraId="317EB8EC"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1. Для целей настоящего Закона к субъектам финансового мониторинга относятся:</w:t>
            </w:r>
          </w:p>
          <w:p w14:paraId="6588F2B9" w14:textId="77777777" w:rsidR="009D0571" w:rsidRPr="00A26CDA" w:rsidRDefault="009D0571" w:rsidP="00D55C67">
            <w:pPr>
              <w:ind w:firstLine="327"/>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w:t>
            </w:r>
          </w:p>
          <w:p w14:paraId="529573F3" w14:textId="1818A42D"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16) индивидуальные предприниматели и юридические лица, оказывающие посреднические услуги при осуществлении сделок купли-продажи и аренды недвижимого имущества;</w:t>
            </w:r>
          </w:p>
        </w:tc>
        <w:tc>
          <w:tcPr>
            <w:tcW w:w="3969" w:type="dxa"/>
            <w:tcBorders>
              <w:top w:val="single" w:sz="4" w:space="0" w:color="auto"/>
              <w:left w:val="single" w:sz="4" w:space="0" w:color="auto"/>
              <w:bottom w:val="single" w:sz="4" w:space="0" w:color="auto"/>
              <w:right w:val="single" w:sz="4" w:space="0" w:color="auto"/>
            </w:tcBorders>
          </w:tcPr>
          <w:p w14:paraId="0CA5CCF6" w14:textId="55BE5958"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Риелторы являются СФМ и направляют сообщения по подозрительным операциям и пороговым операциям</w:t>
            </w:r>
            <w:r w:rsidRPr="00A26CDA">
              <w:rPr>
                <w:sz w:val="20"/>
                <w:szCs w:val="20"/>
              </w:rPr>
              <w:t xml:space="preserve"> </w:t>
            </w:r>
            <w:r w:rsidRPr="00A26CDA">
              <w:rPr>
                <w:rFonts w:ascii="Times New Roman" w:hAnsi="Times New Roman" w:cs="Times New Roman"/>
                <w:sz w:val="20"/>
                <w:szCs w:val="20"/>
              </w:rPr>
              <w:t>при осуществлении сделок купли-продажи недвижимого имущества.</w:t>
            </w:r>
          </w:p>
          <w:p w14:paraId="2C5EB2C8" w14:textId="6EFB461E"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Тем самым, они имеют обязанность следить за финансовыми операциями своих клиентов, особенно если речь идет о крупных суммах денег, которые могут быть использованы для отмывания денег или финансирования терроризма. Риелторы могут быть обязаны проверять личность своих клиентов, заполнять специальные формы отчетности о сделках и сообщать о подозрительных операциях.</w:t>
            </w:r>
          </w:p>
          <w:p w14:paraId="47FD5E86" w14:textId="03B1A4E3"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Однако, действующее законодательство РК не предусматривает мониторинг операций, связанных с арендой недвижимого имущества.</w:t>
            </w:r>
          </w:p>
          <w:p w14:paraId="510F4A71" w14:textId="49927651"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Террористический акт, произошедший в Москве (ТРЦ «Крокус Сити Холл») стал реальным примером, как террористы использовали услуги аренды жилья.</w:t>
            </w:r>
          </w:p>
          <w:p w14:paraId="7718A4FF" w14:textId="7AE8A6EC"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Так, террористы, представившись строителями арендовали жилье недалеко от места, запланированного для совершения преступления. </w:t>
            </w:r>
          </w:p>
          <w:p w14:paraId="6C8D0045" w14:textId="741AD910"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Полагаем, что при проведении надлежащих мер проверки клиентов, критерии подозрительности (нерезиденты, отсутствие прописки, постоянного места работы, оплата в наличными денежными средствами, группа людей и т.д.) на основе которых информация по данным лицам была бы направлена в ПФР.</w:t>
            </w:r>
          </w:p>
          <w:p w14:paraId="2E89B54D" w14:textId="05E86F7E"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При подтверждении связи клиента с террористическими организациями и лицами, информация была бы направлена в </w:t>
            </w:r>
            <w:r w:rsidRPr="00A26CDA">
              <w:rPr>
                <w:rFonts w:ascii="Times New Roman" w:hAnsi="Times New Roman" w:cs="Times New Roman"/>
                <w:sz w:val="20"/>
                <w:szCs w:val="20"/>
              </w:rPr>
              <w:lastRenderedPageBreak/>
              <w:t>правоохраниетльные органы для принятия решения и мер.</w:t>
            </w:r>
          </w:p>
          <w:p w14:paraId="4109E328" w14:textId="763E6D54"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В этой связи, предлагаем включить мониторинг операций, связанных с арендой недвижимости.</w:t>
            </w:r>
          </w:p>
          <w:p w14:paraId="4A8E0B1E" w14:textId="4D9DFC38"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Предлагаемая норма, предполагает направление по операциям, связанных с арендой недвижимости только при наличии подозрений, без применения пороговых операций. </w:t>
            </w:r>
          </w:p>
        </w:tc>
        <w:tc>
          <w:tcPr>
            <w:tcW w:w="3260" w:type="dxa"/>
            <w:tcBorders>
              <w:top w:val="single" w:sz="4" w:space="0" w:color="auto"/>
              <w:left w:val="single" w:sz="4" w:space="0" w:color="auto"/>
              <w:bottom w:val="single" w:sz="4" w:space="0" w:color="auto"/>
              <w:right w:val="single" w:sz="4" w:space="0" w:color="auto"/>
            </w:tcBorders>
          </w:tcPr>
          <w:p w14:paraId="59074CE0" w14:textId="4ABADE54" w:rsidR="009D0571" w:rsidRPr="00A26CDA" w:rsidRDefault="0084330F"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w:t>
            </w:r>
          </w:p>
        </w:tc>
      </w:tr>
      <w:tr w:rsidR="009D0571" w:rsidRPr="00A26CDA" w14:paraId="4B46C728" w14:textId="081D1A53" w:rsidTr="009D0571">
        <w:tc>
          <w:tcPr>
            <w:tcW w:w="562" w:type="dxa"/>
            <w:tcBorders>
              <w:top w:val="single" w:sz="4" w:space="0" w:color="auto"/>
              <w:left w:val="single" w:sz="4" w:space="0" w:color="auto"/>
              <w:bottom w:val="single" w:sz="4" w:space="0" w:color="auto"/>
              <w:right w:val="single" w:sz="4" w:space="0" w:color="auto"/>
            </w:tcBorders>
          </w:tcPr>
          <w:p w14:paraId="08C38845" w14:textId="42143CC4"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15</w:t>
            </w:r>
          </w:p>
        </w:tc>
        <w:tc>
          <w:tcPr>
            <w:tcW w:w="964" w:type="dxa"/>
            <w:tcBorders>
              <w:top w:val="single" w:sz="4" w:space="0" w:color="auto"/>
              <w:left w:val="single" w:sz="4" w:space="0" w:color="auto"/>
              <w:bottom w:val="single" w:sz="4" w:space="0" w:color="auto"/>
              <w:right w:val="single" w:sz="4" w:space="0" w:color="auto"/>
            </w:tcBorders>
          </w:tcPr>
          <w:p w14:paraId="504F6FB2" w14:textId="098F6C72"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подпункт 16-1) пункта 1 статьи 3</w:t>
            </w:r>
          </w:p>
        </w:tc>
        <w:tc>
          <w:tcPr>
            <w:tcW w:w="3152" w:type="dxa"/>
            <w:tcBorders>
              <w:top w:val="single" w:sz="4" w:space="0" w:color="auto"/>
              <w:left w:val="single" w:sz="4" w:space="0" w:color="auto"/>
              <w:bottom w:val="single" w:sz="4" w:space="0" w:color="auto"/>
              <w:right w:val="single" w:sz="4" w:space="0" w:color="auto"/>
            </w:tcBorders>
          </w:tcPr>
          <w:p w14:paraId="474A46A0" w14:textId="77777777" w:rsidR="009D0571" w:rsidRPr="00A26CDA" w:rsidRDefault="009D0571" w:rsidP="00D55C67">
            <w:pPr>
              <w:ind w:firstLine="327"/>
              <w:jc w:val="both"/>
              <w:rPr>
                <w:rFonts w:ascii="Times New Roman" w:hAnsi="Times New Roman" w:cs="Times New Roman"/>
                <w:b/>
                <w:sz w:val="20"/>
                <w:szCs w:val="20"/>
              </w:rPr>
            </w:pPr>
            <w:r w:rsidRPr="00A26CDA">
              <w:rPr>
                <w:rFonts w:ascii="Times New Roman" w:hAnsi="Times New Roman" w:cs="Times New Roman"/>
                <w:b/>
                <w:sz w:val="20"/>
                <w:szCs w:val="20"/>
              </w:rPr>
              <w:t>Статья 3. Субъекты финансового мониторинга</w:t>
            </w:r>
          </w:p>
          <w:p w14:paraId="07844ACF"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1. Для целей настоящего Закона к субъектам финансового мониторинга относятся:</w:t>
            </w:r>
          </w:p>
          <w:p w14:paraId="7936A324" w14:textId="77777777" w:rsidR="009D0571" w:rsidRPr="00A26CDA" w:rsidRDefault="009D0571" w:rsidP="00D55C67">
            <w:pPr>
              <w:ind w:firstLine="327"/>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w:t>
            </w:r>
          </w:p>
          <w:p w14:paraId="127CD516" w14:textId="6A5EAFC3" w:rsidR="009D0571" w:rsidRPr="00A26CDA" w:rsidRDefault="009D0571" w:rsidP="00D55C67">
            <w:pPr>
              <w:jc w:val="both"/>
              <w:rPr>
                <w:rFonts w:ascii="Times New Roman" w:eastAsiaTheme="minorEastAsia" w:hAnsi="Times New Roman" w:cs="Times New Roman"/>
                <w:sz w:val="20"/>
                <w:szCs w:val="20"/>
              </w:rPr>
            </w:pPr>
            <w:r w:rsidRPr="00A26CDA">
              <w:rPr>
                <w:rFonts w:ascii="Times New Roman" w:eastAsiaTheme="minorEastAsia" w:hAnsi="Times New Roman" w:cs="Times New Roman"/>
                <w:b/>
                <w:sz w:val="20"/>
                <w:szCs w:val="20"/>
              </w:rPr>
              <w:t>16-1) Отсутствует</w:t>
            </w:r>
          </w:p>
        </w:tc>
        <w:tc>
          <w:tcPr>
            <w:tcW w:w="3686" w:type="dxa"/>
            <w:tcBorders>
              <w:top w:val="single" w:sz="4" w:space="0" w:color="auto"/>
              <w:left w:val="single" w:sz="4" w:space="0" w:color="auto"/>
              <w:bottom w:val="single" w:sz="4" w:space="0" w:color="auto"/>
              <w:right w:val="single" w:sz="4" w:space="0" w:color="auto"/>
            </w:tcBorders>
          </w:tcPr>
          <w:p w14:paraId="4D89AB86" w14:textId="77777777" w:rsidR="009D0571" w:rsidRPr="00A26CDA" w:rsidRDefault="009D0571" w:rsidP="00D55C67">
            <w:pPr>
              <w:ind w:firstLine="327"/>
              <w:jc w:val="both"/>
              <w:rPr>
                <w:rFonts w:ascii="Times New Roman" w:hAnsi="Times New Roman" w:cs="Times New Roman"/>
                <w:b/>
                <w:sz w:val="20"/>
                <w:szCs w:val="20"/>
              </w:rPr>
            </w:pPr>
            <w:r w:rsidRPr="00A26CDA">
              <w:rPr>
                <w:rFonts w:ascii="Times New Roman" w:hAnsi="Times New Roman" w:cs="Times New Roman"/>
                <w:b/>
                <w:sz w:val="20"/>
                <w:szCs w:val="20"/>
              </w:rPr>
              <w:t>Статья 3. Субъекты финансового мониторинга</w:t>
            </w:r>
          </w:p>
          <w:p w14:paraId="35860BCC"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1. Для целей настоящего Закона к субъектам финансового мониторинга относятся:</w:t>
            </w:r>
          </w:p>
          <w:p w14:paraId="727F5BF6" w14:textId="77777777" w:rsidR="009D0571" w:rsidRPr="00A26CDA" w:rsidRDefault="009D0571" w:rsidP="00D55C67">
            <w:pPr>
              <w:ind w:firstLine="327"/>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w:t>
            </w:r>
          </w:p>
          <w:p w14:paraId="20333E0C" w14:textId="005B3316" w:rsidR="009D0571" w:rsidRPr="00A26CDA" w:rsidRDefault="009D0571" w:rsidP="00D55C67">
            <w:pPr>
              <w:jc w:val="both"/>
              <w:rPr>
                <w:rFonts w:ascii="Times New Roman" w:eastAsiaTheme="minorEastAsia" w:hAnsi="Times New Roman" w:cs="Times New Roman"/>
                <w:b/>
                <w:sz w:val="20"/>
                <w:szCs w:val="20"/>
              </w:rPr>
            </w:pPr>
            <w:bookmarkStart w:id="13" w:name="_Hlk161046268"/>
            <w:r w:rsidRPr="00A26CDA">
              <w:rPr>
                <w:rFonts w:ascii="Times New Roman" w:eastAsiaTheme="minorEastAsia" w:hAnsi="Times New Roman" w:cs="Times New Roman"/>
                <w:b/>
                <w:sz w:val="20"/>
                <w:szCs w:val="20"/>
              </w:rPr>
              <w:t>16-1) индивидуальные предприниматели и юридические лица, являющиеся застройщиками жилья, осуществляющие купли-продажи недвижимого имущества;</w:t>
            </w:r>
            <w:bookmarkEnd w:id="13"/>
          </w:p>
          <w:p w14:paraId="5A07632A" w14:textId="39896C3D" w:rsidR="009D0571" w:rsidRPr="00A26CDA" w:rsidRDefault="009D0571" w:rsidP="00D55C67">
            <w:pPr>
              <w:jc w:val="both"/>
              <w:rPr>
                <w:rFonts w:ascii="Times New Roman" w:eastAsiaTheme="minorEastAsia"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F62BD55" w14:textId="77777777" w:rsidR="009D0571" w:rsidRPr="00A26CDA" w:rsidRDefault="009D0571" w:rsidP="00D55C67">
            <w:pPr>
              <w:ind w:firstLine="317"/>
              <w:jc w:val="both"/>
              <w:rPr>
                <w:rFonts w:ascii="Times New Roman" w:hAnsi="Times New Roman" w:cs="Times New Roman"/>
                <w:sz w:val="20"/>
                <w:szCs w:val="20"/>
              </w:rPr>
            </w:pPr>
            <w:r w:rsidRPr="00A26CDA">
              <w:rPr>
                <w:rFonts w:ascii="Times New Roman" w:hAnsi="Times New Roman" w:cs="Times New Roman"/>
                <w:sz w:val="20"/>
                <w:szCs w:val="20"/>
              </w:rPr>
              <w:t>С учетом Руководства ФАТФ по применению риск-ориентированного подхода в секторе недвижимости и на примере международного опыта Латвии, предлагаем рассмотреть вариант отнесения крупных застройщиков жилья к СФМ.</w:t>
            </w:r>
          </w:p>
          <w:p w14:paraId="3A065D51" w14:textId="77777777" w:rsidR="009D0571" w:rsidRPr="00A26CDA" w:rsidRDefault="009D0571" w:rsidP="00D55C67">
            <w:pPr>
              <w:ind w:firstLine="317"/>
              <w:jc w:val="both"/>
              <w:rPr>
                <w:rFonts w:ascii="Times New Roman" w:hAnsi="Times New Roman" w:cs="Times New Roman"/>
                <w:sz w:val="20"/>
                <w:szCs w:val="20"/>
              </w:rPr>
            </w:pPr>
            <w:r w:rsidRPr="00A26CDA">
              <w:rPr>
                <w:rFonts w:ascii="Times New Roman" w:hAnsi="Times New Roman" w:cs="Times New Roman"/>
                <w:sz w:val="20"/>
                <w:szCs w:val="20"/>
              </w:rPr>
              <w:t>Так, у крупных застройщиков имеются центры продаж жилья, которые в свою очередь продаются на стадии строительства, что подразумевает отсутствие учредительных документов и регистрации жилья и усложняет идентификацию покупателя имущества.</w:t>
            </w:r>
          </w:p>
          <w:p w14:paraId="6874289C" w14:textId="2136B495" w:rsidR="009D0571" w:rsidRPr="00A26CDA" w:rsidRDefault="009D0571" w:rsidP="00D55C67">
            <w:pPr>
              <w:ind w:firstLine="317"/>
              <w:jc w:val="both"/>
              <w:rPr>
                <w:rFonts w:ascii="Times New Roman" w:hAnsi="Times New Roman" w:cs="Times New Roman"/>
                <w:sz w:val="20"/>
                <w:szCs w:val="20"/>
              </w:rPr>
            </w:pPr>
            <w:r w:rsidRPr="00A26CDA">
              <w:rPr>
                <w:rFonts w:ascii="Times New Roman" w:hAnsi="Times New Roman" w:cs="Times New Roman"/>
                <w:sz w:val="20"/>
                <w:szCs w:val="20"/>
              </w:rPr>
              <w:t>Кроме того, имеются случаи покупки квартир в большом количестве, что также является подозрительной операцией.</w:t>
            </w:r>
          </w:p>
        </w:tc>
        <w:tc>
          <w:tcPr>
            <w:tcW w:w="3260" w:type="dxa"/>
            <w:tcBorders>
              <w:top w:val="single" w:sz="4" w:space="0" w:color="auto"/>
              <w:left w:val="single" w:sz="4" w:space="0" w:color="auto"/>
              <w:bottom w:val="single" w:sz="4" w:space="0" w:color="auto"/>
              <w:right w:val="single" w:sz="4" w:space="0" w:color="auto"/>
            </w:tcBorders>
          </w:tcPr>
          <w:p w14:paraId="5F8799AC" w14:textId="7DF00F88" w:rsidR="009D0571" w:rsidRPr="00A26CDA" w:rsidRDefault="0084330F" w:rsidP="00D55C67">
            <w:pPr>
              <w:ind w:firstLine="317"/>
              <w:jc w:val="both"/>
              <w:rPr>
                <w:rFonts w:ascii="Times New Roman" w:hAnsi="Times New Roman" w:cs="Times New Roman"/>
                <w:sz w:val="20"/>
                <w:szCs w:val="20"/>
              </w:rPr>
            </w:pPr>
            <w:r w:rsidRPr="00A26CDA">
              <w:rPr>
                <w:rFonts w:ascii="Times New Roman" w:hAnsi="Times New Roman" w:cs="Times New Roman"/>
                <w:sz w:val="20"/>
                <w:szCs w:val="20"/>
              </w:rPr>
              <w:t>-</w:t>
            </w:r>
          </w:p>
        </w:tc>
      </w:tr>
      <w:tr w:rsidR="009D0571" w:rsidRPr="00A26CDA" w14:paraId="3FAA74DB" w14:textId="701F4C2D" w:rsidTr="009D0571">
        <w:tc>
          <w:tcPr>
            <w:tcW w:w="562" w:type="dxa"/>
            <w:tcBorders>
              <w:top w:val="single" w:sz="4" w:space="0" w:color="auto"/>
              <w:left w:val="single" w:sz="4" w:space="0" w:color="auto"/>
              <w:bottom w:val="single" w:sz="4" w:space="0" w:color="auto"/>
              <w:right w:val="single" w:sz="4" w:space="0" w:color="auto"/>
            </w:tcBorders>
          </w:tcPr>
          <w:p w14:paraId="248D6ED5" w14:textId="520A9FB0"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16</w:t>
            </w:r>
          </w:p>
        </w:tc>
        <w:tc>
          <w:tcPr>
            <w:tcW w:w="964" w:type="dxa"/>
            <w:tcBorders>
              <w:top w:val="single" w:sz="4" w:space="0" w:color="auto"/>
              <w:left w:val="single" w:sz="4" w:space="0" w:color="auto"/>
              <w:bottom w:val="single" w:sz="4" w:space="0" w:color="auto"/>
              <w:right w:val="single" w:sz="4" w:space="0" w:color="auto"/>
            </w:tcBorders>
          </w:tcPr>
          <w:p w14:paraId="60E19B39" w14:textId="57B81FA1"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подпункт 18) пункта 1 статьи 3</w:t>
            </w:r>
          </w:p>
        </w:tc>
        <w:tc>
          <w:tcPr>
            <w:tcW w:w="3152" w:type="dxa"/>
            <w:tcBorders>
              <w:top w:val="single" w:sz="4" w:space="0" w:color="auto"/>
              <w:left w:val="single" w:sz="4" w:space="0" w:color="auto"/>
              <w:bottom w:val="single" w:sz="4" w:space="0" w:color="auto"/>
              <w:right w:val="single" w:sz="4" w:space="0" w:color="auto"/>
            </w:tcBorders>
          </w:tcPr>
          <w:p w14:paraId="169A22EC" w14:textId="77777777" w:rsidR="009D0571" w:rsidRPr="00A26CDA" w:rsidRDefault="009D0571" w:rsidP="00D55C67">
            <w:pPr>
              <w:ind w:firstLine="327"/>
              <w:jc w:val="both"/>
              <w:rPr>
                <w:rFonts w:ascii="Times New Roman" w:eastAsia="Calibri" w:hAnsi="Times New Roman" w:cs="Times New Roman"/>
                <w:b/>
                <w:bCs/>
                <w:sz w:val="20"/>
                <w:szCs w:val="20"/>
              </w:rPr>
            </w:pPr>
            <w:r w:rsidRPr="00A26CDA">
              <w:rPr>
                <w:rFonts w:ascii="Times New Roman" w:eastAsia="Calibri" w:hAnsi="Times New Roman" w:cs="Times New Roman"/>
                <w:b/>
                <w:bCs/>
                <w:sz w:val="20"/>
                <w:szCs w:val="20"/>
              </w:rPr>
              <w:t>Статья 3. Субъекты финансового мониторинга</w:t>
            </w:r>
          </w:p>
          <w:p w14:paraId="323A63FB" w14:textId="77777777" w:rsidR="009D0571" w:rsidRPr="00A26CDA" w:rsidRDefault="009D0571" w:rsidP="00D55C67">
            <w:pPr>
              <w:ind w:firstLine="327"/>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1. Для целей настоящего Закона к субъектам финансового мониторинга относятся:</w:t>
            </w:r>
          </w:p>
          <w:p w14:paraId="521E774F" w14:textId="77777777" w:rsidR="009D0571" w:rsidRPr="00A26CDA" w:rsidRDefault="009D0571" w:rsidP="00D55C67">
            <w:pPr>
              <w:ind w:firstLine="327"/>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w:t>
            </w:r>
          </w:p>
          <w:p w14:paraId="4A0CBC3D" w14:textId="4DAF1DFE" w:rsidR="009D0571" w:rsidRPr="00A26CDA" w:rsidRDefault="009D0571" w:rsidP="00D55C67">
            <w:pPr>
              <w:ind w:firstLine="327"/>
              <w:jc w:val="both"/>
              <w:rPr>
                <w:rFonts w:ascii="Times New Roman" w:hAnsi="Times New Roman" w:cs="Times New Roman"/>
                <w:bCs/>
                <w:sz w:val="20"/>
                <w:szCs w:val="20"/>
              </w:rPr>
            </w:pPr>
            <w:r w:rsidRPr="00A26CDA">
              <w:rPr>
                <w:rFonts w:ascii="Times New Roman" w:eastAsia="Calibri" w:hAnsi="Times New Roman" w:cs="Times New Roman"/>
                <w:sz w:val="20"/>
                <w:szCs w:val="20"/>
              </w:rPr>
              <w:t>18) фонд социального медицинского страхования</w:t>
            </w:r>
          </w:p>
        </w:tc>
        <w:tc>
          <w:tcPr>
            <w:tcW w:w="3686" w:type="dxa"/>
            <w:tcBorders>
              <w:top w:val="single" w:sz="4" w:space="0" w:color="auto"/>
              <w:left w:val="single" w:sz="4" w:space="0" w:color="auto"/>
              <w:bottom w:val="single" w:sz="4" w:space="0" w:color="auto"/>
              <w:right w:val="single" w:sz="4" w:space="0" w:color="auto"/>
            </w:tcBorders>
          </w:tcPr>
          <w:p w14:paraId="5C514816" w14:textId="77777777" w:rsidR="009D0571" w:rsidRPr="00A26CDA" w:rsidRDefault="009D0571" w:rsidP="00D55C67">
            <w:pPr>
              <w:ind w:firstLine="327"/>
              <w:jc w:val="both"/>
              <w:rPr>
                <w:rFonts w:ascii="Times New Roman" w:eastAsia="Calibri" w:hAnsi="Times New Roman" w:cs="Times New Roman"/>
                <w:b/>
                <w:bCs/>
                <w:sz w:val="20"/>
                <w:szCs w:val="20"/>
              </w:rPr>
            </w:pPr>
            <w:r w:rsidRPr="00A26CDA">
              <w:rPr>
                <w:rFonts w:ascii="Times New Roman" w:eastAsia="Calibri" w:hAnsi="Times New Roman" w:cs="Times New Roman"/>
                <w:b/>
                <w:bCs/>
                <w:sz w:val="20"/>
                <w:szCs w:val="20"/>
              </w:rPr>
              <w:t>Статья 3. Субъекты финансового мониторинга</w:t>
            </w:r>
          </w:p>
          <w:p w14:paraId="354760B7" w14:textId="77777777" w:rsidR="009D0571" w:rsidRPr="00A26CDA" w:rsidRDefault="009D0571" w:rsidP="00D55C67">
            <w:pPr>
              <w:ind w:firstLine="327"/>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1. Для целей настоящего Закона к субъектам финансового мониторинга относятся:</w:t>
            </w:r>
          </w:p>
          <w:p w14:paraId="0E561577" w14:textId="77777777" w:rsidR="009D0571" w:rsidRPr="00A26CDA" w:rsidRDefault="009D0571" w:rsidP="00D55C67">
            <w:pPr>
              <w:ind w:firstLine="327"/>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w:t>
            </w:r>
          </w:p>
          <w:p w14:paraId="5DC38185" w14:textId="77777777" w:rsidR="009D0571" w:rsidRPr="00A26CDA" w:rsidRDefault="009D0571" w:rsidP="00D55C67">
            <w:pPr>
              <w:ind w:firstLine="327"/>
              <w:jc w:val="both"/>
              <w:rPr>
                <w:rFonts w:ascii="Times New Roman" w:eastAsia="Calibri" w:hAnsi="Times New Roman" w:cs="Times New Roman"/>
                <w:b/>
                <w:sz w:val="20"/>
                <w:szCs w:val="20"/>
              </w:rPr>
            </w:pPr>
          </w:p>
          <w:p w14:paraId="659E4487" w14:textId="75D3E9F6" w:rsidR="009D0571" w:rsidRPr="00A26CDA" w:rsidRDefault="009D0571" w:rsidP="00D55C67">
            <w:pPr>
              <w:ind w:firstLine="327"/>
              <w:jc w:val="both"/>
              <w:rPr>
                <w:rFonts w:ascii="Times New Roman" w:hAnsi="Times New Roman" w:cs="Times New Roman"/>
                <w:bCs/>
                <w:sz w:val="20"/>
                <w:szCs w:val="20"/>
              </w:rPr>
            </w:pPr>
            <w:r w:rsidRPr="00A26CDA">
              <w:rPr>
                <w:rFonts w:ascii="Times New Roman" w:eastAsia="Calibri" w:hAnsi="Times New Roman" w:cs="Times New Roman"/>
                <w:b/>
                <w:sz w:val="20"/>
                <w:szCs w:val="20"/>
              </w:rPr>
              <w:t xml:space="preserve">18) исключить; </w:t>
            </w:r>
          </w:p>
        </w:tc>
        <w:tc>
          <w:tcPr>
            <w:tcW w:w="3969" w:type="dxa"/>
            <w:tcBorders>
              <w:top w:val="single" w:sz="4" w:space="0" w:color="auto"/>
              <w:left w:val="single" w:sz="4" w:space="0" w:color="auto"/>
              <w:bottom w:val="single" w:sz="4" w:space="0" w:color="auto"/>
              <w:right w:val="single" w:sz="4" w:space="0" w:color="auto"/>
            </w:tcBorders>
          </w:tcPr>
          <w:p w14:paraId="770E1BDB" w14:textId="77777777" w:rsidR="009D0571" w:rsidRPr="00A26CDA" w:rsidRDefault="009D0571" w:rsidP="00D55C67">
            <w:pPr>
              <w:ind w:firstLine="322"/>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ФСМС является некоммерческой организацией в организационно-правовой форме акционерного общества, единственным учредителем и акционером которого является Правительство Республики Казахстан.</w:t>
            </w:r>
          </w:p>
          <w:p w14:paraId="734F8D94" w14:textId="77777777" w:rsidR="009D0571" w:rsidRPr="00A26CDA" w:rsidRDefault="009D0571" w:rsidP="00D55C67">
            <w:pPr>
              <w:ind w:firstLine="322"/>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 xml:space="preserve">В соответствии со статьей 18 Закона Республики Казахстан об обязательном социальном медицинском страховании </w:t>
            </w:r>
          </w:p>
          <w:p w14:paraId="4DF74BB2" w14:textId="77777777" w:rsidR="009D0571" w:rsidRPr="00A26CDA" w:rsidRDefault="009D0571" w:rsidP="00D55C67">
            <w:pPr>
              <w:ind w:firstLine="322"/>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Активы фонда формируются за счет:</w:t>
            </w:r>
          </w:p>
          <w:p w14:paraId="231FB8EB" w14:textId="77777777" w:rsidR="009D0571" w:rsidRPr="00A26CDA" w:rsidRDefault="009D0571" w:rsidP="00D55C67">
            <w:pPr>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1) отчислений, взносов, пени, полученной за просрочку уплаты отчислений и (или) взносов, инвестиционного дохода за минусом комиссионного вознаграждения на обеспечение деятельности фонда;</w:t>
            </w:r>
          </w:p>
          <w:p w14:paraId="1305CD44" w14:textId="77777777" w:rsidR="009D0571" w:rsidRPr="00A26CDA" w:rsidRDefault="009D0571" w:rsidP="00D55C67">
            <w:pPr>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lastRenderedPageBreak/>
              <w:t>2) иных, не запрещенных законодательством Республики Казахстан поступлений в фонд.</w:t>
            </w:r>
          </w:p>
          <w:p w14:paraId="60A05E87" w14:textId="77777777" w:rsidR="009D0571" w:rsidRPr="00A26CDA" w:rsidRDefault="009D0571" w:rsidP="00D55C67">
            <w:pPr>
              <w:ind w:firstLine="322"/>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 Активы фонда размещаются на счетах, открытых в Национальном Банке Республики Казахстан, и могут быть использованы исключительно для:</w:t>
            </w:r>
          </w:p>
          <w:p w14:paraId="03573D0F" w14:textId="77777777" w:rsidR="009D0571" w:rsidRPr="00A26CDA" w:rsidRDefault="009D0571" w:rsidP="00D55C67">
            <w:pPr>
              <w:ind w:firstLine="322"/>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оплаты услуг субъектов здравоохранения по оказанию медицинской помощи в системе обязательного социального медицинского страхования;</w:t>
            </w:r>
          </w:p>
          <w:p w14:paraId="44CE1E06" w14:textId="77777777" w:rsidR="009D0571" w:rsidRPr="00A26CDA" w:rsidRDefault="009D0571" w:rsidP="00D55C67">
            <w:pPr>
              <w:ind w:firstLine="322"/>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размещения в финансовые инструменты, перечень которых определяется Правительством Республики Казахстан;</w:t>
            </w:r>
          </w:p>
          <w:p w14:paraId="3262A126" w14:textId="77777777" w:rsidR="009D0571" w:rsidRPr="00A26CDA" w:rsidRDefault="009D0571" w:rsidP="00D55C67">
            <w:pPr>
              <w:ind w:firstLine="322"/>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возврата излишне уплаченных сумм отчислений и (или) взносов, иных ошибочно зачисленных средств.</w:t>
            </w:r>
          </w:p>
          <w:p w14:paraId="0CCD07E6" w14:textId="77777777" w:rsidR="009D0571" w:rsidRPr="00A26CDA" w:rsidRDefault="009D0571" w:rsidP="00D55C67">
            <w:pPr>
              <w:ind w:firstLine="322"/>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Вместе с тем в Законе о ПОД/ФТ Российской Федерации, Республики Беларусь, Кыргызской Республики и Республики Узбекистан отсутствует субъект финансового мониторинга по типу ФСМС Казахстана.</w:t>
            </w:r>
          </w:p>
          <w:p w14:paraId="03B7DD1E" w14:textId="30B4B4E8" w:rsidR="009D0571" w:rsidRPr="00A26CDA" w:rsidRDefault="009D0571" w:rsidP="00D55C67">
            <w:pPr>
              <w:ind w:firstLine="317"/>
              <w:jc w:val="both"/>
              <w:rPr>
                <w:rFonts w:ascii="Times New Roman" w:hAnsi="Times New Roman" w:cs="Times New Roman"/>
                <w:sz w:val="20"/>
                <w:szCs w:val="20"/>
              </w:rPr>
            </w:pPr>
            <w:r w:rsidRPr="00A26CDA">
              <w:rPr>
                <w:rFonts w:ascii="Times New Roman" w:eastAsia="Calibri" w:hAnsi="Times New Roman" w:cs="Times New Roman"/>
                <w:sz w:val="20"/>
                <w:szCs w:val="20"/>
              </w:rPr>
              <w:t>В связи с вышеизложенным, считаем целесообразным исключить ФСМС из числа субъектов финансового мониторинга в Законе о ПОД/ФТ.</w:t>
            </w:r>
          </w:p>
        </w:tc>
        <w:tc>
          <w:tcPr>
            <w:tcW w:w="3260" w:type="dxa"/>
            <w:tcBorders>
              <w:top w:val="single" w:sz="4" w:space="0" w:color="auto"/>
              <w:left w:val="single" w:sz="4" w:space="0" w:color="auto"/>
              <w:bottom w:val="single" w:sz="4" w:space="0" w:color="auto"/>
              <w:right w:val="single" w:sz="4" w:space="0" w:color="auto"/>
            </w:tcBorders>
          </w:tcPr>
          <w:p w14:paraId="7BBA3B60" w14:textId="7D90DE7F" w:rsidR="009D0571" w:rsidRPr="00A26CDA" w:rsidRDefault="0084330F" w:rsidP="00D55C67">
            <w:pPr>
              <w:ind w:firstLine="322"/>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lastRenderedPageBreak/>
              <w:t>-</w:t>
            </w:r>
          </w:p>
        </w:tc>
      </w:tr>
      <w:tr w:rsidR="009D0571" w:rsidRPr="00A26CDA" w14:paraId="258E3CCE" w14:textId="3284DAC5" w:rsidTr="009D0571">
        <w:tc>
          <w:tcPr>
            <w:tcW w:w="562" w:type="dxa"/>
            <w:tcBorders>
              <w:top w:val="single" w:sz="4" w:space="0" w:color="auto"/>
              <w:left w:val="single" w:sz="4" w:space="0" w:color="auto"/>
              <w:bottom w:val="single" w:sz="4" w:space="0" w:color="auto"/>
              <w:right w:val="single" w:sz="4" w:space="0" w:color="auto"/>
            </w:tcBorders>
          </w:tcPr>
          <w:p w14:paraId="20CB79B6" w14:textId="4F75EE95"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17</w:t>
            </w:r>
          </w:p>
        </w:tc>
        <w:tc>
          <w:tcPr>
            <w:tcW w:w="964" w:type="dxa"/>
            <w:tcBorders>
              <w:top w:val="single" w:sz="4" w:space="0" w:color="auto"/>
              <w:left w:val="single" w:sz="4" w:space="0" w:color="auto"/>
              <w:bottom w:val="single" w:sz="4" w:space="0" w:color="auto"/>
              <w:right w:val="single" w:sz="4" w:space="0" w:color="auto"/>
            </w:tcBorders>
          </w:tcPr>
          <w:p w14:paraId="3908F004" w14:textId="674ACC54"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подпункт 21) пункта 1 статьи 3</w:t>
            </w:r>
          </w:p>
        </w:tc>
        <w:tc>
          <w:tcPr>
            <w:tcW w:w="3152" w:type="dxa"/>
            <w:tcBorders>
              <w:top w:val="single" w:sz="4" w:space="0" w:color="auto"/>
              <w:left w:val="single" w:sz="4" w:space="0" w:color="auto"/>
              <w:bottom w:val="single" w:sz="4" w:space="0" w:color="auto"/>
              <w:right w:val="single" w:sz="4" w:space="0" w:color="auto"/>
            </w:tcBorders>
          </w:tcPr>
          <w:p w14:paraId="7A58931D" w14:textId="77777777" w:rsidR="009D0571" w:rsidRPr="00A26CDA" w:rsidRDefault="009D0571" w:rsidP="00D55C67">
            <w:pPr>
              <w:ind w:firstLine="327"/>
              <w:jc w:val="both"/>
              <w:rPr>
                <w:rFonts w:ascii="Times New Roman" w:hAnsi="Times New Roman" w:cs="Times New Roman"/>
                <w:b/>
                <w:sz w:val="20"/>
                <w:szCs w:val="20"/>
              </w:rPr>
            </w:pPr>
            <w:r w:rsidRPr="00A26CDA">
              <w:rPr>
                <w:rFonts w:ascii="Times New Roman" w:hAnsi="Times New Roman" w:cs="Times New Roman"/>
                <w:b/>
                <w:sz w:val="20"/>
                <w:szCs w:val="20"/>
              </w:rPr>
              <w:t>Статья 3. Субъекты финансового мониторинга</w:t>
            </w:r>
          </w:p>
          <w:p w14:paraId="3310B21A"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1. Для целей настоящего Закона к субъектам финансового мониторинга относятся:</w:t>
            </w:r>
          </w:p>
          <w:p w14:paraId="228D5EF2" w14:textId="77777777" w:rsidR="009D0571" w:rsidRPr="00A26CDA" w:rsidRDefault="009D0571" w:rsidP="00D55C67">
            <w:pPr>
              <w:ind w:firstLine="327"/>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w:t>
            </w:r>
          </w:p>
          <w:p w14:paraId="26ECAC6F" w14:textId="50E8B254" w:rsidR="009D0571" w:rsidRPr="00A26CDA" w:rsidRDefault="009D0571" w:rsidP="00D55C67">
            <w:pPr>
              <w:ind w:firstLine="327"/>
              <w:jc w:val="both"/>
              <w:rPr>
                <w:rFonts w:ascii="Times New Roman" w:hAnsi="Times New Roman" w:cs="Times New Roman"/>
                <w:b/>
                <w:bCs/>
                <w:sz w:val="20"/>
                <w:szCs w:val="20"/>
              </w:rPr>
            </w:pPr>
            <w:r w:rsidRPr="00A26CDA">
              <w:rPr>
                <w:rFonts w:ascii="Times New Roman" w:hAnsi="Times New Roman" w:cs="Times New Roman"/>
                <w:sz w:val="20"/>
                <w:szCs w:val="20"/>
              </w:rPr>
              <w:t>21) отсутствует.</w:t>
            </w:r>
          </w:p>
        </w:tc>
        <w:tc>
          <w:tcPr>
            <w:tcW w:w="3686" w:type="dxa"/>
            <w:tcBorders>
              <w:top w:val="single" w:sz="4" w:space="0" w:color="auto"/>
              <w:left w:val="single" w:sz="4" w:space="0" w:color="auto"/>
              <w:bottom w:val="single" w:sz="4" w:space="0" w:color="auto"/>
              <w:right w:val="single" w:sz="4" w:space="0" w:color="auto"/>
            </w:tcBorders>
          </w:tcPr>
          <w:p w14:paraId="66190747" w14:textId="77777777" w:rsidR="009D0571" w:rsidRPr="00A26CDA" w:rsidRDefault="009D0571" w:rsidP="00D55C67">
            <w:pPr>
              <w:ind w:firstLine="327"/>
              <w:jc w:val="both"/>
              <w:rPr>
                <w:rFonts w:ascii="Times New Roman" w:hAnsi="Times New Roman" w:cs="Times New Roman"/>
                <w:b/>
                <w:sz w:val="20"/>
                <w:szCs w:val="20"/>
              </w:rPr>
            </w:pPr>
            <w:r w:rsidRPr="00A26CDA">
              <w:rPr>
                <w:rFonts w:ascii="Times New Roman" w:hAnsi="Times New Roman" w:cs="Times New Roman"/>
                <w:b/>
                <w:sz w:val="20"/>
                <w:szCs w:val="20"/>
              </w:rPr>
              <w:t>Статья 3. Субъекты финансового мониторинга</w:t>
            </w:r>
          </w:p>
          <w:p w14:paraId="6939160B"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 xml:space="preserve">1. Для целей настоящего Закона </w:t>
            </w:r>
            <w:bookmarkStart w:id="14" w:name="_Hlk159318434"/>
            <w:r w:rsidRPr="00A26CDA">
              <w:rPr>
                <w:rFonts w:ascii="Times New Roman" w:hAnsi="Times New Roman" w:cs="Times New Roman"/>
                <w:sz w:val="20"/>
                <w:szCs w:val="20"/>
              </w:rPr>
              <w:t>к субъектам финансового мониторинга относятся:</w:t>
            </w:r>
          </w:p>
          <w:bookmarkEnd w:id="14"/>
          <w:p w14:paraId="4E0F8960" w14:textId="77777777" w:rsidR="009D0571" w:rsidRPr="00A26CDA" w:rsidRDefault="009D0571" w:rsidP="00D55C67">
            <w:pPr>
              <w:ind w:firstLine="327"/>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w:t>
            </w:r>
          </w:p>
          <w:p w14:paraId="609FF623" w14:textId="0BF3D062" w:rsidR="009D0571" w:rsidRPr="00A26CDA" w:rsidRDefault="009D0571" w:rsidP="00D55C67">
            <w:pPr>
              <w:ind w:firstLine="327"/>
              <w:jc w:val="both"/>
              <w:rPr>
                <w:rFonts w:ascii="Times New Roman" w:hAnsi="Times New Roman" w:cs="Times New Roman"/>
                <w:b/>
                <w:bCs/>
                <w:sz w:val="20"/>
                <w:szCs w:val="20"/>
              </w:rPr>
            </w:pPr>
            <w:bookmarkStart w:id="15" w:name="_Hlk161046362"/>
            <w:r w:rsidRPr="00A26CDA">
              <w:rPr>
                <w:rFonts w:ascii="Times New Roman" w:hAnsi="Times New Roman" w:cs="Times New Roman"/>
                <w:b/>
                <w:bCs/>
                <w:sz w:val="20"/>
                <w:szCs w:val="20"/>
              </w:rPr>
              <w:t xml:space="preserve">21) </w:t>
            </w:r>
            <w:bookmarkStart w:id="16" w:name="_Hlk159318466"/>
            <w:r w:rsidRPr="00A26CDA">
              <w:rPr>
                <w:rFonts w:ascii="Times New Roman" w:hAnsi="Times New Roman" w:cs="Times New Roman"/>
                <w:b/>
                <w:bCs/>
                <w:sz w:val="20"/>
                <w:szCs w:val="20"/>
              </w:rPr>
              <w:t>НАО Государственная корпорация «Правительство для граждан».</w:t>
            </w:r>
            <w:bookmarkEnd w:id="15"/>
            <w:bookmarkEnd w:id="16"/>
            <w:r w:rsidRPr="00A26CDA">
              <w:rPr>
                <w:rFonts w:ascii="Times New Roman" w:hAnsi="Times New Roman" w:cs="Times New Roman"/>
                <w:b/>
                <w:bCs/>
                <w:sz w:val="20"/>
                <w:szCs w:val="20"/>
              </w:rPr>
              <w:t xml:space="preserve"> </w:t>
            </w:r>
          </w:p>
        </w:tc>
        <w:tc>
          <w:tcPr>
            <w:tcW w:w="3969" w:type="dxa"/>
            <w:tcBorders>
              <w:top w:val="single" w:sz="4" w:space="0" w:color="auto"/>
              <w:left w:val="single" w:sz="4" w:space="0" w:color="auto"/>
              <w:bottom w:val="single" w:sz="4" w:space="0" w:color="auto"/>
              <w:right w:val="single" w:sz="4" w:space="0" w:color="auto"/>
            </w:tcBorders>
          </w:tcPr>
          <w:p w14:paraId="09F1A34E" w14:textId="77777777" w:rsidR="009D0571" w:rsidRPr="00A26CDA" w:rsidRDefault="009D0571"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t>На площадке НАО «Правительство для граждан» осуществляются операции/сделки, в том числе по купле продажи движимого и недвижимого имущества.</w:t>
            </w:r>
          </w:p>
          <w:p w14:paraId="73B2986B" w14:textId="6100E3CC" w:rsidR="009D0571" w:rsidRPr="00A26CDA" w:rsidRDefault="009D0571" w:rsidP="00D55C67">
            <w:pPr>
              <w:ind w:firstLine="322"/>
              <w:jc w:val="both"/>
              <w:rPr>
                <w:rFonts w:ascii="Times New Roman" w:hAnsi="Times New Roman" w:cs="Times New Roman"/>
                <w:sz w:val="20"/>
                <w:szCs w:val="20"/>
              </w:rPr>
            </w:pPr>
            <w:bookmarkStart w:id="17" w:name="_Hlk159318410"/>
            <w:r w:rsidRPr="00A26CDA">
              <w:rPr>
                <w:rFonts w:ascii="Times New Roman" w:hAnsi="Times New Roman" w:cs="Times New Roman"/>
                <w:sz w:val="20"/>
                <w:szCs w:val="20"/>
              </w:rPr>
              <w:t>Таким образом, учитывая, что некоторые процедуры по переходу прав на имущество оформляются на площадке НАО, считаем целесообразным включить их в число СФМ.</w:t>
            </w:r>
            <w:bookmarkEnd w:id="17"/>
          </w:p>
        </w:tc>
        <w:tc>
          <w:tcPr>
            <w:tcW w:w="3260" w:type="dxa"/>
            <w:tcBorders>
              <w:top w:val="single" w:sz="4" w:space="0" w:color="auto"/>
              <w:left w:val="single" w:sz="4" w:space="0" w:color="auto"/>
              <w:bottom w:val="single" w:sz="4" w:space="0" w:color="auto"/>
              <w:right w:val="single" w:sz="4" w:space="0" w:color="auto"/>
            </w:tcBorders>
          </w:tcPr>
          <w:p w14:paraId="2DC98C03" w14:textId="39B4A559" w:rsidR="009D0571" w:rsidRPr="00A26CDA" w:rsidRDefault="0084330F"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t>-</w:t>
            </w:r>
          </w:p>
        </w:tc>
      </w:tr>
      <w:tr w:rsidR="009D0571" w:rsidRPr="00A26CDA" w14:paraId="2D4DDCE1" w14:textId="280D1DC4" w:rsidTr="009D0571">
        <w:tc>
          <w:tcPr>
            <w:tcW w:w="562" w:type="dxa"/>
            <w:tcBorders>
              <w:top w:val="single" w:sz="4" w:space="0" w:color="auto"/>
              <w:left w:val="single" w:sz="4" w:space="0" w:color="auto"/>
              <w:bottom w:val="single" w:sz="4" w:space="0" w:color="auto"/>
              <w:right w:val="single" w:sz="4" w:space="0" w:color="auto"/>
            </w:tcBorders>
          </w:tcPr>
          <w:p w14:paraId="731A638D" w14:textId="378D606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18</w:t>
            </w:r>
          </w:p>
        </w:tc>
        <w:tc>
          <w:tcPr>
            <w:tcW w:w="964" w:type="dxa"/>
            <w:tcBorders>
              <w:top w:val="single" w:sz="4" w:space="0" w:color="auto"/>
              <w:left w:val="single" w:sz="4" w:space="0" w:color="auto"/>
              <w:bottom w:val="single" w:sz="4" w:space="0" w:color="auto"/>
              <w:right w:val="single" w:sz="4" w:space="0" w:color="auto"/>
            </w:tcBorders>
          </w:tcPr>
          <w:p w14:paraId="566A0804" w14:textId="42735808"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 xml:space="preserve">подпункт 22) пункта </w:t>
            </w:r>
            <w:r w:rsidRPr="00A26CDA">
              <w:rPr>
                <w:rFonts w:ascii="Times New Roman" w:hAnsi="Times New Roman" w:cs="Times New Roman"/>
                <w:b/>
                <w:sz w:val="20"/>
                <w:szCs w:val="20"/>
              </w:rPr>
              <w:lastRenderedPageBreak/>
              <w:t>1 статьи 3</w:t>
            </w:r>
          </w:p>
        </w:tc>
        <w:tc>
          <w:tcPr>
            <w:tcW w:w="3152" w:type="dxa"/>
            <w:tcBorders>
              <w:top w:val="single" w:sz="4" w:space="0" w:color="auto"/>
              <w:left w:val="single" w:sz="4" w:space="0" w:color="auto"/>
              <w:bottom w:val="single" w:sz="4" w:space="0" w:color="auto"/>
              <w:right w:val="single" w:sz="4" w:space="0" w:color="auto"/>
            </w:tcBorders>
          </w:tcPr>
          <w:p w14:paraId="3A6B0157" w14:textId="77777777" w:rsidR="009D0571" w:rsidRPr="00A26CDA" w:rsidRDefault="009D0571" w:rsidP="00D55C67">
            <w:pPr>
              <w:ind w:firstLine="327"/>
              <w:jc w:val="both"/>
              <w:rPr>
                <w:rFonts w:ascii="Times New Roman" w:hAnsi="Times New Roman" w:cs="Times New Roman"/>
                <w:b/>
                <w:sz w:val="20"/>
                <w:szCs w:val="20"/>
              </w:rPr>
            </w:pPr>
            <w:r w:rsidRPr="00A26CDA">
              <w:rPr>
                <w:rFonts w:ascii="Times New Roman" w:hAnsi="Times New Roman" w:cs="Times New Roman"/>
                <w:b/>
                <w:sz w:val="20"/>
                <w:szCs w:val="20"/>
              </w:rPr>
              <w:lastRenderedPageBreak/>
              <w:t>Статья 3. Субъекты финансового мониторинга</w:t>
            </w:r>
          </w:p>
          <w:p w14:paraId="491CB362"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lastRenderedPageBreak/>
              <w:t>1. Для целей настоящего Закона к субъектам финансового мониторинга относятся:</w:t>
            </w:r>
          </w:p>
          <w:p w14:paraId="6D1A9B74" w14:textId="77777777" w:rsidR="009D0571" w:rsidRPr="00A26CDA" w:rsidRDefault="009D0571" w:rsidP="00D55C67">
            <w:pPr>
              <w:ind w:firstLine="327"/>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w:t>
            </w:r>
          </w:p>
          <w:p w14:paraId="3CC25B98" w14:textId="094A543B" w:rsidR="009D0571" w:rsidRPr="00A26CDA" w:rsidRDefault="009D0571" w:rsidP="00D55C67">
            <w:pPr>
              <w:ind w:firstLine="327"/>
              <w:jc w:val="both"/>
              <w:rPr>
                <w:rFonts w:ascii="Times New Roman" w:hAnsi="Times New Roman" w:cs="Times New Roman"/>
                <w:b/>
                <w:bCs/>
                <w:sz w:val="20"/>
                <w:szCs w:val="20"/>
              </w:rPr>
            </w:pPr>
            <w:r w:rsidRPr="00A26CDA">
              <w:rPr>
                <w:rFonts w:ascii="Times New Roman" w:hAnsi="Times New Roman" w:cs="Times New Roman"/>
                <w:sz w:val="20"/>
                <w:szCs w:val="20"/>
              </w:rPr>
              <w:t>22) отсутствует.</w:t>
            </w:r>
          </w:p>
        </w:tc>
        <w:tc>
          <w:tcPr>
            <w:tcW w:w="3686" w:type="dxa"/>
            <w:tcBorders>
              <w:top w:val="single" w:sz="4" w:space="0" w:color="auto"/>
              <w:left w:val="single" w:sz="4" w:space="0" w:color="auto"/>
              <w:bottom w:val="single" w:sz="4" w:space="0" w:color="auto"/>
              <w:right w:val="single" w:sz="4" w:space="0" w:color="auto"/>
            </w:tcBorders>
          </w:tcPr>
          <w:p w14:paraId="361F36DB" w14:textId="77777777" w:rsidR="009D0571" w:rsidRPr="00A26CDA" w:rsidRDefault="009D0571" w:rsidP="00D55C67">
            <w:pPr>
              <w:ind w:firstLine="327"/>
              <w:jc w:val="both"/>
              <w:rPr>
                <w:rFonts w:ascii="Times New Roman" w:hAnsi="Times New Roman" w:cs="Times New Roman"/>
                <w:b/>
                <w:sz w:val="20"/>
                <w:szCs w:val="20"/>
              </w:rPr>
            </w:pPr>
            <w:r w:rsidRPr="00A26CDA">
              <w:rPr>
                <w:rFonts w:ascii="Times New Roman" w:hAnsi="Times New Roman" w:cs="Times New Roman"/>
                <w:b/>
                <w:sz w:val="20"/>
                <w:szCs w:val="20"/>
              </w:rPr>
              <w:lastRenderedPageBreak/>
              <w:t>Статья 3. Субъекты финансового мониторинга</w:t>
            </w:r>
          </w:p>
          <w:p w14:paraId="68113099"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lastRenderedPageBreak/>
              <w:t>1. Для целей настоящего Закона к субъектам финансового мониторинга относятся:</w:t>
            </w:r>
          </w:p>
          <w:p w14:paraId="7682437B" w14:textId="77777777" w:rsidR="009D0571" w:rsidRPr="00A26CDA" w:rsidRDefault="009D0571" w:rsidP="00D55C67">
            <w:pPr>
              <w:ind w:firstLine="327"/>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w:t>
            </w:r>
          </w:p>
          <w:p w14:paraId="07409D68" w14:textId="62E25194" w:rsidR="009D0571" w:rsidRPr="00A26CDA" w:rsidRDefault="009D0571" w:rsidP="00D55C67">
            <w:pPr>
              <w:ind w:firstLine="327"/>
              <w:jc w:val="both"/>
              <w:rPr>
                <w:rFonts w:ascii="Times New Roman" w:hAnsi="Times New Roman" w:cs="Times New Roman"/>
                <w:b/>
                <w:bCs/>
                <w:sz w:val="20"/>
                <w:szCs w:val="20"/>
              </w:rPr>
            </w:pPr>
            <w:bookmarkStart w:id="18" w:name="_Hlk161046374"/>
            <w:r w:rsidRPr="00A26CDA">
              <w:rPr>
                <w:rFonts w:ascii="Times New Roman" w:hAnsi="Times New Roman" w:cs="Times New Roman"/>
                <w:b/>
                <w:bCs/>
                <w:sz w:val="20"/>
                <w:szCs w:val="20"/>
              </w:rPr>
              <w:t xml:space="preserve">22) </w:t>
            </w:r>
            <w:bookmarkStart w:id="19" w:name="_Hlk159318508"/>
            <w:r w:rsidRPr="00A26CDA">
              <w:rPr>
                <w:rFonts w:ascii="Times New Roman" w:hAnsi="Times New Roman" w:cs="Times New Roman"/>
                <w:b/>
                <w:bCs/>
                <w:sz w:val="20"/>
                <w:szCs w:val="20"/>
              </w:rPr>
              <w:t>операторы сотовой связи</w:t>
            </w:r>
            <w:bookmarkEnd w:id="19"/>
            <w:r w:rsidRPr="00A26CDA">
              <w:rPr>
                <w:rFonts w:ascii="Times New Roman" w:hAnsi="Times New Roman" w:cs="Times New Roman"/>
                <w:b/>
                <w:bCs/>
                <w:sz w:val="20"/>
                <w:szCs w:val="20"/>
              </w:rPr>
              <w:t xml:space="preserve">. </w:t>
            </w:r>
            <w:bookmarkEnd w:id="18"/>
          </w:p>
        </w:tc>
        <w:tc>
          <w:tcPr>
            <w:tcW w:w="3969" w:type="dxa"/>
            <w:tcBorders>
              <w:top w:val="single" w:sz="4" w:space="0" w:color="auto"/>
              <w:left w:val="single" w:sz="4" w:space="0" w:color="auto"/>
              <w:bottom w:val="single" w:sz="4" w:space="0" w:color="auto"/>
              <w:right w:val="single" w:sz="4" w:space="0" w:color="auto"/>
            </w:tcBorders>
          </w:tcPr>
          <w:p w14:paraId="0C0A539B" w14:textId="1F3B4170" w:rsidR="009D0571" w:rsidRPr="00A26CDA" w:rsidRDefault="009D0571"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lastRenderedPageBreak/>
              <w:t xml:space="preserve">Согласно Глоссарию ФАТФ к финансовым учреждениям относятся физические и юридические лица, осуществляющие услуги перевода денег для </w:t>
            </w:r>
            <w:r w:rsidRPr="00A26CDA">
              <w:rPr>
                <w:rFonts w:ascii="Times New Roman" w:hAnsi="Times New Roman" w:cs="Times New Roman"/>
                <w:sz w:val="20"/>
                <w:szCs w:val="20"/>
              </w:rPr>
              <w:lastRenderedPageBreak/>
              <w:t>клиента или от его имени. Таким образом, провайдеры сотовой связи подпадают под определение «финансового учреждения», предоставляя услуги по переводу денежных средств и выпуская/управляя средствами платежа. Следовательно, они должны принимать превентивные меры по ПОД/ФТ, как это установлено Рекомендациями ФАТФ, включая надлежащую проверку клиентов, хранение данных и направление сообщений о подозрительных операциях.</w:t>
            </w:r>
          </w:p>
          <w:p w14:paraId="0336128A" w14:textId="77777777" w:rsidR="009D0571" w:rsidRPr="00A26CDA" w:rsidRDefault="009D0571"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t xml:space="preserve">Анализ международной практики свидетельствует об актуальности и наличии рисков отмывания доходов посредством оператора сотовой связи. </w:t>
            </w:r>
          </w:p>
          <w:p w14:paraId="4C71F892" w14:textId="33960078" w:rsidR="009D0571" w:rsidRPr="00A26CDA" w:rsidRDefault="009D0571"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t>Так, к примеру, схемы отмывания, раскрытые РосФинМониторингом:</w:t>
            </w:r>
          </w:p>
          <w:p w14:paraId="4B59DAF9" w14:textId="77777777" w:rsidR="009D0571" w:rsidRPr="00A26CDA" w:rsidRDefault="009D0571"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t>1.</w:t>
            </w:r>
            <w:r w:rsidRPr="00A26CDA">
              <w:rPr>
                <w:rFonts w:ascii="Times New Roman" w:hAnsi="Times New Roman" w:cs="Times New Roman"/>
                <w:sz w:val="20"/>
                <w:szCs w:val="20"/>
              </w:rPr>
              <w:tab/>
              <w:t>На банковские счета номинальной организации поступают денежные средства от ряда юридических лиц, нуждающихся в наличности.</w:t>
            </w:r>
          </w:p>
          <w:p w14:paraId="51325C72" w14:textId="77777777" w:rsidR="009D0571" w:rsidRPr="00A26CDA" w:rsidRDefault="009D0571"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t>2.</w:t>
            </w:r>
            <w:r w:rsidRPr="00A26CDA">
              <w:rPr>
                <w:rFonts w:ascii="Times New Roman" w:hAnsi="Times New Roman" w:cs="Times New Roman"/>
                <w:sz w:val="20"/>
                <w:szCs w:val="20"/>
              </w:rPr>
              <w:tab/>
              <w:t>На работников номинальной организации оформляется несколько банковских корпоративных карт с которых полученные денежные средства в короткий промежуток времени списываются на лицевые счета абонентов связи.</w:t>
            </w:r>
          </w:p>
          <w:p w14:paraId="14116107" w14:textId="77777777" w:rsidR="009D0571" w:rsidRPr="00A26CDA" w:rsidRDefault="009D0571"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t>3.</w:t>
            </w:r>
            <w:r w:rsidRPr="00A26CDA">
              <w:rPr>
                <w:rFonts w:ascii="Times New Roman" w:hAnsi="Times New Roman" w:cs="Times New Roman"/>
                <w:sz w:val="20"/>
                <w:szCs w:val="20"/>
              </w:rPr>
              <w:tab/>
              <w:t>Лицевые счета абонентов связи, в адрес которых осуществляются переводы денежных средств, открываются незадолго до проведения операций.</w:t>
            </w:r>
          </w:p>
          <w:p w14:paraId="79C3F453" w14:textId="77777777" w:rsidR="009D0571" w:rsidRPr="00A26CDA" w:rsidRDefault="009D0571"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t>4.</w:t>
            </w:r>
            <w:r w:rsidRPr="00A26CDA">
              <w:rPr>
                <w:rFonts w:ascii="Times New Roman" w:hAnsi="Times New Roman" w:cs="Times New Roman"/>
                <w:sz w:val="20"/>
                <w:szCs w:val="20"/>
              </w:rPr>
              <w:tab/>
              <w:t>После поступления денежных средств на лицевой счет абоненты выводят их на банковские карты физических лиц путем написания заявлений о расторжении договоров абонентского обслуживания.</w:t>
            </w:r>
          </w:p>
          <w:p w14:paraId="6D81097D" w14:textId="77777777" w:rsidR="009D0571" w:rsidRPr="00A26CDA" w:rsidRDefault="009D0571"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t>5.</w:t>
            </w:r>
            <w:r w:rsidRPr="00A26CDA">
              <w:rPr>
                <w:rFonts w:ascii="Times New Roman" w:hAnsi="Times New Roman" w:cs="Times New Roman"/>
                <w:sz w:val="20"/>
                <w:szCs w:val="20"/>
              </w:rPr>
              <w:tab/>
              <w:t>Полученные денежные средства обналичиваются частями или одной суммой.</w:t>
            </w:r>
          </w:p>
          <w:p w14:paraId="0A55EB7C" w14:textId="10F63A5B" w:rsidR="009D0571" w:rsidRPr="00A26CDA" w:rsidRDefault="009D0571"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t xml:space="preserve">Представителями компании «Beeline» приведен пример, где абонент совершает разовую покупку на 5,5 млн тенге при этом, </w:t>
            </w:r>
            <w:r w:rsidRPr="00A26CDA">
              <w:rPr>
                <w:rFonts w:ascii="Times New Roman" w:hAnsi="Times New Roman" w:cs="Times New Roman"/>
                <w:sz w:val="20"/>
                <w:szCs w:val="20"/>
              </w:rPr>
              <w:lastRenderedPageBreak/>
              <w:t xml:space="preserve">вопрос происхождения данных денежных средств остается открытым. Также, оператор сотовой связи «Beeline» предоставляет возможность своим клиентам снимать наличные денежные средства с баланса мобильного средства. Таким образом, у абонентов «Beeline» теперь есть возможность использования абонентского счета не только как средство связи, но и фактически как мини-банк. Наряду с этим, сложности имеются и в части того, что пополнять баланс и снимать наличные можно практически на любую сумму, ограничений у операторов сотовой связи не имеется, что порождает определенные риски. </w:t>
            </w:r>
          </w:p>
          <w:p w14:paraId="1D37BD41" w14:textId="77777777" w:rsidR="009D0571" w:rsidRPr="00A26CDA" w:rsidRDefault="009D0571"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t xml:space="preserve">Во-вторых, телефонными мошенниками чаще всего осуществляется обналичивание денежных средств через счета сотовых операторов. Также, при анализе международной практики выявлены типологии отмывания денежных средств через лицевые счета операторов связи в странах ближнего зарубежья. </w:t>
            </w:r>
          </w:p>
          <w:p w14:paraId="54E34152" w14:textId="29929738" w:rsidR="009D0571" w:rsidRPr="00A26CDA" w:rsidRDefault="009D0571"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t>В-третьих, регистрация сим карт по ИИН абсолютно правильный, но при этом еще недостаточно эффективно реализующийся способ по противодействию противоправным деяниям. С определением операторов сотовой связи в качестве субъектов финансового мониторинга у них появится ряд обязательств согласно действующему законодательству по ПОД/ФТ, например, надлежащая проверка клиентов, мониторинг операций на соответствие списку экстремистов и террористов, список УРРЛ, сигнальные списки.</w:t>
            </w:r>
          </w:p>
        </w:tc>
        <w:tc>
          <w:tcPr>
            <w:tcW w:w="3260" w:type="dxa"/>
            <w:tcBorders>
              <w:top w:val="single" w:sz="4" w:space="0" w:color="auto"/>
              <w:left w:val="single" w:sz="4" w:space="0" w:color="auto"/>
              <w:bottom w:val="single" w:sz="4" w:space="0" w:color="auto"/>
              <w:right w:val="single" w:sz="4" w:space="0" w:color="auto"/>
            </w:tcBorders>
          </w:tcPr>
          <w:p w14:paraId="1A3BB768" w14:textId="623820DF" w:rsidR="009D0571" w:rsidRPr="00A26CDA" w:rsidRDefault="0084330F"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lastRenderedPageBreak/>
              <w:t>-</w:t>
            </w:r>
          </w:p>
        </w:tc>
      </w:tr>
      <w:tr w:rsidR="009D0571" w:rsidRPr="00A26CDA" w14:paraId="588AD61D" w14:textId="7FF7C407" w:rsidTr="009D0571">
        <w:tc>
          <w:tcPr>
            <w:tcW w:w="562" w:type="dxa"/>
            <w:tcBorders>
              <w:top w:val="single" w:sz="4" w:space="0" w:color="auto"/>
              <w:left w:val="single" w:sz="4" w:space="0" w:color="auto"/>
              <w:bottom w:val="single" w:sz="4" w:space="0" w:color="auto"/>
              <w:right w:val="single" w:sz="4" w:space="0" w:color="auto"/>
            </w:tcBorders>
          </w:tcPr>
          <w:p w14:paraId="25768096" w14:textId="4A7E99C3"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19</w:t>
            </w:r>
          </w:p>
        </w:tc>
        <w:tc>
          <w:tcPr>
            <w:tcW w:w="964" w:type="dxa"/>
            <w:tcBorders>
              <w:top w:val="single" w:sz="4" w:space="0" w:color="auto"/>
              <w:left w:val="single" w:sz="4" w:space="0" w:color="auto"/>
              <w:bottom w:val="single" w:sz="4" w:space="0" w:color="auto"/>
              <w:right w:val="single" w:sz="4" w:space="0" w:color="auto"/>
            </w:tcBorders>
          </w:tcPr>
          <w:p w14:paraId="4E2FC2DF" w14:textId="2CFCCB38"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пункт 3 статьи 3</w:t>
            </w:r>
          </w:p>
        </w:tc>
        <w:tc>
          <w:tcPr>
            <w:tcW w:w="3152" w:type="dxa"/>
            <w:tcBorders>
              <w:top w:val="single" w:sz="4" w:space="0" w:color="auto"/>
              <w:left w:val="single" w:sz="4" w:space="0" w:color="auto"/>
              <w:bottom w:val="single" w:sz="4" w:space="0" w:color="auto"/>
              <w:right w:val="single" w:sz="4" w:space="0" w:color="auto"/>
            </w:tcBorders>
          </w:tcPr>
          <w:p w14:paraId="668837A3" w14:textId="77777777" w:rsidR="009D0571" w:rsidRPr="00A26CDA" w:rsidRDefault="009D0571" w:rsidP="00D55C67">
            <w:pPr>
              <w:ind w:firstLine="327"/>
              <w:jc w:val="both"/>
              <w:rPr>
                <w:rFonts w:ascii="Times New Roman" w:hAnsi="Times New Roman" w:cs="Times New Roman"/>
                <w:b/>
                <w:sz w:val="20"/>
                <w:szCs w:val="20"/>
              </w:rPr>
            </w:pPr>
            <w:r w:rsidRPr="00A26CDA">
              <w:rPr>
                <w:rFonts w:ascii="Times New Roman" w:hAnsi="Times New Roman" w:cs="Times New Roman"/>
                <w:b/>
                <w:sz w:val="20"/>
                <w:szCs w:val="20"/>
              </w:rPr>
              <w:t>Статья 3. Субъекты финансового мониторинга</w:t>
            </w:r>
          </w:p>
          <w:p w14:paraId="21E0BE0B" w14:textId="479BE829"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w:t>
            </w:r>
          </w:p>
          <w:p w14:paraId="1953D0B0" w14:textId="779FA487" w:rsidR="009D0571" w:rsidRPr="00A26CDA" w:rsidRDefault="009D0571" w:rsidP="00D55C67">
            <w:pPr>
              <w:ind w:firstLine="327"/>
              <w:jc w:val="both"/>
              <w:rPr>
                <w:rFonts w:ascii="Times New Roman" w:hAnsi="Times New Roman" w:cs="Times New Roman"/>
                <w:b/>
                <w:bCs/>
                <w:sz w:val="20"/>
                <w:szCs w:val="20"/>
              </w:rPr>
            </w:pPr>
            <w:r w:rsidRPr="00A26CDA">
              <w:rPr>
                <w:rFonts w:ascii="Times New Roman" w:eastAsiaTheme="minorEastAsia" w:hAnsi="Times New Roman" w:cs="Times New Roman"/>
                <w:sz w:val="20"/>
                <w:szCs w:val="20"/>
              </w:rPr>
              <w:lastRenderedPageBreak/>
              <w:t xml:space="preserve">3. Субъекты финансового мониторинга, указанные в подпунктах </w:t>
            </w:r>
            <w:r w:rsidRPr="00A26CDA">
              <w:rPr>
                <w:rFonts w:ascii="Times New Roman" w:eastAsiaTheme="minorEastAsia" w:hAnsi="Times New Roman" w:cs="Times New Roman"/>
                <w:b/>
                <w:bCs/>
                <w:sz w:val="20"/>
                <w:szCs w:val="20"/>
              </w:rPr>
              <w:t>7) (за исключением адвокатов),</w:t>
            </w:r>
            <w:r w:rsidRPr="00A26CDA">
              <w:rPr>
                <w:rFonts w:ascii="Times New Roman" w:eastAsiaTheme="minorEastAsia" w:hAnsi="Times New Roman" w:cs="Times New Roman"/>
                <w:sz w:val="20"/>
                <w:szCs w:val="20"/>
              </w:rPr>
              <w:t xml:space="preserve"> 13), 15) и 16) пункта 1 настоящей статьи, обязаны направить уведомление о начале или прекращении деятельности в уполномоченный орган в порядке, установленном Законом Республики Казахстан "О разрешениях и уведомлениях".</w:t>
            </w:r>
          </w:p>
        </w:tc>
        <w:tc>
          <w:tcPr>
            <w:tcW w:w="3686" w:type="dxa"/>
            <w:tcBorders>
              <w:top w:val="single" w:sz="4" w:space="0" w:color="auto"/>
              <w:left w:val="single" w:sz="4" w:space="0" w:color="auto"/>
              <w:bottom w:val="single" w:sz="4" w:space="0" w:color="auto"/>
              <w:right w:val="single" w:sz="4" w:space="0" w:color="auto"/>
            </w:tcBorders>
          </w:tcPr>
          <w:p w14:paraId="12CB5E61" w14:textId="77777777" w:rsidR="009D0571" w:rsidRPr="00A26CDA" w:rsidRDefault="009D0571" w:rsidP="00D55C67">
            <w:pPr>
              <w:ind w:firstLine="327"/>
              <w:jc w:val="both"/>
              <w:rPr>
                <w:rFonts w:ascii="Times New Roman" w:hAnsi="Times New Roman" w:cs="Times New Roman"/>
                <w:b/>
                <w:sz w:val="20"/>
                <w:szCs w:val="20"/>
              </w:rPr>
            </w:pPr>
            <w:r w:rsidRPr="00A26CDA">
              <w:rPr>
                <w:rFonts w:ascii="Times New Roman" w:hAnsi="Times New Roman" w:cs="Times New Roman"/>
                <w:b/>
                <w:sz w:val="20"/>
                <w:szCs w:val="20"/>
              </w:rPr>
              <w:lastRenderedPageBreak/>
              <w:t>Статья 3. Субъекты финансового мониторинга</w:t>
            </w:r>
          </w:p>
          <w:p w14:paraId="5B9C3050" w14:textId="77777777"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w:t>
            </w:r>
          </w:p>
          <w:p w14:paraId="3F79A417" w14:textId="089B9E1E" w:rsidR="009D0571" w:rsidRPr="00A26CDA" w:rsidRDefault="009D0571" w:rsidP="00D55C67">
            <w:pPr>
              <w:ind w:firstLine="327"/>
              <w:jc w:val="both"/>
              <w:rPr>
                <w:rFonts w:ascii="Times New Roman" w:hAnsi="Times New Roman" w:cs="Times New Roman"/>
                <w:b/>
                <w:bCs/>
                <w:sz w:val="20"/>
                <w:szCs w:val="20"/>
              </w:rPr>
            </w:pPr>
            <w:bookmarkStart w:id="20" w:name="_Hlk161046542"/>
            <w:r w:rsidRPr="00A26CDA">
              <w:rPr>
                <w:rFonts w:ascii="Times New Roman" w:eastAsiaTheme="minorEastAsia" w:hAnsi="Times New Roman" w:cs="Times New Roman"/>
                <w:sz w:val="20"/>
                <w:szCs w:val="20"/>
              </w:rPr>
              <w:lastRenderedPageBreak/>
              <w:t>3. Субъекты финансового мониторинга, указанные в подпунктах 13), 15) и 16) пункта 1 настоящей статьи, обязаны направить уведомление о начале или прекращении деятельности в уполномоченный орган в порядке, установленном Законом Республики Казахстан «О разрешениях и уведомлениях».</w:t>
            </w:r>
            <w:bookmarkEnd w:id="20"/>
          </w:p>
        </w:tc>
        <w:tc>
          <w:tcPr>
            <w:tcW w:w="3969" w:type="dxa"/>
            <w:tcBorders>
              <w:top w:val="single" w:sz="4" w:space="0" w:color="auto"/>
              <w:left w:val="single" w:sz="4" w:space="0" w:color="auto"/>
              <w:bottom w:val="single" w:sz="4" w:space="0" w:color="auto"/>
              <w:right w:val="single" w:sz="4" w:space="0" w:color="auto"/>
            </w:tcBorders>
          </w:tcPr>
          <w:p w14:paraId="5651283E" w14:textId="77777777" w:rsidR="009D0571" w:rsidRPr="00A26CDA" w:rsidRDefault="009D0571" w:rsidP="00D55C67">
            <w:pPr>
              <w:ind w:firstLine="346"/>
              <w:jc w:val="both"/>
              <w:rPr>
                <w:rFonts w:ascii="Times New Roman" w:eastAsia="Calibri" w:hAnsi="Times New Roman" w:cs="Times New Roman"/>
                <w:bCs/>
                <w:iCs/>
                <w:sz w:val="20"/>
                <w:szCs w:val="20"/>
              </w:rPr>
            </w:pPr>
            <w:r w:rsidRPr="00A26CDA">
              <w:rPr>
                <w:rFonts w:ascii="Times New Roman" w:eastAsia="Calibri" w:hAnsi="Times New Roman" w:cs="Times New Roman"/>
                <w:bCs/>
                <w:iCs/>
                <w:sz w:val="20"/>
                <w:szCs w:val="20"/>
              </w:rPr>
              <w:lastRenderedPageBreak/>
              <w:t xml:space="preserve">Основным Законом, регулирующим деятельность юридических консультантов является Закон «Об адвокатской деятельности и юридической помощи», </w:t>
            </w:r>
            <w:r w:rsidRPr="00A26CDA">
              <w:rPr>
                <w:rFonts w:ascii="Times New Roman" w:eastAsia="Calibri" w:hAnsi="Times New Roman" w:cs="Times New Roman"/>
                <w:bCs/>
                <w:iCs/>
                <w:sz w:val="20"/>
                <w:szCs w:val="20"/>
              </w:rPr>
              <w:lastRenderedPageBreak/>
              <w:t>согласно которому уполномоченным органом по осуществлению контроля за деятельностью палат юридических консультантов определено МЮ.</w:t>
            </w:r>
          </w:p>
          <w:p w14:paraId="31C7A254" w14:textId="770F06CA" w:rsidR="009D0571" w:rsidRPr="00A26CDA" w:rsidRDefault="009D0571" w:rsidP="00D55C67">
            <w:pPr>
              <w:ind w:firstLine="346"/>
              <w:jc w:val="both"/>
              <w:rPr>
                <w:rFonts w:ascii="Times New Roman" w:eastAsia="Calibri" w:hAnsi="Times New Roman" w:cs="Times New Roman"/>
                <w:bCs/>
                <w:iCs/>
                <w:sz w:val="20"/>
                <w:szCs w:val="20"/>
              </w:rPr>
            </w:pPr>
            <w:r w:rsidRPr="00A26CDA">
              <w:rPr>
                <w:rFonts w:ascii="Times New Roman" w:eastAsia="Calibri" w:hAnsi="Times New Roman" w:cs="Times New Roman"/>
                <w:bCs/>
                <w:iCs/>
                <w:sz w:val="20"/>
                <w:szCs w:val="20"/>
              </w:rPr>
              <w:t>Согласно Положение о Министерстве юстиции Республики Казахстан (ППРК от 28.10 2004 г. № 1120), к его функциям относятся: осуществление контроля за качеством гарантированной государством юридической помощи, оказываемой физическим и юридическим лицам адвокатами, нотариусами, частными судебными исполнителями, юридическими консультантами; утверждение правил и размеров оплаты гарантированной государством юридической помощи, оказанной адвокатом, юридическим консультантом, и возмещения расходов, связанных с правовым консультированием, защитой и представительством, а также проведением примирительных процедур; утверждение порядка учета гарантированной государством юридической помощи, оказанной адвокатом, юридическим консультантом; осуществление контроля за деятельностью палат юридических консультантов; разработка и утверждение типового устава палаты юридических консультантов; ведение реестра палат юридических консультантов; определение порядка участия юридических консультантов в оказании гарантированной государством юридической помощи, организуемой палатами юридических консультантов.</w:t>
            </w:r>
          </w:p>
          <w:p w14:paraId="52AB3932" w14:textId="77777777" w:rsidR="009D0571" w:rsidRPr="00A26CDA" w:rsidRDefault="009D0571" w:rsidP="00D55C67">
            <w:pPr>
              <w:ind w:firstLine="346"/>
              <w:jc w:val="both"/>
              <w:rPr>
                <w:rFonts w:ascii="Times New Roman" w:eastAsia="Calibri" w:hAnsi="Times New Roman" w:cs="Times New Roman"/>
                <w:bCs/>
                <w:iCs/>
                <w:sz w:val="20"/>
                <w:szCs w:val="20"/>
              </w:rPr>
            </w:pPr>
            <w:r w:rsidRPr="00A26CDA">
              <w:rPr>
                <w:rFonts w:ascii="Times New Roman" w:eastAsia="Calibri" w:hAnsi="Times New Roman" w:cs="Times New Roman"/>
                <w:bCs/>
                <w:iCs/>
                <w:sz w:val="20"/>
                <w:szCs w:val="20"/>
              </w:rPr>
              <w:t xml:space="preserve">АФМ не имеет подобных полномочий и не является ГО регулятором непосредственной деятельности юридических консультантов. </w:t>
            </w:r>
          </w:p>
          <w:p w14:paraId="0DBE1459" w14:textId="77777777" w:rsidR="009D0571" w:rsidRPr="00A26CDA" w:rsidRDefault="009D0571" w:rsidP="00D55C67">
            <w:pPr>
              <w:ind w:firstLine="346"/>
              <w:jc w:val="both"/>
              <w:rPr>
                <w:rFonts w:ascii="Times New Roman" w:eastAsia="Calibri" w:hAnsi="Times New Roman" w:cs="Times New Roman"/>
                <w:bCs/>
                <w:iCs/>
                <w:sz w:val="20"/>
                <w:szCs w:val="20"/>
              </w:rPr>
            </w:pPr>
            <w:r w:rsidRPr="00A26CDA">
              <w:rPr>
                <w:rFonts w:ascii="Times New Roman" w:eastAsia="Calibri" w:hAnsi="Times New Roman" w:cs="Times New Roman"/>
                <w:bCs/>
                <w:iCs/>
                <w:sz w:val="20"/>
                <w:szCs w:val="20"/>
              </w:rPr>
              <w:t xml:space="preserve">Дополнительно сообщаем, что на сегодняшний день регулирование непосредственной деятельности СФМ и </w:t>
            </w:r>
            <w:r w:rsidRPr="00A26CDA">
              <w:rPr>
                <w:rFonts w:ascii="Times New Roman" w:eastAsia="Calibri" w:hAnsi="Times New Roman" w:cs="Times New Roman"/>
                <w:bCs/>
                <w:iCs/>
                <w:sz w:val="20"/>
                <w:szCs w:val="20"/>
              </w:rPr>
              <w:lastRenderedPageBreak/>
              <w:t>осуществление государственного контроля за соблюдением ими законодательства о ПОД/ФТ осуществляют НБ (обменные пункты, платежные организации), АРРФР (банки второго уровня, ломбарды и т.д.), МФ (аудиторские организации), МТС (организаторы игорного бизнеса и лотерей) и другие.</w:t>
            </w:r>
          </w:p>
          <w:p w14:paraId="501F645C" w14:textId="77777777" w:rsidR="009D0571" w:rsidRPr="00A26CDA" w:rsidRDefault="009D0571" w:rsidP="00D55C67">
            <w:pPr>
              <w:ind w:firstLine="346"/>
              <w:jc w:val="both"/>
              <w:rPr>
                <w:rFonts w:ascii="Times New Roman" w:eastAsia="Calibri" w:hAnsi="Times New Roman" w:cs="Times New Roman"/>
                <w:bCs/>
                <w:iCs/>
                <w:sz w:val="20"/>
                <w:szCs w:val="20"/>
              </w:rPr>
            </w:pPr>
            <w:r w:rsidRPr="00A26CDA">
              <w:rPr>
                <w:rFonts w:ascii="Times New Roman" w:eastAsia="Calibri" w:hAnsi="Times New Roman" w:cs="Times New Roman"/>
                <w:bCs/>
                <w:iCs/>
                <w:sz w:val="20"/>
                <w:szCs w:val="20"/>
              </w:rPr>
              <w:t>Подобная практика имеется и в МЮ в части контроля за деятельностью нотариусов (статья 31 Закона Республики Казахстан «О нотариате»).</w:t>
            </w:r>
          </w:p>
          <w:p w14:paraId="5F5A08F1" w14:textId="77777777" w:rsidR="009D0571" w:rsidRPr="00A26CDA" w:rsidRDefault="009D0571" w:rsidP="00D55C67">
            <w:pPr>
              <w:ind w:firstLine="346"/>
              <w:jc w:val="both"/>
              <w:rPr>
                <w:rFonts w:ascii="Times New Roman" w:eastAsia="Calibri" w:hAnsi="Times New Roman" w:cs="Times New Roman"/>
                <w:bCs/>
                <w:iCs/>
                <w:sz w:val="20"/>
                <w:szCs w:val="20"/>
              </w:rPr>
            </w:pPr>
            <w:r w:rsidRPr="00A26CDA">
              <w:rPr>
                <w:rFonts w:ascii="Times New Roman" w:eastAsia="Calibri" w:hAnsi="Times New Roman" w:cs="Times New Roman"/>
                <w:bCs/>
                <w:iCs/>
                <w:sz w:val="20"/>
                <w:szCs w:val="20"/>
              </w:rPr>
              <w:t>Вместе с тем, бухгалтеры осуществляют свою деятельность в соответствии с Законом «О бухгалтерском учете и финансовой отчетности», согласно которому уполномоченным органом по регулированию системы бухгалтерского учета и финансовой отчетности определено МФ.</w:t>
            </w:r>
          </w:p>
          <w:p w14:paraId="1C15F87E" w14:textId="77777777" w:rsidR="009D0571" w:rsidRPr="00A26CDA" w:rsidRDefault="009D0571" w:rsidP="00D55C67">
            <w:pPr>
              <w:ind w:firstLine="346"/>
              <w:jc w:val="both"/>
              <w:rPr>
                <w:rFonts w:ascii="Times New Roman" w:eastAsia="Calibri" w:hAnsi="Times New Roman" w:cs="Times New Roman"/>
                <w:bCs/>
                <w:iCs/>
                <w:sz w:val="20"/>
                <w:szCs w:val="20"/>
              </w:rPr>
            </w:pPr>
            <w:r w:rsidRPr="00A26CDA">
              <w:rPr>
                <w:rFonts w:ascii="Times New Roman" w:eastAsia="Calibri" w:hAnsi="Times New Roman" w:cs="Times New Roman"/>
                <w:bCs/>
                <w:iCs/>
                <w:sz w:val="20"/>
                <w:szCs w:val="20"/>
              </w:rPr>
              <w:t>в соответствии с пунктом 15 Положения о Министерстве (утвержденного ППРК от 24.04.2008 г. № 387), осуществление государственного контроля в области бухгалтерского учета и финансовой отчетности и за деятельностью профессиональных бухгалтерских организаций также отнесено к компетенции МФ.</w:t>
            </w:r>
          </w:p>
          <w:p w14:paraId="3898CA04" w14:textId="11EAC5AE" w:rsidR="009D0571" w:rsidRPr="00A26CDA" w:rsidRDefault="009D0571" w:rsidP="00D55C67">
            <w:pPr>
              <w:ind w:firstLine="322"/>
              <w:jc w:val="both"/>
              <w:rPr>
                <w:rFonts w:ascii="Times New Roman" w:hAnsi="Times New Roman" w:cs="Times New Roman"/>
                <w:sz w:val="20"/>
                <w:szCs w:val="20"/>
              </w:rPr>
            </w:pPr>
            <w:r w:rsidRPr="00A26CDA">
              <w:rPr>
                <w:rFonts w:ascii="Times New Roman" w:eastAsia="Calibri" w:hAnsi="Times New Roman" w:cs="Times New Roman"/>
                <w:bCs/>
                <w:iCs/>
                <w:sz w:val="20"/>
                <w:szCs w:val="20"/>
              </w:rPr>
              <w:t>На основании вышеизложенного, а также принимая во внимание специфику деятельности юристов и бухгалтеров предлагаем возложить осуществление государственного контроля за соблюдением ими законодательства о ПОД/ФТ на МЮ и МФ соответственно.</w:t>
            </w:r>
          </w:p>
        </w:tc>
        <w:tc>
          <w:tcPr>
            <w:tcW w:w="3260" w:type="dxa"/>
            <w:tcBorders>
              <w:top w:val="single" w:sz="4" w:space="0" w:color="auto"/>
              <w:left w:val="single" w:sz="4" w:space="0" w:color="auto"/>
              <w:bottom w:val="single" w:sz="4" w:space="0" w:color="auto"/>
              <w:right w:val="single" w:sz="4" w:space="0" w:color="auto"/>
            </w:tcBorders>
          </w:tcPr>
          <w:p w14:paraId="5F284A09" w14:textId="0D797A1C" w:rsidR="009D0571" w:rsidRPr="00A26CDA" w:rsidRDefault="00CD1ECE" w:rsidP="00D55C67">
            <w:pPr>
              <w:ind w:firstLine="346"/>
              <w:jc w:val="both"/>
              <w:rPr>
                <w:rFonts w:ascii="Times New Roman" w:eastAsia="Calibri" w:hAnsi="Times New Roman" w:cs="Times New Roman"/>
                <w:bCs/>
                <w:iCs/>
                <w:sz w:val="20"/>
                <w:szCs w:val="20"/>
              </w:rPr>
            </w:pPr>
            <w:r w:rsidRPr="00A26CDA">
              <w:rPr>
                <w:rFonts w:ascii="Times New Roman" w:eastAsia="Calibri" w:hAnsi="Times New Roman" w:cs="Times New Roman"/>
                <w:bCs/>
                <w:iCs/>
                <w:sz w:val="20"/>
                <w:szCs w:val="20"/>
              </w:rPr>
              <w:lastRenderedPageBreak/>
              <w:t>-</w:t>
            </w:r>
          </w:p>
        </w:tc>
      </w:tr>
      <w:tr w:rsidR="009D0571" w:rsidRPr="00A26CDA" w14:paraId="2BDAA2B2" w14:textId="27AD2119" w:rsidTr="009D0571">
        <w:tc>
          <w:tcPr>
            <w:tcW w:w="562" w:type="dxa"/>
            <w:tcBorders>
              <w:top w:val="single" w:sz="4" w:space="0" w:color="auto"/>
              <w:left w:val="single" w:sz="4" w:space="0" w:color="auto"/>
              <w:bottom w:val="single" w:sz="4" w:space="0" w:color="auto"/>
              <w:right w:val="single" w:sz="4" w:space="0" w:color="auto"/>
            </w:tcBorders>
          </w:tcPr>
          <w:p w14:paraId="1A1EB669" w14:textId="6C6F96AD"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20</w:t>
            </w:r>
          </w:p>
        </w:tc>
        <w:tc>
          <w:tcPr>
            <w:tcW w:w="964" w:type="dxa"/>
            <w:tcBorders>
              <w:top w:val="single" w:sz="4" w:space="0" w:color="auto"/>
              <w:left w:val="single" w:sz="4" w:space="0" w:color="auto"/>
              <w:bottom w:val="single" w:sz="4" w:space="0" w:color="auto"/>
              <w:right w:val="single" w:sz="4" w:space="0" w:color="auto"/>
            </w:tcBorders>
          </w:tcPr>
          <w:p w14:paraId="2748A5D3" w14:textId="646736E1" w:rsidR="009D0571" w:rsidRPr="00A26CDA" w:rsidRDefault="009D0571" w:rsidP="00D55C67">
            <w:pPr>
              <w:jc w:val="both"/>
              <w:rPr>
                <w:rFonts w:ascii="Times New Roman" w:hAnsi="Times New Roman" w:cs="Times New Roman"/>
                <w:b/>
                <w:sz w:val="20"/>
                <w:szCs w:val="20"/>
              </w:rPr>
            </w:pPr>
            <w:r w:rsidRPr="00A26CDA">
              <w:rPr>
                <w:rFonts w:ascii="Times New Roman" w:eastAsia="Calibri" w:hAnsi="Times New Roman" w:cs="Times New Roman"/>
                <w:b/>
                <w:sz w:val="20"/>
                <w:szCs w:val="20"/>
              </w:rPr>
              <w:t>подпункт 1) пункта 1 статьи 4</w:t>
            </w:r>
          </w:p>
        </w:tc>
        <w:tc>
          <w:tcPr>
            <w:tcW w:w="3152" w:type="dxa"/>
            <w:tcBorders>
              <w:top w:val="single" w:sz="4" w:space="0" w:color="auto"/>
              <w:left w:val="single" w:sz="4" w:space="0" w:color="auto"/>
              <w:bottom w:val="single" w:sz="4" w:space="0" w:color="auto"/>
              <w:right w:val="single" w:sz="4" w:space="0" w:color="auto"/>
            </w:tcBorders>
          </w:tcPr>
          <w:p w14:paraId="0D049B0A" w14:textId="099A1A8A" w:rsidR="009D0571" w:rsidRPr="00A26CDA" w:rsidRDefault="009D0571" w:rsidP="00D55C67">
            <w:pPr>
              <w:keepNext/>
              <w:keepLines/>
              <w:jc w:val="both"/>
              <w:outlineLvl w:val="2"/>
              <w:rPr>
                <w:rFonts w:ascii="Times New Roman" w:eastAsia="Times New Roman" w:hAnsi="Times New Roman" w:cs="Times New Roman"/>
                <w:b/>
                <w:sz w:val="20"/>
                <w:szCs w:val="20"/>
                <w:lang w:eastAsia="ru-RU"/>
              </w:rPr>
            </w:pPr>
            <w:r w:rsidRPr="00A26CDA">
              <w:rPr>
                <w:rFonts w:ascii="Times New Roman" w:eastAsia="Times New Roman" w:hAnsi="Times New Roman" w:cs="Times New Roman"/>
                <w:b/>
                <w:sz w:val="20"/>
                <w:szCs w:val="20"/>
                <w:lang w:eastAsia="ru-RU"/>
              </w:rPr>
              <w:t>Статья 4. Операции с деньгами и (или) иным имуществом, подлежащие финансовому мониторингу</w:t>
            </w:r>
          </w:p>
          <w:p w14:paraId="04BC81D0" w14:textId="77777777" w:rsidR="009D0571" w:rsidRPr="00A26CDA" w:rsidRDefault="009D0571" w:rsidP="00D55C67">
            <w:pPr>
              <w:jc w:val="both"/>
              <w:rPr>
                <w:rFonts w:ascii="Times New Roman" w:eastAsia="Calibri" w:hAnsi="Times New Roman" w:cs="Times New Roman"/>
                <w:bCs/>
                <w:sz w:val="20"/>
                <w:szCs w:val="20"/>
              </w:rPr>
            </w:pPr>
            <w:r w:rsidRPr="00A26CDA">
              <w:rPr>
                <w:rFonts w:ascii="Times New Roman" w:eastAsia="Calibri" w:hAnsi="Times New Roman" w:cs="Times New Roman"/>
                <w:sz w:val="20"/>
                <w:szCs w:val="20"/>
              </w:rPr>
              <w:t>1</w:t>
            </w:r>
            <w:r w:rsidRPr="00A26CDA">
              <w:rPr>
                <w:rFonts w:ascii="Times New Roman" w:eastAsia="Calibri" w:hAnsi="Times New Roman" w:cs="Times New Roman"/>
                <w:bCs/>
                <w:sz w:val="20"/>
                <w:szCs w:val="20"/>
              </w:rPr>
              <w:t>. Операция с деньгами и (или) иным имуществом подлежит финансовому мониторингу:</w:t>
            </w:r>
          </w:p>
          <w:p w14:paraId="4ECCBE5C" w14:textId="77777777" w:rsidR="009D0571" w:rsidRPr="00A26CDA" w:rsidRDefault="009D0571" w:rsidP="00D55C67">
            <w:pPr>
              <w:jc w:val="both"/>
              <w:rPr>
                <w:rFonts w:ascii="Times New Roman" w:eastAsia="Calibri" w:hAnsi="Times New Roman" w:cs="Times New Roman"/>
                <w:bCs/>
                <w:sz w:val="20"/>
                <w:szCs w:val="20"/>
              </w:rPr>
            </w:pPr>
            <w:r w:rsidRPr="00A26CDA">
              <w:rPr>
                <w:rFonts w:ascii="Times New Roman" w:eastAsia="Calibri" w:hAnsi="Times New Roman" w:cs="Times New Roman"/>
                <w:bCs/>
                <w:sz w:val="20"/>
                <w:szCs w:val="20"/>
              </w:rPr>
              <w:t>…</w:t>
            </w:r>
          </w:p>
          <w:p w14:paraId="290E54AA" w14:textId="1FAFB94C" w:rsidR="009D0571" w:rsidRPr="00A26CDA" w:rsidRDefault="009D0571" w:rsidP="00D55C67">
            <w:pPr>
              <w:ind w:firstLine="327"/>
              <w:jc w:val="both"/>
              <w:rPr>
                <w:rFonts w:ascii="Times New Roman" w:hAnsi="Times New Roman" w:cs="Times New Roman"/>
                <w:bCs/>
                <w:sz w:val="20"/>
                <w:szCs w:val="20"/>
              </w:rPr>
            </w:pPr>
            <w:r w:rsidRPr="00A26CDA">
              <w:rPr>
                <w:rFonts w:ascii="Times New Roman" w:eastAsia="Calibri" w:hAnsi="Times New Roman" w:cs="Times New Roman"/>
                <w:bCs/>
                <w:sz w:val="20"/>
                <w:szCs w:val="20"/>
              </w:rPr>
              <w:t>1) если сумма операции равна или превышает 1 000 000 тенге и по своему характеру данная операция относится к получению выигрыша в наличной форме по результатам проведения пари, азартной игры в игорных заведениях и лотереи, в том числе в электронной форме.</w:t>
            </w:r>
          </w:p>
        </w:tc>
        <w:tc>
          <w:tcPr>
            <w:tcW w:w="3686" w:type="dxa"/>
            <w:tcBorders>
              <w:top w:val="single" w:sz="4" w:space="0" w:color="auto"/>
              <w:left w:val="single" w:sz="4" w:space="0" w:color="auto"/>
              <w:bottom w:val="single" w:sz="4" w:space="0" w:color="auto"/>
              <w:right w:val="single" w:sz="4" w:space="0" w:color="auto"/>
            </w:tcBorders>
          </w:tcPr>
          <w:p w14:paraId="33646556" w14:textId="77F8E284" w:rsidR="009D0571" w:rsidRPr="00A26CDA" w:rsidRDefault="009D0571" w:rsidP="00D55C67">
            <w:pPr>
              <w:keepNext/>
              <w:keepLines/>
              <w:jc w:val="both"/>
              <w:outlineLvl w:val="2"/>
              <w:rPr>
                <w:rFonts w:ascii="Times New Roman" w:eastAsia="Times New Roman" w:hAnsi="Times New Roman" w:cs="Times New Roman"/>
                <w:b/>
                <w:sz w:val="20"/>
                <w:szCs w:val="20"/>
                <w:lang w:eastAsia="ru-RU"/>
              </w:rPr>
            </w:pPr>
            <w:r w:rsidRPr="00A26CDA">
              <w:rPr>
                <w:rFonts w:ascii="Times New Roman" w:eastAsia="Times New Roman" w:hAnsi="Times New Roman" w:cs="Times New Roman"/>
                <w:b/>
                <w:sz w:val="20"/>
                <w:szCs w:val="20"/>
                <w:lang w:eastAsia="ru-RU"/>
              </w:rPr>
              <w:t>Статья 4. Операции с деньгами и (или) иным имуществом, подлежащие финансовому мониторингу</w:t>
            </w:r>
          </w:p>
          <w:p w14:paraId="2D906E15" w14:textId="77777777" w:rsidR="009D0571" w:rsidRPr="00A26CDA" w:rsidRDefault="009D0571" w:rsidP="00D55C67">
            <w:pPr>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1. Операция с деньгами и (или) иным имуществом подлежит финансовому мониторингу:</w:t>
            </w:r>
          </w:p>
          <w:p w14:paraId="18DBED4E" w14:textId="77777777" w:rsidR="009D0571" w:rsidRPr="00A26CDA" w:rsidRDefault="009D0571" w:rsidP="00D55C67">
            <w:pPr>
              <w:rPr>
                <w:rFonts w:ascii="Times New Roman" w:eastAsia="Calibri" w:hAnsi="Times New Roman" w:cs="Times New Roman"/>
                <w:b/>
                <w:sz w:val="20"/>
                <w:szCs w:val="20"/>
                <w:lang w:eastAsia="ru-RU"/>
              </w:rPr>
            </w:pPr>
            <w:r w:rsidRPr="00A26CDA">
              <w:rPr>
                <w:rFonts w:ascii="Times New Roman" w:eastAsia="Calibri" w:hAnsi="Times New Roman" w:cs="Times New Roman"/>
                <w:b/>
                <w:sz w:val="20"/>
                <w:szCs w:val="20"/>
              </w:rPr>
              <w:t>…</w:t>
            </w:r>
          </w:p>
          <w:p w14:paraId="754F4FC6" w14:textId="58EDDDF4" w:rsidR="009D0571" w:rsidRPr="00A26CDA" w:rsidRDefault="009D0571" w:rsidP="00D55C67">
            <w:pPr>
              <w:ind w:firstLine="327"/>
              <w:jc w:val="both"/>
              <w:rPr>
                <w:rFonts w:ascii="Times New Roman" w:hAnsi="Times New Roman" w:cs="Times New Roman"/>
                <w:b/>
                <w:bCs/>
                <w:sz w:val="20"/>
                <w:szCs w:val="20"/>
              </w:rPr>
            </w:pPr>
            <w:bookmarkStart w:id="21" w:name="_Hlk161047078"/>
            <w:r w:rsidRPr="00A26CDA">
              <w:rPr>
                <w:rFonts w:ascii="Times New Roman" w:eastAsia="Calibri" w:hAnsi="Times New Roman" w:cs="Times New Roman"/>
                <w:bCs/>
                <w:sz w:val="20"/>
                <w:szCs w:val="20"/>
              </w:rPr>
              <w:t xml:space="preserve">1) если сумма операции равна или превышает 1 000 000 тенге </w:t>
            </w:r>
            <w:r w:rsidRPr="00A26CDA">
              <w:rPr>
                <w:rFonts w:ascii="Times New Roman" w:hAnsi="Times New Roman" w:cs="Times New Roman"/>
                <w:b/>
                <w:bCs/>
                <w:sz w:val="20"/>
                <w:szCs w:val="20"/>
              </w:rPr>
              <w:t xml:space="preserve">либо равна сумме в иностранной валюте, эквивалентной 1 000 000 тенге или превышающей ее и по своему характеру данная операция относится к одному из следующих видов операций: </w:t>
            </w:r>
          </w:p>
          <w:p w14:paraId="25D2BC66" w14:textId="79A5227C" w:rsidR="009D0571" w:rsidRPr="00A26CDA" w:rsidRDefault="009D0571" w:rsidP="00D55C67">
            <w:pPr>
              <w:ind w:firstLine="327"/>
              <w:jc w:val="both"/>
              <w:rPr>
                <w:rFonts w:ascii="Times New Roman" w:hAnsi="Times New Roman" w:cs="Times New Roman"/>
                <w:bCs/>
                <w:sz w:val="20"/>
                <w:szCs w:val="20"/>
              </w:rPr>
            </w:pPr>
            <w:r w:rsidRPr="00A26CDA">
              <w:rPr>
                <w:rFonts w:ascii="Times New Roman" w:eastAsia="Calibri" w:hAnsi="Times New Roman" w:cs="Times New Roman"/>
                <w:bCs/>
                <w:sz w:val="20"/>
                <w:szCs w:val="20"/>
              </w:rPr>
              <w:t xml:space="preserve">получение выигрыша </w:t>
            </w:r>
            <w:r w:rsidRPr="00A26CDA">
              <w:rPr>
                <w:rFonts w:ascii="Times New Roman" w:eastAsia="Times New Roman" w:hAnsi="Times New Roman" w:cs="Times New Roman"/>
                <w:b/>
                <w:spacing w:val="2"/>
                <w:sz w:val="20"/>
                <w:szCs w:val="20"/>
                <w:lang w:eastAsia="ru-RU"/>
              </w:rPr>
              <w:t>в наличной и</w:t>
            </w:r>
            <w:r w:rsidRPr="00A26CDA">
              <w:rPr>
                <w:rFonts w:ascii="Times New Roman" w:eastAsia="Times New Roman" w:hAnsi="Times New Roman" w:cs="Times New Roman"/>
                <w:spacing w:val="2"/>
                <w:sz w:val="20"/>
                <w:szCs w:val="20"/>
                <w:lang w:eastAsia="ru-RU"/>
              </w:rPr>
              <w:t xml:space="preserve"> </w:t>
            </w:r>
            <w:r w:rsidRPr="00A26CDA">
              <w:rPr>
                <w:rFonts w:ascii="Times New Roman" w:eastAsia="Times New Roman" w:hAnsi="Times New Roman" w:cs="Times New Roman"/>
                <w:b/>
                <w:spacing w:val="2"/>
                <w:sz w:val="20"/>
                <w:szCs w:val="20"/>
                <w:lang w:eastAsia="ru-RU"/>
              </w:rPr>
              <w:t>(или)</w:t>
            </w:r>
            <w:r w:rsidRPr="00A26CDA">
              <w:rPr>
                <w:rFonts w:ascii="Times New Roman" w:eastAsia="Times New Roman" w:hAnsi="Times New Roman" w:cs="Times New Roman"/>
                <w:spacing w:val="2"/>
                <w:sz w:val="20"/>
                <w:szCs w:val="20"/>
                <w:lang w:eastAsia="ru-RU"/>
              </w:rPr>
              <w:t xml:space="preserve"> </w:t>
            </w:r>
            <w:r w:rsidRPr="00A26CDA">
              <w:rPr>
                <w:rFonts w:ascii="Times New Roman" w:eastAsia="Times New Roman" w:hAnsi="Times New Roman" w:cs="Times New Roman"/>
                <w:b/>
                <w:spacing w:val="2"/>
                <w:sz w:val="20"/>
                <w:szCs w:val="20"/>
                <w:lang w:eastAsia="ru-RU"/>
              </w:rPr>
              <w:t>безналичной форме</w:t>
            </w:r>
            <w:r w:rsidRPr="00A26CDA">
              <w:rPr>
                <w:rFonts w:ascii="Times New Roman" w:eastAsia="Times New Roman" w:hAnsi="Times New Roman" w:cs="Times New Roman"/>
                <w:spacing w:val="2"/>
                <w:sz w:val="20"/>
                <w:szCs w:val="20"/>
                <w:lang w:eastAsia="ru-RU"/>
              </w:rPr>
              <w:t xml:space="preserve"> </w:t>
            </w:r>
            <w:r w:rsidRPr="00A26CDA">
              <w:rPr>
                <w:rFonts w:ascii="Times New Roman" w:eastAsia="Calibri" w:hAnsi="Times New Roman" w:cs="Times New Roman"/>
                <w:bCs/>
                <w:sz w:val="20"/>
                <w:szCs w:val="20"/>
              </w:rPr>
              <w:t>по результатам проведения пари, азартной игры в игорных заведениях и лотереи, в том числе в электронной форме</w:t>
            </w:r>
            <w:r w:rsidRPr="00A26CDA">
              <w:rPr>
                <w:rFonts w:ascii="Times New Roman" w:eastAsia="Times New Roman" w:hAnsi="Times New Roman" w:cs="Times New Roman"/>
                <w:spacing w:val="2"/>
                <w:sz w:val="20"/>
                <w:szCs w:val="20"/>
                <w:lang w:eastAsia="ru-RU"/>
              </w:rPr>
              <w:t xml:space="preserve">; </w:t>
            </w:r>
            <w:r w:rsidRPr="00A26CDA">
              <w:rPr>
                <w:rFonts w:ascii="Times New Roman" w:hAnsi="Times New Roman" w:cs="Times New Roman"/>
                <w:b/>
                <w:bCs/>
                <w:sz w:val="20"/>
                <w:szCs w:val="20"/>
              </w:rPr>
              <w:t>операции с цифровыми активами;</w:t>
            </w:r>
            <w:bookmarkEnd w:id="21"/>
          </w:p>
        </w:tc>
        <w:tc>
          <w:tcPr>
            <w:tcW w:w="3969" w:type="dxa"/>
            <w:tcBorders>
              <w:top w:val="single" w:sz="4" w:space="0" w:color="auto"/>
              <w:left w:val="single" w:sz="4" w:space="0" w:color="auto"/>
              <w:bottom w:val="single" w:sz="4" w:space="0" w:color="auto"/>
              <w:right w:val="single" w:sz="4" w:space="0" w:color="auto"/>
            </w:tcBorders>
          </w:tcPr>
          <w:p w14:paraId="474ECA03" w14:textId="412A3949" w:rsidR="009D0571" w:rsidRPr="00A26CDA" w:rsidRDefault="009D0571" w:rsidP="00D55C67">
            <w:pPr>
              <w:jc w:val="both"/>
              <w:rPr>
                <w:rFonts w:ascii="Times New Roman" w:eastAsia="Calibri" w:hAnsi="Times New Roman" w:cs="Times New Roman"/>
                <w:bCs/>
                <w:sz w:val="20"/>
                <w:szCs w:val="20"/>
              </w:rPr>
            </w:pPr>
            <w:r w:rsidRPr="00A26CDA">
              <w:rPr>
                <w:rFonts w:ascii="Times New Roman" w:eastAsia="Calibri" w:hAnsi="Times New Roman" w:cs="Times New Roman"/>
                <w:bCs/>
                <w:sz w:val="20"/>
                <w:szCs w:val="20"/>
              </w:rPr>
              <w:t>Одним из способов, затрудняющим использования букмекерских контор и других игорных заведений как инструмент для отмывания денежных средств являются операции с наличными денежными средствами, в связи с чем необходимо внести необходимые изменения в Закон о ПОД/ФТ по полному исключению наличного оборота в игорных заведениях. Зачисление, вывод, а также выплату выигрышей осуществлять только в безналичной форме через персонализированные банковские карты клиента.</w:t>
            </w:r>
          </w:p>
          <w:p w14:paraId="1964CF0D" w14:textId="77777777" w:rsidR="009D0571" w:rsidRPr="00A26CDA" w:rsidRDefault="009D0571"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t>Согласно рекомендации 15 ФАТФ странам и финансовым учреждениям необходимо определять и оценивать риски отмывания денег или финансирования терроризма, которые могут возникнуть в связи:</w:t>
            </w:r>
          </w:p>
          <w:p w14:paraId="4B67E1E4" w14:textId="77777777" w:rsidR="009D0571" w:rsidRPr="00A26CDA" w:rsidRDefault="009D0571"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t>1) с разработкой новых продуктов и новой деловой практики, включая новые механизмы передачи;</w:t>
            </w:r>
          </w:p>
          <w:p w14:paraId="6B51BC32" w14:textId="77777777" w:rsidR="009D0571" w:rsidRPr="00A26CDA" w:rsidRDefault="009D0571"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t xml:space="preserve">2) использованием новых или развивающихся технологий как для новых, так и для уже существующих продуктов. </w:t>
            </w:r>
          </w:p>
          <w:p w14:paraId="39ADB83C" w14:textId="77777777" w:rsidR="009D0571" w:rsidRPr="00A26CDA" w:rsidRDefault="009D0571"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t>В случае финансовых учреждений такая оценка риска должна проводиться до запуска новых продуктов, деловой практики или использования новых или развивающихся технологий. Им также следует принимать соответствующие меры для контроля и снижения этих рисков.</w:t>
            </w:r>
          </w:p>
          <w:p w14:paraId="20926934" w14:textId="5881A931" w:rsidR="009D0571" w:rsidRPr="00A26CDA" w:rsidRDefault="009D0571"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t>Учитывая повсеместное развитие индустрии цифровых активов и рост операций с ними, возникают риски отмывания доходов посредством совершения операций с цифровыми активами, в связи с чем, отмечаем о необходимости установления пороговых операций с ними.</w:t>
            </w:r>
          </w:p>
        </w:tc>
        <w:tc>
          <w:tcPr>
            <w:tcW w:w="3260" w:type="dxa"/>
            <w:tcBorders>
              <w:top w:val="single" w:sz="4" w:space="0" w:color="auto"/>
              <w:left w:val="single" w:sz="4" w:space="0" w:color="auto"/>
              <w:bottom w:val="single" w:sz="4" w:space="0" w:color="auto"/>
              <w:right w:val="single" w:sz="4" w:space="0" w:color="auto"/>
            </w:tcBorders>
          </w:tcPr>
          <w:p w14:paraId="37DB9027" w14:textId="084E4CA2" w:rsidR="009D0571" w:rsidRPr="00A26CDA" w:rsidRDefault="00CD1ECE" w:rsidP="00D55C67">
            <w:pPr>
              <w:jc w:val="both"/>
              <w:rPr>
                <w:rFonts w:ascii="Times New Roman" w:eastAsia="Calibri" w:hAnsi="Times New Roman" w:cs="Times New Roman"/>
                <w:bCs/>
                <w:sz w:val="20"/>
                <w:szCs w:val="20"/>
              </w:rPr>
            </w:pPr>
            <w:r w:rsidRPr="00A26CDA">
              <w:rPr>
                <w:rFonts w:ascii="Times New Roman" w:eastAsia="Calibri" w:hAnsi="Times New Roman" w:cs="Times New Roman"/>
                <w:bCs/>
                <w:sz w:val="20"/>
                <w:szCs w:val="20"/>
              </w:rPr>
              <w:t>-</w:t>
            </w:r>
          </w:p>
        </w:tc>
      </w:tr>
      <w:tr w:rsidR="009D0571" w:rsidRPr="00A26CDA" w14:paraId="616BDF52" w14:textId="7D35FA5C" w:rsidTr="009D0571">
        <w:tc>
          <w:tcPr>
            <w:tcW w:w="562" w:type="dxa"/>
            <w:tcBorders>
              <w:top w:val="single" w:sz="4" w:space="0" w:color="auto"/>
              <w:left w:val="single" w:sz="4" w:space="0" w:color="auto"/>
              <w:bottom w:val="single" w:sz="4" w:space="0" w:color="auto"/>
              <w:right w:val="single" w:sz="4" w:space="0" w:color="auto"/>
            </w:tcBorders>
          </w:tcPr>
          <w:p w14:paraId="79347201" w14:textId="2F2E9E4C"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21</w:t>
            </w:r>
          </w:p>
        </w:tc>
        <w:tc>
          <w:tcPr>
            <w:tcW w:w="964" w:type="dxa"/>
            <w:tcBorders>
              <w:top w:val="single" w:sz="4" w:space="0" w:color="auto"/>
              <w:left w:val="single" w:sz="4" w:space="0" w:color="auto"/>
              <w:bottom w:val="single" w:sz="4" w:space="0" w:color="auto"/>
              <w:right w:val="single" w:sz="4" w:space="0" w:color="auto"/>
            </w:tcBorders>
          </w:tcPr>
          <w:p w14:paraId="6C06822D" w14:textId="005CFCA4" w:rsidR="009D0571" w:rsidRPr="00A26CDA" w:rsidRDefault="009D0571" w:rsidP="00D55C67">
            <w:pPr>
              <w:jc w:val="both"/>
              <w:rPr>
                <w:rFonts w:ascii="Times New Roman" w:eastAsia="Calibri" w:hAnsi="Times New Roman" w:cs="Times New Roman"/>
                <w:b/>
                <w:sz w:val="20"/>
                <w:szCs w:val="20"/>
              </w:rPr>
            </w:pPr>
            <w:r w:rsidRPr="00A26CDA">
              <w:rPr>
                <w:rFonts w:ascii="Times New Roman" w:eastAsia="Calibri" w:hAnsi="Times New Roman" w:cs="Times New Roman"/>
                <w:b/>
                <w:sz w:val="20"/>
                <w:szCs w:val="20"/>
              </w:rPr>
              <w:t>подпункт 1-1) пункта 1 статьи 4</w:t>
            </w:r>
          </w:p>
        </w:tc>
        <w:tc>
          <w:tcPr>
            <w:tcW w:w="3152" w:type="dxa"/>
            <w:tcBorders>
              <w:top w:val="single" w:sz="4" w:space="0" w:color="auto"/>
              <w:left w:val="single" w:sz="4" w:space="0" w:color="auto"/>
              <w:bottom w:val="single" w:sz="4" w:space="0" w:color="auto"/>
              <w:right w:val="single" w:sz="4" w:space="0" w:color="auto"/>
            </w:tcBorders>
          </w:tcPr>
          <w:p w14:paraId="5187A464" w14:textId="77777777" w:rsidR="009D0571" w:rsidRPr="00A26CDA" w:rsidRDefault="009D0571" w:rsidP="00D55C67">
            <w:pPr>
              <w:keepNext/>
              <w:keepLines/>
              <w:jc w:val="both"/>
              <w:outlineLvl w:val="2"/>
              <w:rPr>
                <w:rFonts w:ascii="Times New Roman" w:eastAsia="Times New Roman" w:hAnsi="Times New Roman" w:cs="Times New Roman"/>
                <w:b/>
                <w:sz w:val="20"/>
                <w:szCs w:val="20"/>
                <w:lang w:eastAsia="ru-RU"/>
              </w:rPr>
            </w:pPr>
            <w:r w:rsidRPr="00A26CDA">
              <w:rPr>
                <w:rFonts w:ascii="Times New Roman" w:eastAsia="Times New Roman" w:hAnsi="Times New Roman" w:cs="Times New Roman"/>
                <w:b/>
                <w:sz w:val="20"/>
                <w:szCs w:val="20"/>
                <w:lang w:eastAsia="ru-RU"/>
              </w:rPr>
              <w:t>Статья 4. Операции с деньгами и (или) иным имуществом, подлежащие финансовому мониторингу</w:t>
            </w:r>
          </w:p>
          <w:p w14:paraId="5BBA7B79" w14:textId="77777777" w:rsidR="009D0571" w:rsidRPr="00A26CDA" w:rsidRDefault="009D0571" w:rsidP="00D55C67">
            <w:pPr>
              <w:pStyle w:val="a8"/>
              <w:keepNext/>
              <w:keepLines/>
              <w:numPr>
                <w:ilvl w:val="0"/>
                <w:numId w:val="20"/>
              </w:numPr>
              <w:ind w:left="34" w:firstLine="22"/>
              <w:jc w:val="both"/>
              <w:outlineLvl w:val="2"/>
              <w:rPr>
                <w:rFonts w:ascii="Times New Roman" w:eastAsia="Times New Roman" w:hAnsi="Times New Roman" w:cs="Times New Roman"/>
                <w:sz w:val="20"/>
                <w:szCs w:val="20"/>
                <w:lang w:eastAsia="ru-RU"/>
              </w:rPr>
            </w:pPr>
            <w:r w:rsidRPr="00A26CDA">
              <w:rPr>
                <w:rFonts w:ascii="Times New Roman" w:eastAsia="Times New Roman" w:hAnsi="Times New Roman" w:cs="Times New Roman"/>
                <w:sz w:val="20"/>
                <w:szCs w:val="20"/>
                <w:lang w:eastAsia="ru-RU"/>
              </w:rPr>
              <w:t>Операция с деньгами и (или) иным имуществом подлежит финансовому мониторингу:</w:t>
            </w:r>
          </w:p>
          <w:p w14:paraId="1C1FC76C" w14:textId="77777777" w:rsidR="009D0571" w:rsidRPr="00A26CDA" w:rsidRDefault="009D0571" w:rsidP="00D55C67">
            <w:pPr>
              <w:pStyle w:val="a8"/>
              <w:keepNext/>
              <w:keepLines/>
              <w:ind w:left="34" w:firstLine="22"/>
              <w:jc w:val="both"/>
              <w:outlineLvl w:val="2"/>
              <w:rPr>
                <w:rFonts w:ascii="Times New Roman" w:eastAsia="Times New Roman" w:hAnsi="Times New Roman" w:cs="Times New Roman"/>
                <w:sz w:val="20"/>
                <w:szCs w:val="20"/>
                <w:lang w:eastAsia="ru-RU"/>
              </w:rPr>
            </w:pPr>
            <w:r w:rsidRPr="00A26CDA">
              <w:rPr>
                <w:rFonts w:ascii="Times New Roman" w:eastAsia="Times New Roman" w:hAnsi="Times New Roman" w:cs="Times New Roman"/>
                <w:sz w:val="20"/>
                <w:szCs w:val="20"/>
                <w:lang w:eastAsia="ru-RU"/>
              </w:rPr>
              <w:t>…</w:t>
            </w:r>
          </w:p>
          <w:p w14:paraId="50BCF541" w14:textId="0A323462" w:rsidR="009D0571" w:rsidRPr="00A26CDA" w:rsidRDefault="009D0571" w:rsidP="00D55C67">
            <w:pPr>
              <w:keepNext/>
              <w:keepLines/>
              <w:jc w:val="both"/>
              <w:outlineLvl w:val="2"/>
              <w:rPr>
                <w:rFonts w:ascii="Times New Roman" w:eastAsia="Times New Roman" w:hAnsi="Times New Roman" w:cs="Times New Roman"/>
                <w:bCs/>
                <w:sz w:val="20"/>
                <w:szCs w:val="20"/>
                <w:lang w:eastAsia="ru-RU"/>
              </w:rPr>
            </w:pPr>
            <w:r w:rsidRPr="00A26CDA">
              <w:rPr>
                <w:rFonts w:ascii="Times New Roman" w:eastAsia="Times New Roman" w:hAnsi="Times New Roman" w:cs="Times New Roman"/>
                <w:bCs/>
                <w:sz w:val="20"/>
                <w:szCs w:val="20"/>
                <w:lang w:eastAsia="ru-RU"/>
              </w:rPr>
              <w:t>1-1) если сумма операции равна или превышает 3 000 000 тенге и по своему характеру данная операция относится к совершению ломбардами операций с деньгами, ценными бумагами, драгоценными металлами и драгоценными камнями, ювелирными изделиями из них и иными ценностями (кроме монет национальной валюты, изготовленных из драгоценных металлов) в наличной или безналичной форме;</w:t>
            </w:r>
          </w:p>
        </w:tc>
        <w:tc>
          <w:tcPr>
            <w:tcW w:w="3686" w:type="dxa"/>
            <w:tcBorders>
              <w:top w:val="single" w:sz="4" w:space="0" w:color="auto"/>
              <w:left w:val="single" w:sz="4" w:space="0" w:color="auto"/>
              <w:bottom w:val="single" w:sz="4" w:space="0" w:color="auto"/>
              <w:right w:val="single" w:sz="4" w:space="0" w:color="auto"/>
            </w:tcBorders>
          </w:tcPr>
          <w:p w14:paraId="43104547" w14:textId="77777777" w:rsidR="009D0571" w:rsidRPr="00A26CDA" w:rsidRDefault="009D0571" w:rsidP="00D55C67">
            <w:pPr>
              <w:ind w:firstLine="327"/>
              <w:jc w:val="both"/>
              <w:rPr>
                <w:rFonts w:ascii="Times New Roman" w:hAnsi="Times New Roman" w:cs="Times New Roman"/>
                <w:b/>
                <w:bCs/>
                <w:sz w:val="20"/>
                <w:szCs w:val="20"/>
              </w:rPr>
            </w:pPr>
            <w:r w:rsidRPr="00A26CDA">
              <w:rPr>
                <w:rFonts w:ascii="Times New Roman" w:hAnsi="Times New Roman" w:cs="Times New Roman"/>
                <w:b/>
                <w:bCs/>
                <w:sz w:val="20"/>
                <w:szCs w:val="20"/>
              </w:rPr>
              <w:t>Статья 4. Операции с деньгами и (или) иным имуществом, подлежащие финансовому мониторингу</w:t>
            </w:r>
          </w:p>
          <w:p w14:paraId="623E9F0A" w14:textId="77777777"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1.</w:t>
            </w:r>
            <w:r w:rsidRPr="00A26CDA">
              <w:rPr>
                <w:rFonts w:ascii="Times New Roman" w:hAnsi="Times New Roman" w:cs="Times New Roman"/>
                <w:bCs/>
                <w:sz w:val="20"/>
                <w:szCs w:val="20"/>
              </w:rPr>
              <w:tab/>
              <w:t>Операция с деньгами и (или) иным имуществом подлежит финансовому мониторингу:</w:t>
            </w:r>
          </w:p>
          <w:p w14:paraId="17683234" w14:textId="77777777"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w:t>
            </w:r>
          </w:p>
          <w:p w14:paraId="135ABA21" w14:textId="77777777" w:rsidR="009D0571" w:rsidRPr="00A26CDA" w:rsidRDefault="009D0571" w:rsidP="00D55C67">
            <w:pPr>
              <w:ind w:firstLine="327"/>
              <w:jc w:val="both"/>
              <w:rPr>
                <w:rFonts w:ascii="Times New Roman" w:hAnsi="Times New Roman" w:cs="Times New Roman"/>
                <w:b/>
                <w:bCs/>
                <w:sz w:val="20"/>
                <w:szCs w:val="20"/>
              </w:rPr>
            </w:pPr>
            <w:bookmarkStart w:id="22" w:name="_Hlk161047142"/>
            <w:r w:rsidRPr="00A26CDA">
              <w:rPr>
                <w:rFonts w:ascii="Times New Roman" w:hAnsi="Times New Roman" w:cs="Times New Roman"/>
                <w:bCs/>
                <w:sz w:val="20"/>
                <w:szCs w:val="20"/>
              </w:rPr>
              <w:t>1-1) если сумма операции равна или превышает 3 000 000 тенге и по своему характеру данная операция относится к</w:t>
            </w:r>
            <w:r w:rsidRPr="00A26CDA">
              <w:rPr>
                <w:rFonts w:ascii="Times New Roman" w:hAnsi="Times New Roman" w:cs="Times New Roman"/>
                <w:b/>
                <w:bCs/>
                <w:sz w:val="20"/>
                <w:szCs w:val="20"/>
              </w:rPr>
              <w:t xml:space="preserve"> одному из следующих видов операций:</w:t>
            </w:r>
          </w:p>
          <w:p w14:paraId="1AA3312C" w14:textId="77777777"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совершение ломбардами операций с деньгами, ценными бумагами, драгоценными металлами и драгоценными камнями, ювелирными изделиями из них и иными ценностями (кроме монет национальной валюты, изготовленных из драгоценных металлов) в наличной или безналичной форме;</w:t>
            </w:r>
          </w:p>
          <w:p w14:paraId="7C1990A8" w14:textId="06F41CF4" w:rsidR="009D0571" w:rsidRPr="00A26CDA" w:rsidRDefault="009D0571" w:rsidP="00D55C67">
            <w:pPr>
              <w:ind w:firstLine="327"/>
              <w:jc w:val="both"/>
              <w:rPr>
                <w:rFonts w:ascii="Times New Roman" w:eastAsia="Times New Roman" w:hAnsi="Times New Roman" w:cs="Times New Roman"/>
                <w:b/>
                <w:sz w:val="20"/>
                <w:szCs w:val="20"/>
                <w:lang w:eastAsia="ru-RU"/>
              </w:rPr>
            </w:pPr>
            <w:r w:rsidRPr="00A26CDA">
              <w:rPr>
                <w:rFonts w:ascii="Times New Roman" w:hAnsi="Times New Roman" w:cs="Times New Roman"/>
                <w:b/>
                <w:bCs/>
                <w:sz w:val="20"/>
                <w:szCs w:val="20"/>
              </w:rPr>
              <w:t>купля-продажа ювелирных изделий из драгоценных металлов и драгоценных камней в наличной или безналичной форме;</w:t>
            </w:r>
            <w:bookmarkEnd w:id="22"/>
          </w:p>
        </w:tc>
        <w:tc>
          <w:tcPr>
            <w:tcW w:w="3969" w:type="dxa"/>
            <w:tcBorders>
              <w:top w:val="single" w:sz="4" w:space="0" w:color="auto"/>
              <w:left w:val="single" w:sz="4" w:space="0" w:color="auto"/>
              <w:bottom w:val="single" w:sz="4" w:space="0" w:color="auto"/>
              <w:right w:val="single" w:sz="4" w:space="0" w:color="auto"/>
            </w:tcBorders>
          </w:tcPr>
          <w:p w14:paraId="3C848289" w14:textId="32AB9F1E"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АФМ проведен анализ операций ювелирных организаций. По итогам выявлено средним чеком операций является сумма в размере 3 млн. тенге. Исходя из этого, большое количество сделок с ювелирными изделиями остаются вне финансового мониторинга ПФР АФМ. </w:t>
            </w:r>
          </w:p>
          <w:p w14:paraId="634F9C34" w14:textId="1AF841DB"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Также, имеются кейсы по продажам ювелирными магазинами контрофактной продукции из зарубежа и реализовывавшиеся под видом брендовых товарных знаков (суммы за изделия не достигала пороговой суммы).</w:t>
            </w:r>
          </w:p>
          <w:p w14:paraId="3BDBE0BD" w14:textId="221B3F9A"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В этой связи, считаем необходимым снижение суммы пороговых операций для ювелирных изделий.</w:t>
            </w:r>
          </w:p>
          <w:p w14:paraId="0A63AE05" w14:textId="77777777" w:rsidR="009D0571" w:rsidRPr="00A26CDA" w:rsidRDefault="009D0571" w:rsidP="00D55C67">
            <w:pPr>
              <w:jc w:val="both"/>
              <w:rPr>
                <w:rFonts w:ascii="Times New Roman" w:hAnsi="Times New Roman" w:cs="Times New Roman"/>
                <w:sz w:val="20"/>
                <w:szCs w:val="20"/>
              </w:rPr>
            </w:pPr>
          </w:p>
          <w:p w14:paraId="71B0AE4A" w14:textId="77777777" w:rsidR="009D0571" w:rsidRPr="00A26CDA" w:rsidRDefault="009D0571" w:rsidP="00D55C67">
            <w:pPr>
              <w:jc w:val="both"/>
              <w:rPr>
                <w:rFonts w:ascii="Times New Roman" w:hAnsi="Times New Roman" w:cs="Times New Roman"/>
                <w:sz w:val="20"/>
                <w:szCs w:val="20"/>
              </w:rPr>
            </w:pPr>
          </w:p>
          <w:p w14:paraId="66CBE01A" w14:textId="77777777" w:rsidR="009D0571" w:rsidRPr="00A26CDA" w:rsidRDefault="009D0571" w:rsidP="00D55C67">
            <w:pPr>
              <w:jc w:val="both"/>
              <w:rPr>
                <w:rFonts w:ascii="Times New Roman" w:hAnsi="Times New Roman" w:cs="Times New Roman"/>
                <w:sz w:val="20"/>
                <w:szCs w:val="20"/>
              </w:rPr>
            </w:pPr>
          </w:p>
          <w:p w14:paraId="7BCF7942" w14:textId="632F227A" w:rsidR="009D0571" w:rsidRPr="00A26CDA" w:rsidRDefault="009D0571" w:rsidP="00D55C67">
            <w:pPr>
              <w:jc w:val="both"/>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1AD2A598" w14:textId="3EDE88C4" w:rsidR="009D0571" w:rsidRPr="00A26CDA" w:rsidRDefault="00CD1ECE" w:rsidP="00D55C67">
            <w:pPr>
              <w:jc w:val="both"/>
              <w:rPr>
                <w:rFonts w:ascii="Times New Roman" w:hAnsi="Times New Roman" w:cs="Times New Roman"/>
                <w:sz w:val="20"/>
                <w:szCs w:val="20"/>
              </w:rPr>
            </w:pPr>
            <w:r w:rsidRPr="00A26CDA">
              <w:rPr>
                <w:rFonts w:ascii="Times New Roman" w:hAnsi="Times New Roman" w:cs="Times New Roman"/>
                <w:sz w:val="20"/>
                <w:szCs w:val="20"/>
              </w:rPr>
              <w:t>-</w:t>
            </w:r>
          </w:p>
        </w:tc>
      </w:tr>
      <w:tr w:rsidR="009D0571" w:rsidRPr="00A26CDA" w14:paraId="6955CD5B" w14:textId="1E276999" w:rsidTr="009D0571">
        <w:tc>
          <w:tcPr>
            <w:tcW w:w="562" w:type="dxa"/>
            <w:tcBorders>
              <w:top w:val="single" w:sz="4" w:space="0" w:color="auto"/>
              <w:left w:val="single" w:sz="4" w:space="0" w:color="auto"/>
              <w:bottom w:val="single" w:sz="4" w:space="0" w:color="auto"/>
              <w:right w:val="single" w:sz="4" w:space="0" w:color="auto"/>
            </w:tcBorders>
          </w:tcPr>
          <w:p w14:paraId="2C776EAD" w14:textId="438CAC3D"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22</w:t>
            </w:r>
          </w:p>
        </w:tc>
        <w:tc>
          <w:tcPr>
            <w:tcW w:w="964" w:type="dxa"/>
            <w:tcBorders>
              <w:top w:val="single" w:sz="4" w:space="0" w:color="auto"/>
              <w:left w:val="single" w:sz="4" w:space="0" w:color="auto"/>
              <w:bottom w:val="single" w:sz="4" w:space="0" w:color="auto"/>
              <w:right w:val="single" w:sz="4" w:space="0" w:color="auto"/>
            </w:tcBorders>
          </w:tcPr>
          <w:p w14:paraId="7CDDC05B" w14:textId="7337517F" w:rsidR="009D0571" w:rsidRPr="00A26CDA" w:rsidRDefault="009D0571" w:rsidP="00D55C67">
            <w:pPr>
              <w:jc w:val="both"/>
              <w:rPr>
                <w:rFonts w:ascii="Times New Roman" w:eastAsia="Calibri" w:hAnsi="Times New Roman" w:cs="Times New Roman"/>
                <w:b/>
                <w:sz w:val="20"/>
                <w:szCs w:val="20"/>
              </w:rPr>
            </w:pPr>
            <w:r w:rsidRPr="00A26CDA">
              <w:rPr>
                <w:rFonts w:ascii="Times New Roman" w:eastAsia="Calibri" w:hAnsi="Times New Roman" w:cs="Times New Roman"/>
                <w:b/>
                <w:sz w:val="20"/>
                <w:szCs w:val="20"/>
              </w:rPr>
              <w:t>подпункт 2) пункта 1 статьи 4</w:t>
            </w:r>
          </w:p>
        </w:tc>
        <w:tc>
          <w:tcPr>
            <w:tcW w:w="3152" w:type="dxa"/>
            <w:tcBorders>
              <w:top w:val="single" w:sz="4" w:space="0" w:color="auto"/>
              <w:left w:val="single" w:sz="4" w:space="0" w:color="auto"/>
              <w:bottom w:val="single" w:sz="4" w:space="0" w:color="auto"/>
              <w:right w:val="single" w:sz="4" w:space="0" w:color="auto"/>
            </w:tcBorders>
          </w:tcPr>
          <w:p w14:paraId="14CD2435" w14:textId="77777777" w:rsidR="009D0571" w:rsidRPr="00A26CDA" w:rsidRDefault="009D0571" w:rsidP="00D55C67">
            <w:pPr>
              <w:keepNext/>
              <w:keepLines/>
              <w:jc w:val="both"/>
              <w:outlineLvl w:val="2"/>
              <w:rPr>
                <w:rFonts w:ascii="Times New Roman" w:eastAsia="Times New Roman" w:hAnsi="Times New Roman" w:cs="Times New Roman"/>
                <w:b/>
                <w:sz w:val="20"/>
                <w:szCs w:val="20"/>
                <w:lang w:eastAsia="ru-RU"/>
              </w:rPr>
            </w:pPr>
            <w:r w:rsidRPr="00A26CDA">
              <w:rPr>
                <w:rFonts w:ascii="Times New Roman" w:eastAsia="Times New Roman" w:hAnsi="Times New Roman" w:cs="Times New Roman"/>
                <w:b/>
                <w:sz w:val="20"/>
                <w:szCs w:val="20"/>
                <w:lang w:eastAsia="ru-RU"/>
              </w:rPr>
              <w:t>Статья 4. Операции с деньгами и (или) иным имуществом, подлежащие финансовому мониторингу</w:t>
            </w:r>
          </w:p>
          <w:p w14:paraId="1CF2B882" w14:textId="77777777" w:rsidR="009D0571" w:rsidRPr="00A26CDA" w:rsidRDefault="009D0571" w:rsidP="00D55C67">
            <w:pPr>
              <w:pStyle w:val="a8"/>
              <w:keepNext/>
              <w:keepLines/>
              <w:numPr>
                <w:ilvl w:val="0"/>
                <w:numId w:val="20"/>
              </w:numPr>
              <w:ind w:left="34" w:firstLine="22"/>
              <w:jc w:val="both"/>
              <w:outlineLvl w:val="2"/>
              <w:rPr>
                <w:rFonts w:ascii="Times New Roman" w:eastAsia="Times New Roman" w:hAnsi="Times New Roman" w:cs="Times New Roman"/>
                <w:sz w:val="20"/>
                <w:szCs w:val="20"/>
                <w:lang w:eastAsia="ru-RU"/>
              </w:rPr>
            </w:pPr>
            <w:r w:rsidRPr="00A26CDA">
              <w:rPr>
                <w:rFonts w:ascii="Times New Roman" w:eastAsia="Times New Roman" w:hAnsi="Times New Roman" w:cs="Times New Roman"/>
                <w:sz w:val="20"/>
                <w:szCs w:val="20"/>
                <w:lang w:eastAsia="ru-RU"/>
              </w:rPr>
              <w:t>Операция с деньгами и (или) иным имуществом подлежит финансовому мониторингу:</w:t>
            </w:r>
          </w:p>
          <w:p w14:paraId="269D0FFF" w14:textId="77777777" w:rsidR="009D0571" w:rsidRPr="00A26CDA" w:rsidRDefault="009D0571" w:rsidP="00D55C67">
            <w:pPr>
              <w:pStyle w:val="a8"/>
              <w:keepNext/>
              <w:keepLines/>
              <w:ind w:left="34" w:firstLine="22"/>
              <w:jc w:val="both"/>
              <w:outlineLvl w:val="2"/>
              <w:rPr>
                <w:rFonts w:ascii="Times New Roman" w:eastAsia="Times New Roman" w:hAnsi="Times New Roman" w:cs="Times New Roman"/>
                <w:sz w:val="20"/>
                <w:szCs w:val="20"/>
                <w:lang w:eastAsia="ru-RU"/>
              </w:rPr>
            </w:pPr>
            <w:r w:rsidRPr="00A26CDA">
              <w:rPr>
                <w:rFonts w:ascii="Times New Roman" w:eastAsia="Times New Roman" w:hAnsi="Times New Roman" w:cs="Times New Roman"/>
                <w:sz w:val="20"/>
                <w:szCs w:val="20"/>
                <w:lang w:eastAsia="ru-RU"/>
              </w:rPr>
              <w:t>…</w:t>
            </w:r>
          </w:p>
          <w:p w14:paraId="2D75E728" w14:textId="77777777"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2) если сумма операции равна или превышает 5 000 000 тенге либо равна сумме в иностранной валюте, эквивалентной 5 000 000 тенге или превышающей ее, и по своему характеру данная операция относится к одному из следующих видов операций:</w:t>
            </w:r>
          </w:p>
          <w:p w14:paraId="1F31BCB4" w14:textId="77777777"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lastRenderedPageBreak/>
              <w:t>переводы денег за границу на счета (во вклады), открытые на анонимного владельца, поступление денег из-за границы со счета (вклада), открытого на анонимного владельца в наличной или безналичной форме;</w:t>
            </w:r>
          </w:p>
          <w:p w14:paraId="522110B1" w14:textId="77777777"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купля-продажа драгоценных металлов и драгоценных камней, ювелирных изделий из них в наличной или безналичной форме;</w:t>
            </w:r>
          </w:p>
          <w:p w14:paraId="598A4532" w14:textId="6C290942"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зачисление или перевод на банковский счет клиента денег, осуществляемые физическим, юридическим лицом или иностранной структурой без образования юридического лица, имеющими соответственно регистрацию, место жительства или место нахождения в оффшорной зоне, а равно владеющими счетом в банке, зарегистрированном в оффшорной зоне, либо операции клиента с деньгами и (или) иным имуществом с указанной категорией лиц в наличной или безналичной форме;</w:t>
            </w:r>
          </w:p>
          <w:p w14:paraId="1F7A0997" w14:textId="77777777" w:rsidR="009D0571" w:rsidRPr="00A26CDA" w:rsidRDefault="009D0571" w:rsidP="00D55C67">
            <w:pPr>
              <w:ind w:firstLine="327"/>
              <w:jc w:val="both"/>
              <w:rPr>
                <w:rFonts w:ascii="Times New Roman" w:hAnsi="Times New Roman" w:cs="Times New Roman"/>
                <w:b/>
                <w:bCs/>
                <w:sz w:val="20"/>
                <w:szCs w:val="20"/>
              </w:rPr>
            </w:pPr>
            <w:r w:rsidRPr="00A26CDA">
              <w:rPr>
                <w:rFonts w:ascii="Times New Roman" w:hAnsi="Times New Roman" w:cs="Times New Roman"/>
                <w:b/>
                <w:bCs/>
                <w:sz w:val="20"/>
                <w:szCs w:val="20"/>
              </w:rPr>
              <w:t>Отсутствует;</w:t>
            </w:r>
          </w:p>
          <w:p w14:paraId="288D6269" w14:textId="77777777" w:rsidR="009D0571" w:rsidRPr="00A26CDA" w:rsidRDefault="009D0571" w:rsidP="00D55C67">
            <w:pPr>
              <w:ind w:firstLine="327"/>
              <w:jc w:val="both"/>
              <w:rPr>
                <w:rFonts w:ascii="Times New Roman" w:hAnsi="Times New Roman" w:cs="Times New Roman"/>
                <w:b/>
                <w:bCs/>
                <w:sz w:val="20"/>
                <w:szCs w:val="20"/>
              </w:rPr>
            </w:pPr>
            <w:r w:rsidRPr="00A26CDA">
              <w:rPr>
                <w:rFonts w:ascii="Times New Roman" w:hAnsi="Times New Roman" w:cs="Times New Roman"/>
                <w:b/>
                <w:bCs/>
                <w:sz w:val="20"/>
                <w:szCs w:val="20"/>
              </w:rPr>
              <w:t>Отсутствует;</w:t>
            </w:r>
          </w:p>
          <w:p w14:paraId="62295745" w14:textId="05807E32" w:rsidR="009D0571" w:rsidRPr="00A26CDA" w:rsidRDefault="009D0571" w:rsidP="00D55C67">
            <w:pPr>
              <w:keepNext/>
              <w:keepLines/>
              <w:jc w:val="both"/>
              <w:outlineLvl w:val="2"/>
              <w:rPr>
                <w:rFonts w:ascii="Times New Roman" w:eastAsia="Times New Roman" w:hAnsi="Times New Roman" w:cs="Times New Roman"/>
                <w:b/>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14:paraId="0378FEA6" w14:textId="77777777" w:rsidR="009D0571" w:rsidRPr="00A26CDA" w:rsidRDefault="009D0571" w:rsidP="00D55C67">
            <w:pPr>
              <w:ind w:firstLine="327"/>
              <w:jc w:val="both"/>
              <w:rPr>
                <w:rFonts w:ascii="Times New Roman" w:hAnsi="Times New Roman" w:cs="Times New Roman"/>
                <w:b/>
                <w:bCs/>
                <w:sz w:val="20"/>
                <w:szCs w:val="20"/>
              </w:rPr>
            </w:pPr>
            <w:r w:rsidRPr="00A26CDA">
              <w:rPr>
                <w:rFonts w:ascii="Times New Roman" w:hAnsi="Times New Roman" w:cs="Times New Roman"/>
                <w:b/>
                <w:bCs/>
                <w:sz w:val="20"/>
                <w:szCs w:val="20"/>
              </w:rPr>
              <w:lastRenderedPageBreak/>
              <w:t>Статья 4. Операции с деньгами и (или) иным имуществом, подлежащие финансовому мониторингу</w:t>
            </w:r>
          </w:p>
          <w:p w14:paraId="53CDD655" w14:textId="77777777"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1.</w:t>
            </w:r>
            <w:r w:rsidRPr="00A26CDA">
              <w:rPr>
                <w:rFonts w:ascii="Times New Roman" w:hAnsi="Times New Roman" w:cs="Times New Roman"/>
                <w:bCs/>
                <w:sz w:val="20"/>
                <w:szCs w:val="20"/>
              </w:rPr>
              <w:tab/>
              <w:t>Операция с деньгами и (или) иным имуществом подлежит финансовому мониторингу:</w:t>
            </w:r>
          </w:p>
          <w:p w14:paraId="1AA46548" w14:textId="77777777"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w:t>
            </w:r>
          </w:p>
          <w:p w14:paraId="5F4B1946" w14:textId="77777777" w:rsidR="009D0571" w:rsidRPr="00A26CDA" w:rsidRDefault="009D0571" w:rsidP="00D55C67">
            <w:pPr>
              <w:ind w:firstLine="327"/>
              <w:jc w:val="both"/>
              <w:rPr>
                <w:rFonts w:ascii="Times New Roman" w:hAnsi="Times New Roman" w:cs="Times New Roman"/>
                <w:bCs/>
                <w:sz w:val="20"/>
                <w:szCs w:val="20"/>
              </w:rPr>
            </w:pPr>
            <w:bookmarkStart w:id="23" w:name="_Hlk161047208"/>
            <w:r w:rsidRPr="00A26CDA">
              <w:rPr>
                <w:rFonts w:ascii="Times New Roman" w:hAnsi="Times New Roman" w:cs="Times New Roman"/>
                <w:bCs/>
                <w:sz w:val="20"/>
                <w:szCs w:val="20"/>
              </w:rPr>
              <w:t>2) если сумма операции равна или превышает 5 000 000 тенге либо равна сумме в иностранной валюте, эквивалентной 5 000 000 тенге или превышающей ее, и по своему характеру данная операция относится к одному из следующих видов операций:</w:t>
            </w:r>
          </w:p>
          <w:p w14:paraId="5F15702A" w14:textId="77777777"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 xml:space="preserve">переводы денег за границу на счета (во вклады), открытые на анонимного владельца, поступление денег из-за </w:t>
            </w:r>
            <w:r w:rsidRPr="00A26CDA">
              <w:rPr>
                <w:rFonts w:ascii="Times New Roman" w:hAnsi="Times New Roman" w:cs="Times New Roman"/>
                <w:bCs/>
                <w:sz w:val="20"/>
                <w:szCs w:val="20"/>
              </w:rPr>
              <w:lastRenderedPageBreak/>
              <w:t>границы со счета (вклада), открытого на анонимного владельца в наличной или безналичной форме;</w:t>
            </w:r>
          </w:p>
          <w:p w14:paraId="547CDE03" w14:textId="2CB9BFE4" w:rsidR="009D0571" w:rsidRPr="00A26CDA" w:rsidRDefault="009D0571" w:rsidP="00D55C67">
            <w:pPr>
              <w:ind w:firstLine="327"/>
              <w:jc w:val="both"/>
              <w:rPr>
                <w:rFonts w:ascii="Times New Roman" w:eastAsiaTheme="minorEastAsia" w:hAnsi="Times New Roman" w:cs="Times New Roman"/>
                <w:b/>
                <w:sz w:val="20"/>
                <w:szCs w:val="20"/>
              </w:rPr>
            </w:pPr>
            <w:r w:rsidRPr="00A26CDA">
              <w:rPr>
                <w:rFonts w:ascii="Times New Roman" w:hAnsi="Times New Roman" w:cs="Times New Roman"/>
                <w:bCs/>
                <w:sz w:val="20"/>
                <w:szCs w:val="20"/>
              </w:rPr>
              <w:t>купля-продажа драгоценных металлов и драгоценных камней,</w:t>
            </w:r>
            <w:r w:rsidRPr="00A26CDA">
              <w:rPr>
                <w:rFonts w:ascii="Times New Roman" w:hAnsi="Times New Roman" w:cs="Times New Roman"/>
                <w:spacing w:val="2"/>
                <w:sz w:val="20"/>
                <w:szCs w:val="20"/>
                <w:shd w:val="clear" w:color="auto" w:fill="FFFFFF"/>
              </w:rPr>
              <w:t xml:space="preserve"> </w:t>
            </w:r>
            <w:r w:rsidRPr="00A26CDA">
              <w:rPr>
                <w:rFonts w:ascii="Times New Roman" w:hAnsi="Times New Roman" w:cs="Times New Roman"/>
                <w:b/>
                <w:bCs/>
                <w:sz w:val="20"/>
                <w:szCs w:val="20"/>
              </w:rPr>
              <w:t>сырьевых товаров, содержащих драгоценные металлы</w:t>
            </w:r>
            <w:r w:rsidRPr="00A26CDA">
              <w:rPr>
                <w:rFonts w:ascii="Times New Roman" w:hAnsi="Times New Roman" w:cs="Times New Roman"/>
                <w:bCs/>
                <w:sz w:val="20"/>
                <w:szCs w:val="20"/>
              </w:rPr>
              <w:t xml:space="preserve"> и ювелирных изделий из них в наличной </w:t>
            </w:r>
            <w:r w:rsidRPr="00A26CDA">
              <w:rPr>
                <w:rFonts w:ascii="Times New Roman" w:hAnsi="Times New Roman" w:cs="Times New Roman"/>
                <w:b/>
                <w:bCs/>
                <w:sz w:val="20"/>
                <w:szCs w:val="20"/>
              </w:rPr>
              <w:t>и (или)</w:t>
            </w:r>
            <w:r w:rsidRPr="00A26CDA">
              <w:rPr>
                <w:rFonts w:ascii="Times New Roman" w:hAnsi="Times New Roman" w:cs="Times New Roman"/>
                <w:bCs/>
                <w:sz w:val="20"/>
                <w:szCs w:val="20"/>
              </w:rPr>
              <w:t xml:space="preserve"> безналичной форме </w:t>
            </w:r>
            <w:r w:rsidRPr="00A26CDA">
              <w:rPr>
                <w:rFonts w:ascii="Times New Roman" w:hAnsi="Times New Roman" w:cs="Times New Roman"/>
                <w:b/>
                <w:bCs/>
                <w:sz w:val="20"/>
                <w:szCs w:val="20"/>
              </w:rPr>
              <w:t>(платежи и переводы денег),</w:t>
            </w:r>
            <w:r w:rsidRPr="00A26CDA">
              <w:rPr>
                <w:rFonts w:ascii="Times New Roman" w:hAnsi="Times New Roman" w:cs="Times New Roman"/>
                <w:bCs/>
                <w:sz w:val="20"/>
                <w:szCs w:val="20"/>
              </w:rPr>
              <w:t xml:space="preserve"> </w:t>
            </w:r>
            <w:r w:rsidRPr="00A26CDA">
              <w:rPr>
                <w:rFonts w:ascii="Times New Roman" w:hAnsi="Times New Roman" w:cs="Times New Roman"/>
                <w:b/>
                <w:bCs/>
                <w:sz w:val="20"/>
                <w:szCs w:val="20"/>
              </w:rPr>
              <w:t xml:space="preserve">за исключением </w:t>
            </w:r>
            <w:r w:rsidRPr="00A26CDA">
              <w:rPr>
                <w:rFonts w:ascii="Times New Roman" w:eastAsiaTheme="minorEastAsia" w:hAnsi="Times New Roman" w:cs="Times New Roman"/>
                <w:b/>
                <w:sz w:val="20"/>
                <w:szCs w:val="20"/>
              </w:rPr>
              <w:t>сделок, связанных с продажей драгоценных металлов в Национальный Банк Республики Казахстан;</w:t>
            </w:r>
          </w:p>
          <w:p w14:paraId="555E025D" w14:textId="77777777"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зачисление или перевод на банковский счет клиента денег, осуществляемые физическим, юридическим лицом или иностранной структурой без образования юридического лица, имеющими соответственно регистрацию, место жительства или место нахождения в оффшорной зоне, а равно владеющими счетом в банке, зарегистрированном в оффшорной зоне, либо операции клиента с деньгами и (или) иным имуществом с указанной категорией лиц в наличной или безналичной форме;</w:t>
            </w:r>
          </w:p>
          <w:p w14:paraId="5B2D3537" w14:textId="77777777" w:rsidR="009D0571" w:rsidRPr="00A26CDA" w:rsidRDefault="009D0571" w:rsidP="00D55C67">
            <w:pPr>
              <w:ind w:firstLine="327"/>
              <w:jc w:val="both"/>
              <w:rPr>
                <w:rFonts w:ascii="Times New Roman" w:hAnsi="Times New Roman" w:cs="Times New Roman"/>
                <w:b/>
                <w:bCs/>
                <w:sz w:val="20"/>
                <w:szCs w:val="20"/>
              </w:rPr>
            </w:pPr>
            <w:r w:rsidRPr="00A26CDA">
              <w:rPr>
                <w:rFonts w:ascii="Times New Roman" w:hAnsi="Times New Roman" w:cs="Times New Roman"/>
                <w:b/>
                <w:bCs/>
                <w:sz w:val="20"/>
                <w:szCs w:val="20"/>
              </w:rPr>
              <w:t>приобретение (продажа) в наличной форме культурных ценностей, ввоз в Республику Казахстан либо вывоз из Республики Казахстан культурных ценностей;</w:t>
            </w:r>
          </w:p>
          <w:bookmarkEnd w:id="23"/>
          <w:p w14:paraId="6705E7C7" w14:textId="77777777" w:rsidR="009D0571" w:rsidRPr="00A26CDA" w:rsidRDefault="009D0571" w:rsidP="00D55C67">
            <w:pPr>
              <w:ind w:firstLine="327"/>
              <w:jc w:val="both"/>
              <w:rPr>
                <w:rFonts w:ascii="Times New Roman" w:hAnsi="Times New Roman" w:cs="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413469E" w14:textId="1B537322" w:rsidR="009D0571" w:rsidRPr="00A26CDA" w:rsidRDefault="009D0571" w:rsidP="00D55C67">
            <w:pPr>
              <w:jc w:val="both"/>
              <w:rPr>
                <w:rFonts w:ascii="Times New Roman" w:hAnsi="Times New Roman" w:cs="Times New Roman"/>
                <w:bCs/>
                <w:sz w:val="20"/>
                <w:szCs w:val="20"/>
              </w:rPr>
            </w:pPr>
            <w:r w:rsidRPr="00A26CDA">
              <w:rPr>
                <w:rFonts w:ascii="Times New Roman" w:hAnsi="Times New Roman" w:cs="Times New Roman"/>
                <w:bCs/>
                <w:sz w:val="20"/>
                <w:szCs w:val="20"/>
              </w:rPr>
              <w:lastRenderedPageBreak/>
              <w:t>Полагаем считать, что сделки аффинажных заводов с Национальным Банком РК по приобретению аффинированного золота не несут риски ОД/ФТ.</w:t>
            </w:r>
          </w:p>
          <w:p w14:paraId="2289025A" w14:textId="77777777" w:rsidR="009D0571" w:rsidRPr="00A26CDA" w:rsidRDefault="009D0571" w:rsidP="00D55C67">
            <w:pPr>
              <w:jc w:val="both"/>
              <w:rPr>
                <w:rFonts w:ascii="Times New Roman" w:hAnsi="Times New Roman" w:cs="Times New Roman"/>
                <w:bCs/>
                <w:sz w:val="20"/>
                <w:szCs w:val="20"/>
              </w:rPr>
            </w:pPr>
            <w:r w:rsidRPr="00A26CDA">
              <w:rPr>
                <w:rFonts w:ascii="Times New Roman" w:hAnsi="Times New Roman" w:cs="Times New Roman"/>
                <w:bCs/>
                <w:sz w:val="20"/>
                <w:szCs w:val="20"/>
              </w:rPr>
              <w:t xml:space="preserve">В РК действуют 3 аффинажных заводов, это Тау-Кен Алтын, Казцинк, Казахмыс. </w:t>
            </w:r>
          </w:p>
          <w:p w14:paraId="7D2C0059" w14:textId="77777777" w:rsidR="009D0571" w:rsidRPr="00A26CDA" w:rsidRDefault="009D0571" w:rsidP="00D55C67">
            <w:pPr>
              <w:jc w:val="both"/>
              <w:rPr>
                <w:rFonts w:ascii="Times New Roman" w:hAnsi="Times New Roman" w:cs="Times New Roman"/>
                <w:bCs/>
                <w:sz w:val="20"/>
                <w:szCs w:val="20"/>
              </w:rPr>
            </w:pPr>
            <w:r w:rsidRPr="00A26CDA">
              <w:rPr>
                <w:rFonts w:ascii="Times New Roman" w:hAnsi="Times New Roman" w:cs="Times New Roman"/>
                <w:bCs/>
                <w:sz w:val="20"/>
                <w:szCs w:val="20"/>
              </w:rPr>
              <w:t>В этой связи предлагаем исключить такие сделки.</w:t>
            </w:r>
          </w:p>
          <w:p w14:paraId="1C164561" w14:textId="77777777" w:rsidR="009D0571" w:rsidRPr="00A26CDA" w:rsidRDefault="009D0571" w:rsidP="00D55C67">
            <w:pPr>
              <w:jc w:val="both"/>
              <w:rPr>
                <w:rFonts w:ascii="Times New Roman" w:hAnsi="Times New Roman" w:cs="Times New Roman"/>
                <w:bCs/>
                <w:sz w:val="20"/>
                <w:szCs w:val="20"/>
              </w:rPr>
            </w:pPr>
            <w:r w:rsidRPr="00A26CDA">
              <w:rPr>
                <w:rFonts w:ascii="Times New Roman" w:hAnsi="Times New Roman" w:cs="Times New Roman"/>
                <w:bCs/>
                <w:sz w:val="20"/>
                <w:szCs w:val="20"/>
              </w:rPr>
              <w:t>Также предлагаем включить уточняющую правку по сырьевым товарам, содержащим драгоценные металлы.</w:t>
            </w:r>
          </w:p>
          <w:p w14:paraId="2E89C58C" w14:textId="1B717F30" w:rsidR="009D0571" w:rsidRPr="00A26CDA" w:rsidRDefault="009D0571" w:rsidP="00D55C67">
            <w:pPr>
              <w:jc w:val="both"/>
              <w:rPr>
                <w:rFonts w:ascii="Times New Roman" w:eastAsia="Calibri" w:hAnsi="Times New Roman" w:cs="Times New Roman"/>
                <w:bCs/>
                <w:sz w:val="20"/>
                <w:szCs w:val="20"/>
              </w:rPr>
            </w:pPr>
            <w:r w:rsidRPr="00A26CDA">
              <w:rPr>
                <w:rFonts w:ascii="Times New Roman" w:eastAsia="Calibri" w:hAnsi="Times New Roman" w:cs="Times New Roman"/>
                <w:bCs/>
                <w:sz w:val="20"/>
                <w:szCs w:val="20"/>
              </w:rPr>
              <w:t xml:space="preserve">Аналог пороговой операции по операциям с культурными ценностями в антиотмывочном законодательстве Евросоюза равен или превышает стоимость в 10 тысяч ЕВРО («Шестая антиотмывочная директива ЕС, The 6th Anti-Money </w:t>
            </w:r>
            <w:r w:rsidRPr="00A26CDA">
              <w:rPr>
                <w:rFonts w:ascii="Times New Roman" w:eastAsia="Calibri" w:hAnsi="Times New Roman" w:cs="Times New Roman"/>
                <w:bCs/>
                <w:sz w:val="20"/>
                <w:szCs w:val="20"/>
              </w:rPr>
              <w:lastRenderedPageBreak/>
              <w:t>Laundering Directive»), в связи с чем необходимо привести требования Закона о ПОД/ФТ в соответствии с общеустановленными международными нормами закона.</w:t>
            </w:r>
          </w:p>
          <w:p w14:paraId="6899A4D7" w14:textId="4396DE91" w:rsidR="009D0571" w:rsidRPr="00A26CDA" w:rsidRDefault="009D0571" w:rsidP="00D55C67">
            <w:pPr>
              <w:jc w:val="both"/>
              <w:rPr>
                <w:rFonts w:ascii="Times New Roman" w:hAnsi="Times New Roman" w:cs="Times New Roman"/>
                <w:bCs/>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90AE0F4" w14:textId="27508F7D" w:rsidR="009D0571" w:rsidRPr="00A26CDA" w:rsidRDefault="00CD1ECE" w:rsidP="00D55C67">
            <w:pPr>
              <w:jc w:val="both"/>
              <w:rPr>
                <w:rFonts w:ascii="Times New Roman" w:hAnsi="Times New Roman" w:cs="Times New Roman"/>
                <w:bCs/>
                <w:sz w:val="20"/>
                <w:szCs w:val="20"/>
              </w:rPr>
            </w:pPr>
            <w:r w:rsidRPr="00A26CDA">
              <w:rPr>
                <w:rFonts w:ascii="Times New Roman" w:hAnsi="Times New Roman" w:cs="Times New Roman"/>
                <w:bCs/>
                <w:sz w:val="20"/>
                <w:szCs w:val="20"/>
              </w:rPr>
              <w:lastRenderedPageBreak/>
              <w:t>-</w:t>
            </w:r>
          </w:p>
        </w:tc>
      </w:tr>
      <w:tr w:rsidR="009D0571" w:rsidRPr="00A26CDA" w14:paraId="461C6C9C" w14:textId="6164F0B1" w:rsidTr="009D0571">
        <w:tc>
          <w:tcPr>
            <w:tcW w:w="562" w:type="dxa"/>
            <w:tcBorders>
              <w:top w:val="single" w:sz="4" w:space="0" w:color="auto"/>
              <w:left w:val="single" w:sz="4" w:space="0" w:color="auto"/>
              <w:bottom w:val="single" w:sz="4" w:space="0" w:color="auto"/>
              <w:right w:val="single" w:sz="4" w:space="0" w:color="auto"/>
            </w:tcBorders>
          </w:tcPr>
          <w:p w14:paraId="52FC1852" w14:textId="07B1E7AC"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23</w:t>
            </w:r>
          </w:p>
        </w:tc>
        <w:tc>
          <w:tcPr>
            <w:tcW w:w="964" w:type="dxa"/>
            <w:tcBorders>
              <w:top w:val="single" w:sz="4" w:space="0" w:color="auto"/>
              <w:left w:val="single" w:sz="4" w:space="0" w:color="auto"/>
              <w:bottom w:val="single" w:sz="4" w:space="0" w:color="auto"/>
              <w:right w:val="single" w:sz="4" w:space="0" w:color="auto"/>
            </w:tcBorders>
          </w:tcPr>
          <w:p w14:paraId="2C3DE239" w14:textId="2DFB0A7B" w:rsidR="009D0571" w:rsidRPr="00A26CDA" w:rsidRDefault="009D0571" w:rsidP="00D55C67">
            <w:pPr>
              <w:jc w:val="both"/>
              <w:rPr>
                <w:rFonts w:ascii="Times New Roman" w:hAnsi="Times New Roman" w:cs="Times New Roman"/>
                <w:b/>
                <w:sz w:val="20"/>
                <w:szCs w:val="20"/>
              </w:rPr>
            </w:pPr>
            <w:r w:rsidRPr="00A26CDA">
              <w:rPr>
                <w:rFonts w:ascii="Times New Roman" w:eastAsia="Calibri" w:hAnsi="Times New Roman" w:cs="Times New Roman"/>
                <w:b/>
                <w:sz w:val="20"/>
                <w:szCs w:val="20"/>
              </w:rPr>
              <w:t>подпункт 4) пункта 1 статьи 4</w:t>
            </w:r>
          </w:p>
        </w:tc>
        <w:tc>
          <w:tcPr>
            <w:tcW w:w="3152" w:type="dxa"/>
            <w:tcBorders>
              <w:top w:val="single" w:sz="4" w:space="0" w:color="auto"/>
              <w:left w:val="single" w:sz="4" w:space="0" w:color="auto"/>
              <w:bottom w:val="single" w:sz="4" w:space="0" w:color="auto"/>
              <w:right w:val="single" w:sz="4" w:space="0" w:color="auto"/>
            </w:tcBorders>
          </w:tcPr>
          <w:p w14:paraId="31BDAB49" w14:textId="77777777" w:rsidR="009D0571" w:rsidRPr="00A26CDA" w:rsidRDefault="009D0571" w:rsidP="00D55C67">
            <w:pPr>
              <w:keepNext/>
              <w:keepLines/>
              <w:jc w:val="both"/>
              <w:outlineLvl w:val="2"/>
              <w:rPr>
                <w:rFonts w:ascii="Times New Roman" w:eastAsia="Times New Roman" w:hAnsi="Times New Roman" w:cs="Times New Roman"/>
                <w:sz w:val="20"/>
                <w:szCs w:val="20"/>
                <w:lang w:eastAsia="ru-RU"/>
              </w:rPr>
            </w:pPr>
            <w:r w:rsidRPr="00A26CDA">
              <w:rPr>
                <w:rFonts w:ascii="Times New Roman" w:eastAsia="Times New Roman" w:hAnsi="Times New Roman" w:cs="Times New Roman"/>
                <w:b/>
                <w:sz w:val="20"/>
                <w:szCs w:val="20"/>
                <w:lang w:eastAsia="ru-RU"/>
              </w:rPr>
              <w:t>Статья 4. Операции с деньгами и (или) иным имуществом, подлежащие финансовому мониторингу</w:t>
            </w:r>
            <w:r w:rsidRPr="00A26CDA">
              <w:rPr>
                <w:rFonts w:ascii="Times New Roman" w:eastAsia="Times New Roman" w:hAnsi="Times New Roman" w:cs="Times New Roman"/>
                <w:sz w:val="20"/>
                <w:szCs w:val="20"/>
                <w:lang w:eastAsia="ru-RU"/>
              </w:rPr>
              <w:t xml:space="preserve"> </w:t>
            </w:r>
          </w:p>
          <w:p w14:paraId="5460D26E" w14:textId="77777777" w:rsidR="009D0571" w:rsidRPr="00A26CDA" w:rsidRDefault="009D0571" w:rsidP="00D55C67">
            <w:pPr>
              <w:keepNext/>
              <w:keepLines/>
              <w:jc w:val="both"/>
              <w:outlineLvl w:val="2"/>
              <w:rPr>
                <w:rFonts w:ascii="Times New Roman" w:eastAsia="Times New Roman" w:hAnsi="Times New Roman" w:cs="Times New Roman"/>
                <w:sz w:val="20"/>
                <w:szCs w:val="20"/>
                <w:lang w:eastAsia="ru-RU"/>
              </w:rPr>
            </w:pPr>
            <w:r w:rsidRPr="00A26CDA">
              <w:rPr>
                <w:rFonts w:ascii="Times New Roman" w:eastAsia="Times New Roman" w:hAnsi="Times New Roman" w:cs="Times New Roman"/>
                <w:sz w:val="20"/>
                <w:szCs w:val="20"/>
                <w:lang w:eastAsia="ru-RU"/>
              </w:rPr>
              <w:t>4) если сумма операции равна или превышает 10 000 000 тенге либо равна сумме в иностранной валюте, эквивалентной 10 000 000 тенге или превышающей ее, и по своему характеру данная операция относится к одному из следующих видов операций:</w:t>
            </w:r>
            <w:bookmarkStart w:id="24" w:name="z293"/>
          </w:p>
          <w:p w14:paraId="5D1C75C7" w14:textId="7DE2086C" w:rsidR="009D0571" w:rsidRPr="00A26CDA" w:rsidRDefault="009D0571" w:rsidP="00D55C67">
            <w:pPr>
              <w:ind w:firstLine="327"/>
              <w:jc w:val="both"/>
              <w:rPr>
                <w:rFonts w:ascii="Times New Roman" w:hAnsi="Times New Roman" w:cs="Times New Roman"/>
                <w:bCs/>
                <w:sz w:val="20"/>
                <w:szCs w:val="20"/>
              </w:rPr>
            </w:pPr>
            <w:bookmarkStart w:id="25" w:name="z294"/>
            <w:bookmarkEnd w:id="24"/>
            <w:r w:rsidRPr="00A26CDA">
              <w:rPr>
                <w:rFonts w:ascii="Times New Roman" w:eastAsia="Calibri" w:hAnsi="Times New Roman" w:cs="Times New Roman"/>
                <w:sz w:val="20"/>
                <w:szCs w:val="20"/>
              </w:rPr>
              <w:t xml:space="preserve">– снятие с банковского счета или зачисление на банковский счет клиента денег, а равно прием от клиента либо выдача клиенту </w:t>
            </w:r>
            <w:r w:rsidRPr="00A26CDA">
              <w:rPr>
                <w:rFonts w:ascii="Times New Roman" w:eastAsia="Calibri" w:hAnsi="Times New Roman" w:cs="Times New Roman"/>
                <w:bCs/>
                <w:sz w:val="20"/>
                <w:szCs w:val="20"/>
              </w:rPr>
              <w:t>наличных</w:t>
            </w:r>
            <w:r w:rsidRPr="00A26CDA">
              <w:rPr>
                <w:rFonts w:ascii="Times New Roman" w:eastAsia="Calibri" w:hAnsi="Times New Roman" w:cs="Times New Roman"/>
                <w:sz w:val="20"/>
                <w:szCs w:val="20"/>
              </w:rPr>
              <w:t xml:space="preserve"> денег, за исключением случаев, предусмотренных абзацами пятым и шестым настоящего подпункта, в </w:t>
            </w:r>
            <w:r w:rsidRPr="00A26CDA">
              <w:rPr>
                <w:rFonts w:ascii="Times New Roman" w:eastAsia="Calibri" w:hAnsi="Times New Roman" w:cs="Times New Roman"/>
                <w:bCs/>
                <w:sz w:val="20"/>
                <w:szCs w:val="20"/>
              </w:rPr>
              <w:t>наличной форме</w:t>
            </w:r>
            <w:r w:rsidRPr="00A26CDA">
              <w:rPr>
                <w:rFonts w:ascii="Times New Roman" w:eastAsia="Calibri" w:hAnsi="Times New Roman" w:cs="Times New Roman"/>
                <w:sz w:val="20"/>
                <w:szCs w:val="20"/>
              </w:rPr>
              <w:t>.</w:t>
            </w:r>
            <w:bookmarkEnd w:id="25"/>
          </w:p>
        </w:tc>
        <w:tc>
          <w:tcPr>
            <w:tcW w:w="3686" w:type="dxa"/>
            <w:tcBorders>
              <w:top w:val="single" w:sz="4" w:space="0" w:color="auto"/>
              <w:left w:val="single" w:sz="4" w:space="0" w:color="auto"/>
              <w:bottom w:val="single" w:sz="4" w:space="0" w:color="auto"/>
              <w:right w:val="single" w:sz="4" w:space="0" w:color="auto"/>
            </w:tcBorders>
          </w:tcPr>
          <w:p w14:paraId="39AE1F91" w14:textId="77777777" w:rsidR="009D0571" w:rsidRPr="00A26CDA" w:rsidRDefault="009D0571" w:rsidP="00D55C67">
            <w:pPr>
              <w:keepNext/>
              <w:keepLines/>
              <w:jc w:val="both"/>
              <w:outlineLvl w:val="2"/>
              <w:rPr>
                <w:rFonts w:ascii="Times New Roman" w:eastAsia="Times New Roman" w:hAnsi="Times New Roman" w:cs="Times New Roman"/>
                <w:b/>
                <w:sz w:val="20"/>
                <w:szCs w:val="20"/>
                <w:lang w:eastAsia="ru-RU"/>
              </w:rPr>
            </w:pPr>
            <w:r w:rsidRPr="00A26CDA">
              <w:rPr>
                <w:rFonts w:ascii="Times New Roman" w:eastAsia="Times New Roman" w:hAnsi="Times New Roman" w:cs="Times New Roman"/>
                <w:b/>
                <w:sz w:val="20"/>
                <w:szCs w:val="20"/>
                <w:lang w:eastAsia="ru-RU"/>
              </w:rPr>
              <w:t>Статья 4. Операции с деньгами и (или) иным имуществом, подлежащие финансовому мониторингу</w:t>
            </w:r>
          </w:p>
          <w:p w14:paraId="67FDCC59" w14:textId="77777777" w:rsidR="009D0571" w:rsidRPr="00A26CDA" w:rsidRDefault="009D0571" w:rsidP="00D55C67">
            <w:pPr>
              <w:jc w:val="both"/>
              <w:rPr>
                <w:rFonts w:ascii="Times New Roman" w:eastAsia="Calibri" w:hAnsi="Times New Roman" w:cs="Times New Roman"/>
                <w:sz w:val="20"/>
                <w:szCs w:val="20"/>
              </w:rPr>
            </w:pPr>
            <w:bookmarkStart w:id="26" w:name="_Hlk161047686"/>
            <w:r w:rsidRPr="00A26CDA">
              <w:rPr>
                <w:rFonts w:ascii="Times New Roman" w:eastAsia="Calibri" w:hAnsi="Times New Roman" w:cs="Times New Roman"/>
                <w:sz w:val="20"/>
                <w:szCs w:val="20"/>
              </w:rPr>
              <w:t>4) если сумма операции равна или превышает 10 000 000 тенге либо равна сумме в иностранной валюте, эквивалентной 10 000 000 тенге или превышающей ее, и по своему характеру данная операция относится к одному из следующих видов операций:</w:t>
            </w:r>
          </w:p>
          <w:p w14:paraId="27DF41AA" w14:textId="3B228B0F" w:rsidR="009D0571" w:rsidRPr="00A26CDA" w:rsidRDefault="009D0571" w:rsidP="00D55C67">
            <w:pPr>
              <w:ind w:firstLine="327"/>
              <w:jc w:val="both"/>
              <w:rPr>
                <w:rFonts w:ascii="Times New Roman" w:hAnsi="Times New Roman" w:cs="Times New Roman"/>
                <w:bCs/>
                <w:sz w:val="20"/>
                <w:szCs w:val="20"/>
              </w:rPr>
            </w:pPr>
            <w:r w:rsidRPr="00A26CDA">
              <w:rPr>
                <w:rFonts w:ascii="Times New Roman" w:eastAsia="Calibri" w:hAnsi="Times New Roman" w:cs="Times New Roman"/>
                <w:sz w:val="20"/>
                <w:szCs w:val="20"/>
              </w:rPr>
              <w:t xml:space="preserve">– снятие с банковского счета или зачисление на банковский счет клиента денег, а равно прием от клиента либо выдача клиенту </w:t>
            </w:r>
            <w:r w:rsidRPr="00A26CDA">
              <w:rPr>
                <w:rFonts w:ascii="Times New Roman" w:eastAsia="Calibri" w:hAnsi="Times New Roman" w:cs="Times New Roman"/>
                <w:b/>
                <w:bCs/>
                <w:sz w:val="20"/>
                <w:szCs w:val="20"/>
              </w:rPr>
              <w:t>в наличной и (или) безналичной форме</w:t>
            </w:r>
            <w:r w:rsidRPr="00A26CDA">
              <w:rPr>
                <w:rFonts w:ascii="Times New Roman" w:eastAsia="Calibri" w:hAnsi="Times New Roman" w:cs="Times New Roman"/>
                <w:b/>
                <w:sz w:val="20"/>
                <w:szCs w:val="20"/>
              </w:rPr>
              <w:t>,</w:t>
            </w:r>
            <w:r w:rsidRPr="00A26CDA">
              <w:rPr>
                <w:rFonts w:ascii="Times New Roman" w:eastAsia="Calibri" w:hAnsi="Times New Roman" w:cs="Times New Roman"/>
                <w:sz w:val="20"/>
                <w:szCs w:val="20"/>
              </w:rPr>
              <w:t xml:space="preserve"> за исключением случаев, предусмотренных абзацами пятым и шестым настоящего подпункта, </w:t>
            </w:r>
            <w:r w:rsidRPr="00A26CDA">
              <w:rPr>
                <w:rFonts w:ascii="Times New Roman" w:eastAsia="Calibri" w:hAnsi="Times New Roman" w:cs="Times New Roman"/>
                <w:b/>
                <w:bCs/>
                <w:sz w:val="20"/>
                <w:szCs w:val="20"/>
              </w:rPr>
              <w:t>в наличной и (или) безналичной форме</w:t>
            </w:r>
            <w:bookmarkEnd w:id="26"/>
            <w:r w:rsidRPr="00A26CDA">
              <w:rPr>
                <w:rFonts w:ascii="Times New Roman" w:eastAsia="Calibri" w:hAnsi="Times New Roman" w:cs="Times New Roman"/>
                <w:b/>
                <w:bCs/>
                <w:sz w:val="20"/>
                <w:szCs w:val="20"/>
              </w:rPr>
              <w:t>;</w:t>
            </w:r>
          </w:p>
        </w:tc>
        <w:tc>
          <w:tcPr>
            <w:tcW w:w="3969" w:type="dxa"/>
            <w:tcBorders>
              <w:top w:val="single" w:sz="4" w:space="0" w:color="auto"/>
              <w:left w:val="single" w:sz="4" w:space="0" w:color="auto"/>
              <w:bottom w:val="single" w:sz="4" w:space="0" w:color="auto"/>
              <w:right w:val="single" w:sz="4" w:space="0" w:color="auto"/>
            </w:tcBorders>
          </w:tcPr>
          <w:p w14:paraId="14BF95CF" w14:textId="77777777" w:rsidR="009D0571" w:rsidRPr="00A26CDA" w:rsidRDefault="009D0571" w:rsidP="00D55C67">
            <w:pPr>
              <w:tabs>
                <w:tab w:val="left" w:pos="1080"/>
              </w:tabs>
              <w:ind w:firstLine="540"/>
              <w:contextualSpacing/>
              <w:jc w:val="both"/>
              <w:rPr>
                <w:rFonts w:ascii="Times New Roman" w:eastAsia="Calibri" w:hAnsi="Times New Roman" w:cs="Times New Roman"/>
                <w:sz w:val="20"/>
                <w:szCs w:val="20"/>
              </w:rPr>
            </w:pPr>
            <w:r w:rsidRPr="00A26CDA">
              <w:rPr>
                <w:rFonts w:ascii="Times New Roman" w:eastAsia="Calibri" w:hAnsi="Times New Roman" w:cs="Times New Roman"/>
                <w:spacing w:val="2"/>
                <w:sz w:val="20"/>
                <w:szCs w:val="20"/>
                <w:shd w:val="clear" w:color="auto" w:fill="FFFFFF"/>
              </w:rPr>
              <w:t xml:space="preserve">На сегодняшний день, МФО и КТ по </w:t>
            </w:r>
            <w:r w:rsidRPr="00A26CDA">
              <w:rPr>
                <w:rFonts w:ascii="Times New Roman" w:eastAsia="Calibri" w:hAnsi="Times New Roman" w:cs="Times New Roman"/>
                <w:sz w:val="20"/>
                <w:szCs w:val="20"/>
              </w:rPr>
              <w:t xml:space="preserve">снятию с банковского счета или зачислению на банковский счет клиента денег, а также прием либо выдача клиенту </w:t>
            </w:r>
            <w:r w:rsidRPr="00A26CDA">
              <w:rPr>
                <w:rFonts w:ascii="Times New Roman" w:eastAsia="Calibri" w:hAnsi="Times New Roman" w:cs="Times New Roman"/>
                <w:bCs/>
                <w:sz w:val="20"/>
                <w:szCs w:val="20"/>
              </w:rPr>
              <w:t>наличных</w:t>
            </w:r>
            <w:r w:rsidRPr="00A26CDA">
              <w:rPr>
                <w:rFonts w:ascii="Times New Roman" w:eastAsia="Calibri" w:hAnsi="Times New Roman" w:cs="Times New Roman"/>
                <w:sz w:val="20"/>
                <w:szCs w:val="20"/>
              </w:rPr>
              <w:t xml:space="preserve"> денег направляются только по операциям в </w:t>
            </w:r>
            <w:r w:rsidRPr="00A26CDA">
              <w:rPr>
                <w:rFonts w:ascii="Times New Roman" w:eastAsia="Calibri" w:hAnsi="Times New Roman" w:cs="Times New Roman"/>
                <w:bCs/>
                <w:sz w:val="20"/>
                <w:szCs w:val="20"/>
              </w:rPr>
              <w:t>наличной форме</w:t>
            </w:r>
            <w:r w:rsidRPr="00A26CDA">
              <w:rPr>
                <w:rFonts w:ascii="Times New Roman" w:eastAsia="Calibri" w:hAnsi="Times New Roman" w:cs="Times New Roman"/>
                <w:sz w:val="20"/>
                <w:szCs w:val="20"/>
              </w:rPr>
              <w:t xml:space="preserve">. По операциям в </w:t>
            </w:r>
            <w:r w:rsidRPr="00A26CDA">
              <w:rPr>
                <w:rFonts w:ascii="Times New Roman" w:eastAsia="Calibri" w:hAnsi="Times New Roman" w:cs="Times New Roman"/>
                <w:bCs/>
                <w:sz w:val="20"/>
                <w:szCs w:val="20"/>
              </w:rPr>
              <w:t>безналичной форме</w:t>
            </w:r>
            <w:r w:rsidRPr="00A26CDA">
              <w:rPr>
                <w:rFonts w:ascii="Times New Roman" w:eastAsia="Calibri" w:hAnsi="Times New Roman" w:cs="Times New Roman"/>
                <w:sz w:val="20"/>
                <w:szCs w:val="20"/>
              </w:rPr>
              <w:t xml:space="preserve"> информация не поступает.</w:t>
            </w:r>
          </w:p>
          <w:p w14:paraId="14E2E2F8" w14:textId="6583F127" w:rsidR="009D0571" w:rsidRPr="00A26CDA" w:rsidRDefault="009D0571" w:rsidP="00D55C67">
            <w:pPr>
              <w:tabs>
                <w:tab w:val="left" w:pos="1080"/>
              </w:tabs>
              <w:ind w:firstLine="540"/>
              <w:contextualSpacing/>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Также в январе 2021 года за № 06-3-15, ГО-регулятором АРРФР было направлено в ОЮЛ «Ассоциация кредитных товариществ АПК» письмо рекомендательного характера о том, что операции в безналичной форме не подлежат финансовому мониторингу, за исключением в наличной форме.</w:t>
            </w:r>
          </w:p>
          <w:p w14:paraId="5F2A037B" w14:textId="1A12CEC4" w:rsidR="009D0571" w:rsidRPr="00A26CDA" w:rsidRDefault="009D0571" w:rsidP="00D55C67">
            <w:pPr>
              <w:tabs>
                <w:tab w:val="left" w:pos="1080"/>
              </w:tabs>
              <w:ind w:firstLine="540"/>
              <w:contextualSpacing/>
              <w:jc w:val="both"/>
              <w:rPr>
                <w:rFonts w:ascii="Times New Roman" w:eastAsia="Calibri" w:hAnsi="Times New Roman" w:cs="Times New Roman"/>
                <w:spacing w:val="2"/>
                <w:sz w:val="20"/>
                <w:szCs w:val="20"/>
                <w:shd w:val="clear" w:color="auto" w:fill="FFFFFF"/>
              </w:rPr>
            </w:pPr>
            <w:r w:rsidRPr="00A26CDA">
              <w:rPr>
                <w:rFonts w:ascii="Times New Roman" w:eastAsia="Calibri" w:hAnsi="Times New Roman" w:cs="Times New Roman"/>
                <w:sz w:val="20"/>
                <w:szCs w:val="20"/>
              </w:rPr>
              <w:t>Таким образом, в Агентство не направляются сведения, и информация подлежащей финансовому мониторингу в безналичной форме.</w:t>
            </w:r>
          </w:p>
          <w:p w14:paraId="67BC489E" w14:textId="77777777" w:rsidR="009D0571" w:rsidRPr="00A26CDA" w:rsidRDefault="009D0571" w:rsidP="00D55C67">
            <w:pPr>
              <w:jc w:val="both"/>
              <w:rPr>
                <w:rFonts w:ascii="Times New Roman" w:hAnsi="Times New Roman" w:cs="Times New Roman"/>
                <w:sz w:val="20"/>
                <w:szCs w:val="20"/>
              </w:rPr>
            </w:pPr>
          </w:p>
          <w:p w14:paraId="3AE6DF97" w14:textId="77777777" w:rsidR="009D0571" w:rsidRPr="00A26CDA" w:rsidRDefault="009D0571" w:rsidP="00D55C67">
            <w:pPr>
              <w:jc w:val="both"/>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872A065" w14:textId="589D82DA" w:rsidR="009D0571" w:rsidRPr="00A26CDA" w:rsidRDefault="00CD1ECE" w:rsidP="00D55C67">
            <w:pPr>
              <w:tabs>
                <w:tab w:val="left" w:pos="1080"/>
              </w:tabs>
              <w:ind w:firstLine="540"/>
              <w:contextualSpacing/>
              <w:jc w:val="both"/>
              <w:rPr>
                <w:rFonts w:ascii="Times New Roman" w:eastAsia="Calibri" w:hAnsi="Times New Roman" w:cs="Times New Roman"/>
                <w:spacing w:val="2"/>
                <w:sz w:val="20"/>
                <w:szCs w:val="20"/>
                <w:shd w:val="clear" w:color="auto" w:fill="FFFFFF"/>
              </w:rPr>
            </w:pPr>
            <w:r w:rsidRPr="00A26CDA">
              <w:rPr>
                <w:rFonts w:ascii="Times New Roman" w:eastAsia="Calibri" w:hAnsi="Times New Roman" w:cs="Times New Roman"/>
                <w:spacing w:val="2"/>
                <w:sz w:val="20"/>
                <w:szCs w:val="20"/>
                <w:shd w:val="clear" w:color="auto" w:fill="FFFFFF"/>
              </w:rPr>
              <w:t>-</w:t>
            </w:r>
          </w:p>
        </w:tc>
      </w:tr>
      <w:tr w:rsidR="009D0571" w:rsidRPr="00A26CDA" w14:paraId="1D515C69" w14:textId="60804AAF" w:rsidTr="009D0571">
        <w:tc>
          <w:tcPr>
            <w:tcW w:w="562" w:type="dxa"/>
            <w:tcBorders>
              <w:top w:val="single" w:sz="4" w:space="0" w:color="auto"/>
              <w:left w:val="single" w:sz="4" w:space="0" w:color="auto"/>
              <w:bottom w:val="single" w:sz="4" w:space="0" w:color="auto"/>
              <w:right w:val="single" w:sz="4" w:space="0" w:color="auto"/>
            </w:tcBorders>
          </w:tcPr>
          <w:p w14:paraId="31CA820F" w14:textId="670DBD8C"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24</w:t>
            </w:r>
          </w:p>
        </w:tc>
        <w:tc>
          <w:tcPr>
            <w:tcW w:w="964" w:type="dxa"/>
            <w:tcBorders>
              <w:top w:val="single" w:sz="4" w:space="0" w:color="auto"/>
              <w:left w:val="single" w:sz="4" w:space="0" w:color="auto"/>
              <w:bottom w:val="single" w:sz="4" w:space="0" w:color="auto"/>
              <w:right w:val="single" w:sz="4" w:space="0" w:color="auto"/>
            </w:tcBorders>
          </w:tcPr>
          <w:p w14:paraId="40EC431B" w14:textId="4674BF21" w:rsidR="009D0571" w:rsidRPr="00A26CDA" w:rsidRDefault="009D0571" w:rsidP="00D55C67">
            <w:pPr>
              <w:jc w:val="both"/>
              <w:rPr>
                <w:rFonts w:ascii="Times New Roman" w:eastAsia="Calibri" w:hAnsi="Times New Roman" w:cs="Times New Roman"/>
                <w:b/>
                <w:sz w:val="20"/>
                <w:szCs w:val="20"/>
              </w:rPr>
            </w:pPr>
            <w:r w:rsidRPr="00A26CDA">
              <w:rPr>
                <w:rFonts w:ascii="Times New Roman" w:eastAsia="Calibri" w:hAnsi="Times New Roman" w:cs="Times New Roman"/>
                <w:b/>
                <w:sz w:val="20"/>
                <w:szCs w:val="20"/>
              </w:rPr>
              <w:t>подпункт 4-1) пункта 1 статьи 4</w:t>
            </w:r>
          </w:p>
        </w:tc>
        <w:tc>
          <w:tcPr>
            <w:tcW w:w="3152" w:type="dxa"/>
            <w:tcBorders>
              <w:top w:val="single" w:sz="4" w:space="0" w:color="auto"/>
              <w:left w:val="single" w:sz="4" w:space="0" w:color="auto"/>
              <w:bottom w:val="single" w:sz="4" w:space="0" w:color="auto"/>
              <w:right w:val="single" w:sz="4" w:space="0" w:color="auto"/>
            </w:tcBorders>
          </w:tcPr>
          <w:p w14:paraId="20CEE45B" w14:textId="77777777" w:rsidR="009D0571" w:rsidRPr="00A26CDA" w:rsidRDefault="009D0571" w:rsidP="00D55C67">
            <w:pPr>
              <w:keepNext/>
              <w:keepLines/>
              <w:jc w:val="both"/>
              <w:outlineLvl w:val="2"/>
              <w:rPr>
                <w:rFonts w:ascii="Times New Roman" w:eastAsia="Times New Roman" w:hAnsi="Times New Roman" w:cs="Times New Roman"/>
                <w:b/>
                <w:sz w:val="20"/>
                <w:szCs w:val="20"/>
                <w:lang w:eastAsia="ru-RU"/>
              </w:rPr>
            </w:pPr>
            <w:r w:rsidRPr="00A26CDA">
              <w:rPr>
                <w:rFonts w:ascii="Times New Roman" w:eastAsia="Times New Roman" w:hAnsi="Times New Roman" w:cs="Times New Roman"/>
                <w:b/>
                <w:sz w:val="20"/>
                <w:szCs w:val="20"/>
                <w:lang w:eastAsia="ru-RU"/>
              </w:rPr>
              <w:t>Статья 4. Операции с деньгами и (или) иным имуществом, подлежащие финансовому мониторингу</w:t>
            </w:r>
          </w:p>
          <w:p w14:paraId="3C1B4655" w14:textId="77777777" w:rsidR="009D0571" w:rsidRPr="00A26CDA" w:rsidRDefault="009D0571" w:rsidP="00D55C67">
            <w:pPr>
              <w:pStyle w:val="a8"/>
              <w:keepNext/>
              <w:keepLines/>
              <w:numPr>
                <w:ilvl w:val="0"/>
                <w:numId w:val="21"/>
              </w:numPr>
              <w:ind w:left="0" w:firstLine="22"/>
              <w:jc w:val="both"/>
              <w:outlineLvl w:val="2"/>
              <w:rPr>
                <w:rFonts w:ascii="Times New Roman" w:eastAsia="Times New Roman" w:hAnsi="Times New Roman" w:cs="Times New Roman"/>
                <w:sz w:val="20"/>
                <w:szCs w:val="20"/>
                <w:lang w:eastAsia="ru-RU"/>
              </w:rPr>
            </w:pPr>
            <w:r w:rsidRPr="00A26CDA">
              <w:rPr>
                <w:rFonts w:ascii="Times New Roman" w:eastAsia="Times New Roman" w:hAnsi="Times New Roman" w:cs="Times New Roman"/>
                <w:sz w:val="20"/>
                <w:szCs w:val="20"/>
                <w:lang w:eastAsia="ru-RU"/>
              </w:rPr>
              <w:t>Операция с деньгами и (или) иным имуществом подлежит финансовому мониторингу:</w:t>
            </w:r>
          </w:p>
          <w:p w14:paraId="42D72B7D" w14:textId="7D660B75" w:rsidR="009D0571" w:rsidRPr="00A26CDA" w:rsidRDefault="009D0571" w:rsidP="00D55C67">
            <w:pPr>
              <w:keepNext/>
              <w:keepLines/>
              <w:jc w:val="both"/>
              <w:outlineLvl w:val="2"/>
              <w:rPr>
                <w:rFonts w:ascii="Times New Roman" w:eastAsia="Times New Roman" w:hAnsi="Times New Roman" w:cs="Times New Roman"/>
                <w:b/>
                <w:sz w:val="20"/>
                <w:szCs w:val="20"/>
                <w:lang w:eastAsia="ru-RU"/>
              </w:rPr>
            </w:pPr>
            <w:r w:rsidRPr="00A26CDA">
              <w:rPr>
                <w:rFonts w:ascii="Times New Roman" w:eastAsia="Times New Roman" w:hAnsi="Times New Roman" w:cs="Times New Roman"/>
                <w:b/>
                <w:sz w:val="20"/>
                <w:szCs w:val="20"/>
                <w:lang w:eastAsia="ru-RU"/>
              </w:rPr>
              <w:t>4-1) отсутствует;</w:t>
            </w:r>
          </w:p>
        </w:tc>
        <w:tc>
          <w:tcPr>
            <w:tcW w:w="3686" w:type="dxa"/>
            <w:tcBorders>
              <w:top w:val="single" w:sz="4" w:space="0" w:color="auto"/>
              <w:left w:val="single" w:sz="4" w:space="0" w:color="auto"/>
              <w:bottom w:val="single" w:sz="4" w:space="0" w:color="auto"/>
              <w:right w:val="single" w:sz="4" w:space="0" w:color="auto"/>
            </w:tcBorders>
          </w:tcPr>
          <w:p w14:paraId="4ED28CE0" w14:textId="77777777" w:rsidR="009D0571" w:rsidRPr="00A26CDA" w:rsidRDefault="009D0571" w:rsidP="00D55C67">
            <w:pPr>
              <w:keepNext/>
              <w:keepLines/>
              <w:jc w:val="both"/>
              <w:outlineLvl w:val="2"/>
              <w:rPr>
                <w:rFonts w:ascii="Times New Roman" w:eastAsia="Times New Roman" w:hAnsi="Times New Roman" w:cs="Times New Roman"/>
                <w:b/>
                <w:sz w:val="20"/>
                <w:szCs w:val="20"/>
                <w:lang w:eastAsia="ru-RU"/>
              </w:rPr>
            </w:pPr>
            <w:r w:rsidRPr="00A26CDA">
              <w:rPr>
                <w:rFonts w:ascii="Times New Roman" w:eastAsia="Times New Roman" w:hAnsi="Times New Roman" w:cs="Times New Roman"/>
                <w:b/>
                <w:sz w:val="20"/>
                <w:szCs w:val="20"/>
                <w:lang w:eastAsia="ru-RU"/>
              </w:rPr>
              <w:t>Статья 4. Операции с деньгами и (или) иным имуществом, подлежащие финансовому мониторингу</w:t>
            </w:r>
          </w:p>
          <w:p w14:paraId="7E735380" w14:textId="77777777" w:rsidR="009D0571" w:rsidRPr="00A26CDA" w:rsidRDefault="009D0571" w:rsidP="00D55C67">
            <w:pPr>
              <w:keepNext/>
              <w:keepLines/>
              <w:jc w:val="both"/>
              <w:outlineLvl w:val="2"/>
              <w:rPr>
                <w:rFonts w:ascii="Times New Roman" w:eastAsia="Times New Roman" w:hAnsi="Times New Roman" w:cs="Times New Roman"/>
                <w:sz w:val="20"/>
                <w:szCs w:val="20"/>
                <w:lang w:eastAsia="ru-RU"/>
              </w:rPr>
            </w:pPr>
            <w:r w:rsidRPr="00A26CDA">
              <w:rPr>
                <w:rFonts w:ascii="Times New Roman" w:eastAsia="Times New Roman" w:hAnsi="Times New Roman" w:cs="Times New Roman"/>
                <w:sz w:val="20"/>
                <w:szCs w:val="20"/>
                <w:lang w:eastAsia="ru-RU"/>
              </w:rPr>
              <w:t>1.</w:t>
            </w:r>
            <w:r w:rsidRPr="00A26CDA">
              <w:rPr>
                <w:rFonts w:ascii="Times New Roman" w:eastAsia="Times New Roman" w:hAnsi="Times New Roman" w:cs="Times New Roman"/>
                <w:sz w:val="20"/>
                <w:szCs w:val="20"/>
                <w:lang w:eastAsia="ru-RU"/>
              </w:rPr>
              <w:tab/>
              <w:t>Операция с деньгами и (или) иным имуществом подлежит финансовому мониторингу:</w:t>
            </w:r>
          </w:p>
          <w:p w14:paraId="2C11F581" w14:textId="70B731FA" w:rsidR="009D0571" w:rsidRPr="00A26CDA" w:rsidRDefault="009D0571" w:rsidP="00D55C67">
            <w:pPr>
              <w:keepNext/>
              <w:keepLines/>
              <w:jc w:val="both"/>
              <w:outlineLvl w:val="2"/>
              <w:rPr>
                <w:rFonts w:ascii="Times New Roman" w:eastAsia="Times New Roman" w:hAnsi="Times New Roman" w:cs="Times New Roman"/>
                <w:b/>
                <w:sz w:val="20"/>
                <w:szCs w:val="20"/>
                <w:lang w:eastAsia="ru-RU"/>
              </w:rPr>
            </w:pPr>
            <w:r w:rsidRPr="00A26CDA">
              <w:rPr>
                <w:rFonts w:ascii="Times New Roman" w:eastAsia="Times New Roman" w:hAnsi="Times New Roman" w:cs="Times New Roman"/>
                <w:b/>
                <w:color w:val="000000"/>
                <w:sz w:val="20"/>
                <w:szCs w:val="20"/>
                <w:lang w:eastAsia="ru-RU"/>
              </w:rPr>
              <w:t xml:space="preserve">4-1) </w:t>
            </w:r>
            <w:bookmarkStart w:id="27" w:name="_Hlk164669061"/>
            <w:r w:rsidRPr="00A26CDA">
              <w:rPr>
                <w:rFonts w:ascii="Times New Roman" w:eastAsia="Times New Roman" w:hAnsi="Times New Roman" w:cs="Times New Roman"/>
                <w:b/>
                <w:color w:val="000000"/>
                <w:sz w:val="20"/>
                <w:szCs w:val="20"/>
                <w:lang w:eastAsia="ru-RU"/>
              </w:rPr>
              <w:t>если сумма операции равна или превышает 30 000 000 тенге либо равна сумме в иностранной валюте, эквивалентной 30 000 000 тенге или превышающей ее, а по своему характеру данная операция относится к получению или предоставлению имущества, а также платежу, осуществляемому клиентом по договору финансового лизинга в наличной или безналичной форме;</w:t>
            </w:r>
          </w:p>
          <w:bookmarkEnd w:id="27"/>
          <w:p w14:paraId="53AC3B97" w14:textId="482A0E32" w:rsidR="009D0571" w:rsidRPr="00A26CDA" w:rsidRDefault="009D0571" w:rsidP="00D55C67">
            <w:pPr>
              <w:keepNext/>
              <w:keepLines/>
              <w:jc w:val="both"/>
              <w:outlineLvl w:val="2"/>
              <w:rPr>
                <w:rFonts w:ascii="Times New Roman" w:eastAsia="Times New Roman" w:hAnsi="Times New Roman" w:cs="Times New Roman"/>
                <w:b/>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14:paraId="140FE821" w14:textId="77777777" w:rsidR="009D0571" w:rsidRPr="00A26CDA" w:rsidRDefault="009D0571" w:rsidP="00D55C67">
            <w:pPr>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Профилактический контроль в отношении субъектов финансового мониторинга (далее – СФМ) назначается на основании мониторинга операций, совершаемых СФМ, в том числе при мониторинге электронных счетов-фактур (далее – ЭСФ).</w:t>
            </w:r>
          </w:p>
          <w:p w14:paraId="4148F8EE" w14:textId="77777777" w:rsidR="009D0571" w:rsidRPr="00A26CDA" w:rsidRDefault="009D0571" w:rsidP="00D55C67">
            <w:pPr>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Исходя из действующей нормы статьи следует, что СФМ (лизингодатель) направляет информацию по операции только при составлении договора финансового лизинга.</w:t>
            </w:r>
          </w:p>
          <w:p w14:paraId="41B06966" w14:textId="77777777" w:rsidR="009D0571" w:rsidRPr="00A26CDA" w:rsidRDefault="009D0571" w:rsidP="00D55C67">
            <w:pPr>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При этом, СФМ ЭСФ при составлении договора финансового лизинга не составляется, ЭСФ составляется только по платежам вышеуказанных договоров.</w:t>
            </w:r>
          </w:p>
          <w:p w14:paraId="56462394" w14:textId="5FCD64B6" w:rsidR="009D0571" w:rsidRPr="00A26CDA" w:rsidRDefault="009D0571" w:rsidP="00D55C67">
            <w:pPr>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 xml:space="preserve">Согласно пп.3 п.1 ст. 413 О налогах и других обязательных платежах в бюджет (Налоговый кодекс) счет-фактура выписывается при передаче имущества в финансовый лизинг в части начисленной </w:t>
            </w:r>
            <w:r w:rsidRPr="00A26CDA">
              <w:rPr>
                <w:rFonts w:ascii="Times New Roman" w:eastAsia="Calibri" w:hAnsi="Times New Roman" w:cs="Times New Roman"/>
                <w:sz w:val="20"/>
                <w:szCs w:val="20"/>
              </w:rPr>
              <w:lastRenderedPageBreak/>
              <w:t>суммы вознаграждения – по итогам календарного квартала не позднее 20 числа месяца, следующего за кварталом, по итогам которого выписывается счет-фактура.</w:t>
            </w:r>
          </w:p>
          <w:p w14:paraId="5BCFC5F2" w14:textId="77777777" w:rsidR="009D0571" w:rsidRPr="00A26CDA" w:rsidRDefault="009D0571" w:rsidP="00D55C67">
            <w:pPr>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Соответственно, при отборе СФМ на профилактический контроль ЭСФ по договорам финансового лизинга обнаружить не представляется возможным.</w:t>
            </w:r>
          </w:p>
          <w:p w14:paraId="11770040" w14:textId="4CE9C54E" w:rsidR="009D0571" w:rsidRPr="00A26CDA" w:rsidRDefault="009D0571" w:rsidP="00D55C67">
            <w:pPr>
              <w:tabs>
                <w:tab w:val="left" w:pos="1080"/>
              </w:tabs>
              <w:ind w:firstLine="540"/>
              <w:contextualSpacing/>
              <w:jc w:val="both"/>
              <w:rPr>
                <w:rFonts w:ascii="Times New Roman" w:eastAsia="Calibri" w:hAnsi="Times New Roman" w:cs="Times New Roman"/>
                <w:spacing w:val="2"/>
                <w:sz w:val="20"/>
                <w:szCs w:val="20"/>
                <w:shd w:val="clear" w:color="auto" w:fill="FFFFFF"/>
              </w:rPr>
            </w:pPr>
            <w:r w:rsidRPr="00A26CDA">
              <w:rPr>
                <w:rFonts w:ascii="Times New Roman" w:eastAsia="Calibri" w:hAnsi="Times New Roman" w:cs="Times New Roman"/>
                <w:sz w:val="20"/>
                <w:szCs w:val="20"/>
              </w:rPr>
              <w:t>В связи с чем, следует внести соответствующие поправки.</w:t>
            </w:r>
          </w:p>
        </w:tc>
        <w:tc>
          <w:tcPr>
            <w:tcW w:w="3260" w:type="dxa"/>
            <w:tcBorders>
              <w:top w:val="single" w:sz="4" w:space="0" w:color="auto"/>
              <w:left w:val="single" w:sz="4" w:space="0" w:color="auto"/>
              <w:bottom w:val="single" w:sz="4" w:space="0" w:color="auto"/>
              <w:right w:val="single" w:sz="4" w:space="0" w:color="auto"/>
            </w:tcBorders>
          </w:tcPr>
          <w:p w14:paraId="34BE0F7D" w14:textId="783F1689" w:rsidR="009D0571" w:rsidRPr="00A26CDA" w:rsidRDefault="00CD1ECE" w:rsidP="00D55C67">
            <w:pPr>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lastRenderedPageBreak/>
              <w:t>-</w:t>
            </w:r>
          </w:p>
        </w:tc>
      </w:tr>
      <w:tr w:rsidR="009D0571" w:rsidRPr="00A26CDA" w14:paraId="618B0982" w14:textId="7A65082C" w:rsidTr="009D0571">
        <w:tc>
          <w:tcPr>
            <w:tcW w:w="562" w:type="dxa"/>
            <w:tcBorders>
              <w:top w:val="single" w:sz="4" w:space="0" w:color="auto"/>
              <w:left w:val="single" w:sz="4" w:space="0" w:color="auto"/>
              <w:bottom w:val="single" w:sz="4" w:space="0" w:color="auto"/>
              <w:right w:val="single" w:sz="4" w:space="0" w:color="auto"/>
            </w:tcBorders>
          </w:tcPr>
          <w:p w14:paraId="3784D2F1" w14:textId="6BDCFE50"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25</w:t>
            </w:r>
          </w:p>
        </w:tc>
        <w:tc>
          <w:tcPr>
            <w:tcW w:w="964" w:type="dxa"/>
            <w:tcBorders>
              <w:top w:val="single" w:sz="4" w:space="0" w:color="auto"/>
              <w:left w:val="single" w:sz="4" w:space="0" w:color="auto"/>
              <w:bottom w:val="single" w:sz="4" w:space="0" w:color="auto"/>
              <w:right w:val="single" w:sz="4" w:space="0" w:color="auto"/>
            </w:tcBorders>
          </w:tcPr>
          <w:p w14:paraId="7D9D3C24" w14:textId="5BFD0C76" w:rsidR="009D0571" w:rsidRPr="00A26CDA" w:rsidRDefault="009D0571" w:rsidP="00D55C67">
            <w:pPr>
              <w:jc w:val="both"/>
              <w:rPr>
                <w:rFonts w:ascii="Times New Roman" w:eastAsia="Calibri" w:hAnsi="Times New Roman" w:cs="Times New Roman"/>
                <w:b/>
                <w:sz w:val="20"/>
                <w:szCs w:val="20"/>
              </w:rPr>
            </w:pPr>
            <w:r w:rsidRPr="00A26CDA">
              <w:rPr>
                <w:rFonts w:ascii="Times New Roman" w:eastAsia="Calibri" w:hAnsi="Times New Roman" w:cs="Times New Roman"/>
                <w:b/>
                <w:sz w:val="20"/>
                <w:szCs w:val="20"/>
              </w:rPr>
              <w:t>подпункт 5) пункта 1 статьи 4</w:t>
            </w:r>
          </w:p>
        </w:tc>
        <w:tc>
          <w:tcPr>
            <w:tcW w:w="3152" w:type="dxa"/>
            <w:tcBorders>
              <w:top w:val="single" w:sz="4" w:space="0" w:color="auto"/>
              <w:left w:val="single" w:sz="4" w:space="0" w:color="auto"/>
              <w:bottom w:val="single" w:sz="4" w:space="0" w:color="auto"/>
              <w:right w:val="single" w:sz="4" w:space="0" w:color="auto"/>
            </w:tcBorders>
          </w:tcPr>
          <w:p w14:paraId="15D3F498" w14:textId="77777777" w:rsidR="009D0571" w:rsidRPr="00A26CDA" w:rsidRDefault="009D0571" w:rsidP="00D55C67">
            <w:pPr>
              <w:keepNext/>
              <w:keepLines/>
              <w:jc w:val="both"/>
              <w:outlineLvl w:val="2"/>
              <w:rPr>
                <w:rFonts w:ascii="Times New Roman" w:eastAsia="Times New Roman" w:hAnsi="Times New Roman" w:cs="Times New Roman"/>
                <w:b/>
                <w:sz w:val="20"/>
                <w:szCs w:val="20"/>
                <w:lang w:eastAsia="ru-RU"/>
              </w:rPr>
            </w:pPr>
            <w:r w:rsidRPr="00A26CDA">
              <w:rPr>
                <w:rFonts w:ascii="Times New Roman" w:eastAsia="Times New Roman" w:hAnsi="Times New Roman" w:cs="Times New Roman"/>
                <w:b/>
                <w:sz w:val="20"/>
                <w:szCs w:val="20"/>
                <w:lang w:eastAsia="ru-RU"/>
              </w:rPr>
              <w:t>Статья 4. Операции с деньгами и (или) иным имуществом, подлежащие финансовому мониторингу</w:t>
            </w:r>
          </w:p>
          <w:p w14:paraId="7F5B2A01" w14:textId="77777777" w:rsidR="009D0571" w:rsidRPr="00A26CDA" w:rsidRDefault="009D0571" w:rsidP="00D55C67">
            <w:pPr>
              <w:keepNext/>
              <w:keepLines/>
              <w:jc w:val="both"/>
              <w:outlineLvl w:val="2"/>
              <w:rPr>
                <w:rFonts w:ascii="Times New Roman" w:eastAsia="Times New Roman" w:hAnsi="Times New Roman" w:cs="Times New Roman"/>
                <w:sz w:val="20"/>
                <w:szCs w:val="20"/>
                <w:lang w:eastAsia="ru-RU"/>
              </w:rPr>
            </w:pPr>
            <w:r w:rsidRPr="00A26CDA">
              <w:rPr>
                <w:rFonts w:ascii="Times New Roman" w:eastAsia="Times New Roman" w:hAnsi="Times New Roman" w:cs="Times New Roman"/>
                <w:sz w:val="20"/>
                <w:szCs w:val="20"/>
                <w:lang w:eastAsia="ru-RU"/>
              </w:rPr>
              <w:t>      1. Операция с деньгами и (или) иным имуществом подлежит финансовому мониторингу:</w:t>
            </w:r>
          </w:p>
          <w:p w14:paraId="676770CE" w14:textId="77777777" w:rsidR="009D0571" w:rsidRPr="00A26CDA" w:rsidRDefault="009D0571" w:rsidP="00D55C67">
            <w:pPr>
              <w:rPr>
                <w:rFonts w:ascii="Times New Roman" w:eastAsia="Calibri" w:hAnsi="Times New Roman" w:cs="Times New Roman"/>
                <w:sz w:val="20"/>
                <w:szCs w:val="20"/>
                <w:lang w:eastAsia="ru-RU"/>
              </w:rPr>
            </w:pPr>
            <w:r w:rsidRPr="00A26CDA">
              <w:rPr>
                <w:rFonts w:ascii="Times New Roman" w:eastAsia="Calibri" w:hAnsi="Times New Roman" w:cs="Times New Roman"/>
                <w:sz w:val="20"/>
                <w:szCs w:val="20"/>
                <w:lang w:eastAsia="ru-RU"/>
              </w:rPr>
              <w:t>…</w:t>
            </w:r>
          </w:p>
          <w:p w14:paraId="065F8633" w14:textId="77777777" w:rsidR="009D0571" w:rsidRPr="00A26CDA" w:rsidRDefault="009D0571" w:rsidP="00D55C67">
            <w:pPr>
              <w:keepNext/>
              <w:keepLines/>
              <w:jc w:val="both"/>
              <w:outlineLvl w:val="2"/>
              <w:rPr>
                <w:rFonts w:ascii="Times New Roman" w:eastAsia="Times New Roman" w:hAnsi="Times New Roman" w:cs="Times New Roman"/>
                <w:sz w:val="20"/>
                <w:szCs w:val="20"/>
                <w:lang w:eastAsia="ru-RU"/>
              </w:rPr>
            </w:pPr>
            <w:r w:rsidRPr="00A26CDA">
              <w:rPr>
                <w:rFonts w:ascii="Times New Roman" w:eastAsia="Times New Roman" w:hAnsi="Times New Roman" w:cs="Times New Roman"/>
                <w:sz w:val="20"/>
                <w:szCs w:val="20"/>
                <w:lang w:eastAsia="ru-RU"/>
              </w:rPr>
              <w:t>5) если сумма операции равна или превышает 45 000 000 тенге либо равна сумме в иностранной валюте, эквивалентной 45 000 000 тенге или превышающей ее, и по своему характеру данная операция относится к одному из следующих видов операций:</w:t>
            </w:r>
          </w:p>
          <w:p w14:paraId="19AC1391" w14:textId="77777777" w:rsidR="009D0571" w:rsidRPr="00A26CDA" w:rsidRDefault="009D0571" w:rsidP="00D55C67">
            <w:pPr>
              <w:keepNext/>
              <w:keepLines/>
              <w:jc w:val="both"/>
              <w:outlineLvl w:val="2"/>
              <w:rPr>
                <w:rFonts w:ascii="Times New Roman" w:eastAsia="Times New Roman" w:hAnsi="Times New Roman" w:cs="Times New Roman"/>
                <w:sz w:val="20"/>
                <w:szCs w:val="20"/>
                <w:lang w:eastAsia="ru-RU"/>
              </w:rPr>
            </w:pPr>
            <w:r w:rsidRPr="00A26CDA">
              <w:rPr>
                <w:rFonts w:ascii="Times New Roman" w:eastAsia="Times New Roman" w:hAnsi="Times New Roman" w:cs="Times New Roman"/>
                <w:sz w:val="20"/>
                <w:szCs w:val="20"/>
                <w:lang w:eastAsia="ru-RU"/>
              </w:rPr>
              <w:t xml:space="preserve"> получение или предоставление имущества по договору финансового лизинга в наличной или безналичной форме;</w:t>
            </w:r>
          </w:p>
          <w:p w14:paraId="79776EA0" w14:textId="77777777" w:rsidR="009D0571" w:rsidRPr="00A26CDA" w:rsidRDefault="009D0571" w:rsidP="00D55C67">
            <w:pPr>
              <w:ind w:firstLine="327"/>
              <w:jc w:val="both"/>
              <w:rPr>
                <w:rFonts w:ascii="Times New Roman" w:eastAsia="Times New Roman" w:hAnsi="Times New Roman" w:cs="Times New Roman"/>
                <w:sz w:val="20"/>
                <w:szCs w:val="20"/>
                <w:lang w:eastAsia="ru-RU"/>
              </w:rPr>
            </w:pPr>
            <w:r w:rsidRPr="00A26CDA">
              <w:rPr>
                <w:rFonts w:ascii="Times New Roman" w:eastAsia="Times New Roman" w:hAnsi="Times New Roman" w:cs="Times New Roman"/>
                <w:sz w:val="20"/>
                <w:szCs w:val="20"/>
                <w:lang w:eastAsia="ru-RU"/>
              </w:rPr>
              <w:t>Отсутствует.</w:t>
            </w:r>
          </w:p>
          <w:p w14:paraId="75DBDEDE" w14:textId="77777777" w:rsidR="009D0571" w:rsidRPr="00A26CDA" w:rsidRDefault="009D0571" w:rsidP="00D55C67">
            <w:pPr>
              <w:keepNext/>
              <w:keepLines/>
              <w:jc w:val="both"/>
              <w:outlineLvl w:val="2"/>
              <w:rPr>
                <w:rFonts w:ascii="Times New Roman" w:eastAsia="Times New Roman" w:hAnsi="Times New Roman" w:cs="Times New Roman"/>
                <w:sz w:val="20"/>
                <w:szCs w:val="20"/>
                <w:lang w:eastAsia="ru-RU"/>
              </w:rPr>
            </w:pPr>
            <w:r w:rsidRPr="00A26CDA">
              <w:rPr>
                <w:rFonts w:ascii="Times New Roman" w:eastAsia="Times New Roman" w:hAnsi="Times New Roman" w:cs="Times New Roman"/>
                <w:sz w:val="20"/>
                <w:szCs w:val="20"/>
                <w:lang w:eastAsia="ru-RU"/>
              </w:rPr>
              <w:lastRenderedPageBreak/>
              <w:t>сделки с облигациями и государственными ценными бумагами, за исключением операций репо на организованном рынке методом открытых торгов, в наличной или безналичной форме;</w:t>
            </w:r>
          </w:p>
          <w:p w14:paraId="1419340E" w14:textId="0F01D679" w:rsidR="009D0571" w:rsidRPr="00A26CDA" w:rsidRDefault="009D0571" w:rsidP="00D55C67">
            <w:pPr>
              <w:keepNext/>
              <w:keepLines/>
              <w:jc w:val="both"/>
              <w:outlineLvl w:val="2"/>
              <w:rPr>
                <w:rFonts w:ascii="Times New Roman" w:eastAsia="Times New Roman" w:hAnsi="Times New Roman" w:cs="Times New Roman"/>
                <w:b/>
                <w:sz w:val="20"/>
                <w:szCs w:val="20"/>
                <w:lang w:eastAsia="ru-RU"/>
              </w:rPr>
            </w:pPr>
            <w:r w:rsidRPr="00A26CDA">
              <w:rPr>
                <w:rFonts w:ascii="Times New Roman" w:eastAsia="Times New Roman" w:hAnsi="Times New Roman" w:cs="Times New Roman"/>
                <w:sz w:val="20"/>
                <w:szCs w:val="20"/>
                <w:lang w:eastAsia="ru-RU"/>
              </w:rPr>
              <w:t xml:space="preserve"> приобретение (продажа) в наличной форме культурных ценностей, ввоз в Республику Казахстан либо вывоз из Республики Казахстан культурных ценностей;</w:t>
            </w:r>
          </w:p>
        </w:tc>
        <w:tc>
          <w:tcPr>
            <w:tcW w:w="3686" w:type="dxa"/>
            <w:tcBorders>
              <w:top w:val="single" w:sz="4" w:space="0" w:color="auto"/>
              <w:left w:val="single" w:sz="4" w:space="0" w:color="auto"/>
              <w:bottom w:val="single" w:sz="4" w:space="0" w:color="auto"/>
              <w:right w:val="single" w:sz="4" w:space="0" w:color="auto"/>
            </w:tcBorders>
          </w:tcPr>
          <w:p w14:paraId="548DA21E" w14:textId="77777777" w:rsidR="009D0571" w:rsidRPr="00A26CDA" w:rsidRDefault="009D0571" w:rsidP="00D55C67">
            <w:pPr>
              <w:keepNext/>
              <w:keepLines/>
              <w:jc w:val="both"/>
              <w:outlineLvl w:val="2"/>
              <w:rPr>
                <w:rFonts w:ascii="Times New Roman" w:eastAsia="Times New Roman" w:hAnsi="Times New Roman" w:cs="Times New Roman"/>
                <w:b/>
                <w:sz w:val="20"/>
                <w:szCs w:val="20"/>
                <w:lang w:eastAsia="ru-RU"/>
              </w:rPr>
            </w:pPr>
            <w:r w:rsidRPr="00A26CDA">
              <w:rPr>
                <w:rFonts w:ascii="Times New Roman" w:eastAsia="Times New Roman" w:hAnsi="Times New Roman" w:cs="Times New Roman"/>
                <w:b/>
                <w:sz w:val="20"/>
                <w:szCs w:val="20"/>
                <w:lang w:eastAsia="ru-RU"/>
              </w:rPr>
              <w:lastRenderedPageBreak/>
              <w:t>Статья 4. Операции с деньгами и (или) иным имуществом, подлежащие финансовому мониторингу</w:t>
            </w:r>
          </w:p>
          <w:p w14:paraId="589141A6" w14:textId="77777777" w:rsidR="009D0571" w:rsidRPr="00A26CDA" w:rsidRDefault="009D0571" w:rsidP="00D55C67">
            <w:pPr>
              <w:keepNext/>
              <w:keepLines/>
              <w:jc w:val="both"/>
              <w:outlineLvl w:val="2"/>
              <w:rPr>
                <w:rFonts w:ascii="Times New Roman" w:eastAsia="Times New Roman" w:hAnsi="Times New Roman" w:cs="Times New Roman"/>
                <w:sz w:val="20"/>
                <w:szCs w:val="20"/>
                <w:lang w:eastAsia="ru-RU"/>
              </w:rPr>
            </w:pPr>
            <w:r w:rsidRPr="00A26CDA">
              <w:rPr>
                <w:rFonts w:ascii="Times New Roman" w:eastAsia="Times New Roman" w:hAnsi="Times New Roman" w:cs="Times New Roman"/>
                <w:sz w:val="20"/>
                <w:szCs w:val="20"/>
                <w:lang w:eastAsia="ru-RU"/>
              </w:rPr>
              <w:t>      1. Операция с деньгами и (или) иным имуществом подлежит финансовому мониторингу:</w:t>
            </w:r>
          </w:p>
          <w:p w14:paraId="57905498" w14:textId="77777777" w:rsidR="009D0571" w:rsidRPr="00A26CDA" w:rsidRDefault="009D0571" w:rsidP="00D55C67">
            <w:pPr>
              <w:rPr>
                <w:rFonts w:ascii="Times New Roman" w:eastAsia="Calibri" w:hAnsi="Times New Roman" w:cs="Times New Roman"/>
                <w:sz w:val="20"/>
                <w:szCs w:val="20"/>
                <w:lang w:eastAsia="ru-RU"/>
              </w:rPr>
            </w:pPr>
            <w:r w:rsidRPr="00A26CDA">
              <w:rPr>
                <w:rFonts w:ascii="Times New Roman" w:eastAsia="Calibri" w:hAnsi="Times New Roman" w:cs="Times New Roman"/>
                <w:sz w:val="20"/>
                <w:szCs w:val="20"/>
                <w:lang w:eastAsia="ru-RU"/>
              </w:rPr>
              <w:t>…</w:t>
            </w:r>
          </w:p>
          <w:p w14:paraId="708CEB83" w14:textId="6328001E" w:rsidR="009D0571" w:rsidRPr="00A26CDA" w:rsidRDefault="009D0571" w:rsidP="00D55C67">
            <w:pPr>
              <w:keepNext/>
              <w:keepLines/>
              <w:jc w:val="both"/>
              <w:outlineLvl w:val="2"/>
              <w:rPr>
                <w:rFonts w:ascii="Times New Roman" w:eastAsia="Times New Roman" w:hAnsi="Times New Roman" w:cs="Times New Roman"/>
                <w:b/>
                <w:bCs/>
                <w:sz w:val="20"/>
                <w:szCs w:val="20"/>
                <w:lang w:eastAsia="ru-RU"/>
              </w:rPr>
            </w:pPr>
            <w:r w:rsidRPr="00A26CDA">
              <w:rPr>
                <w:rFonts w:ascii="Times New Roman" w:eastAsia="Times New Roman" w:hAnsi="Times New Roman" w:cs="Times New Roman"/>
                <w:sz w:val="20"/>
                <w:szCs w:val="20"/>
                <w:lang w:eastAsia="ru-RU"/>
              </w:rPr>
              <w:t xml:space="preserve">5) </w:t>
            </w:r>
            <w:bookmarkStart w:id="28" w:name="_Hlk164669112"/>
            <w:r w:rsidRPr="00A26CDA">
              <w:rPr>
                <w:rFonts w:ascii="Times New Roman" w:eastAsia="Times New Roman" w:hAnsi="Times New Roman" w:cs="Times New Roman"/>
                <w:sz w:val="20"/>
                <w:szCs w:val="20"/>
                <w:lang w:eastAsia="ru-RU"/>
              </w:rPr>
              <w:t xml:space="preserve">если сумма операции равна или превышает 45 000 000 тенге либо равна сумме в иностранной валюте, эквивалентной 45 000 000 тенге или превышающей ее, и по своему характеру данная операция относится к </w:t>
            </w:r>
            <w:r w:rsidRPr="00A26CDA">
              <w:rPr>
                <w:rFonts w:ascii="Times New Roman" w:eastAsia="Times New Roman" w:hAnsi="Times New Roman" w:cs="Times New Roman"/>
                <w:b/>
                <w:bCs/>
                <w:sz w:val="20"/>
                <w:szCs w:val="20"/>
                <w:lang w:eastAsia="ru-RU"/>
              </w:rPr>
              <w:t>сделкам с облигациями и государственными ценными бумагами, за исключением операций репо на организованном рынке методом открытых торгов, в наличной или безналичной форме;</w:t>
            </w:r>
          </w:p>
          <w:p w14:paraId="25EEC40C" w14:textId="102858F4" w:rsidR="009D0571" w:rsidRPr="00A26CDA" w:rsidRDefault="009D0571" w:rsidP="00D55C67">
            <w:pPr>
              <w:keepNext/>
              <w:keepLines/>
              <w:jc w:val="both"/>
              <w:outlineLvl w:val="2"/>
              <w:rPr>
                <w:rFonts w:ascii="Times New Roman" w:eastAsia="Times New Roman" w:hAnsi="Times New Roman" w:cs="Times New Roman"/>
                <w:b/>
                <w:sz w:val="20"/>
                <w:szCs w:val="20"/>
                <w:lang w:eastAsia="ru-RU"/>
              </w:rPr>
            </w:pPr>
            <w:r w:rsidRPr="00A26CDA">
              <w:rPr>
                <w:rFonts w:ascii="Times New Roman" w:eastAsia="Times New Roman" w:hAnsi="Times New Roman" w:cs="Times New Roman"/>
                <w:sz w:val="20"/>
                <w:szCs w:val="20"/>
                <w:lang w:eastAsia="ru-RU"/>
              </w:rPr>
              <w:t xml:space="preserve"> </w:t>
            </w:r>
            <w:bookmarkEnd w:id="28"/>
          </w:p>
        </w:tc>
        <w:tc>
          <w:tcPr>
            <w:tcW w:w="3969" w:type="dxa"/>
            <w:tcBorders>
              <w:top w:val="single" w:sz="4" w:space="0" w:color="auto"/>
              <w:left w:val="single" w:sz="4" w:space="0" w:color="auto"/>
              <w:bottom w:val="single" w:sz="4" w:space="0" w:color="auto"/>
              <w:right w:val="single" w:sz="4" w:space="0" w:color="auto"/>
            </w:tcBorders>
          </w:tcPr>
          <w:p w14:paraId="095D30F3" w14:textId="77777777" w:rsidR="009D0571" w:rsidRPr="00A26CDA" w:rsidRDefault="009D0571" w:rsidP="00D55C67">
            <w:pPr>
              <w:jc w:val="both"/>
              <w:rPr>
                <w:rFonts w:ascii="Times New Roman" w:eastAsia="Calibri" w:hAnsi="Times New Roman" w:cs="Times New Roman"/>
                <w:sz w:val="20"/>
                <w:szCs w:val="20"/>
                <w:lang w:eastAsia="ru-RU"/>
              </w:rPr>
            </w:pPr>
            <w:r w:rsidRPr="00A26CDA">
              <w:rPr>
                <w:rFonts w:ascii="Times New Roman" w:eastAsia="Calibri" w:hAnsi="Times New Roman" w:cs="Times New Roman"/>
                <w:sz w:val="20"/>
                <w:szCs w:val="20"/>
                <w:lang w:eastAsia="ru-RU"/>
              </w:rPr>
              <w:t>В связи с переносом в подпункты 4-1) пункта 1 настоящей статьи.</w:t>
            </w:r>
          </w:p>
          <w:p w14:paraId="0E1B98B7" w14:textId="77777777" w:rsidR="009D0571" w:rsidRPr="00A26CDA" w:rsidRDefault="009D0571" w:rsidP="00D55C67">
            <w:pPr>
              <w:tabs>
                <w:tab w:val="left" w:pos="1080"/>
              </w:tabs>
              <w:ind w:firstLine="540"/>
              <w:contextualSpacing/>
              <w:jc w:val="both"/>
              <w:rPr>
                <w:rFonts w:ascii="Times New Roman" w:eastAsia="Calibri" w:hAnsi="Times New Roman" w:cs="Times New Roman"/>
                <w:spacing w:val="2"/>
                <w:sz w:val="20"/>
                <w:szCs w:val="20"/>
                <w:shd w:val="clear" w:color="auto" w:fill="FFFFFF"/>
              </w:rPr>
            </w:pPr>
          </w:p>
          <w:p w14:paraId="53E3B45C" w14:textId="77777777" w:rsidR="009D0571" w:rsidRPr="00A26CDA" w:rsidRDefault="009D0571" w:rsidP="00D55C67">
            <w:pPr>
              <w:tabs>
                <w:tab w:val="left" w:pos="1080"/>
              </w:tabs>
              <w:ind w:firstLine="540"/>
              <w:contextualSpacing/>
              <w:jc w:val="both"/>
              <w:rPr>
                <w:rFonts w:ascii="Times New Roman" w:eastAsia="Calibri"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tcPr>
          <w:p w14:paraId="10F7710E" w14:textId="5C77BA9E" w:rsidR="009D0571" w:rsidRPr="00A26CDA" w:rsidRDefault="00CD1ECE" w:rsidP="00D55C67">
            <w:pPr>
              <w:jc w:val="both"/>
              <w:rPr>
                <w:rFonts w:ascii="Times New Roman" w:eastAsia="Calibri" w:hAnsi="Times New Roman" w:cs="Times New Roman"/>
                <w:sz w:val="20"/>
                <w:szCs w:val="20"/>
                <w:lang w:eastAsia="ru-RU"/>
              </w:rPr>
            </w:pPr>
            <w:r w:rsidRPr="00A26CDA">
              <w:rPr>
                <w:rFonts w:ascii="Times New Roman" w:eastAsia="Calibri" w:hAnsi="Times New Roman" w:cs="Times New Roman"/>
                <w:sz w:val="20"/>
                <w:szCs w:val="20"/>
                <w:lang w:eastAsia="ru-RU"/>
              </w:rPr>
              <w:t>-</w:t>
            </w:r>
          </w:p>
        </w:tc>
      </w:tr>
      <w:tr w:rsidR="009D0571" w:rsidRPr="00A26CDA" w14:paraId="2552D6FE" w14:textId="7FB8DD4E" w:rsidTr="009D0571">
        <w:tc>
          <w:tcPr>
            <w:tcW w:w="562" w:type="dxa"/>
            <w:tcBorders>
              <w:top w:val="single" w:sz="4" w:space="0" w:color="auto"/>
              <w:left w:val="single" w:sz="4" w:space="0" w:color="auto"/>
              <w:bottom w:val="single" w:sz="4" w:space="0" w:color="auto"/>
              <w:right w:val="single" w:sz="4" w:space="0" w:color="auto"/>
            </w:tcBorders>
          </w:tcPr>
          <w:p w14:paraId="78D9BCDC" w14:textId="71EB80EC"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26</w:t>
            </w:r>
          </w:p>
        </w:tc>
        <w:tc>
          <w:tcPr>
            <w:tcW w:w="964" w:type="dxa"/>
            <w:tcBorders>
              <w:top w:val="single" w:sz="4" w:space="0" w:color="auto"/>
              <w:left w:val="single" w:sz="4" w:space="0" w:color="auto"/>
              <w:bottom w:val="single" w:sz="4" w:space="0" w:color="auto"/>
              <w:right w:val="single" w:sz="4" w:space="0" w:color="auto"/>
            </w:tcBorders>
          </w:tcPr>
          <w:p w14:paraId="542F31D7" w14:textId="3365824C"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подпункт 8) пункта 1 статьи 4</w:t>
            </w:r>
          </w:p>
        </w:tc>
        <w:tc>
          <w:tcPr>
            <w:tcW w:w="3152" w:type="dxa"/>
            <w:tcBorders>
              <w:top w:val="single" w:sz="4" w:space="0" w:color="auto"/>
              <w:left w:val="single" w:sz="4" w:space="0" w:color="auto"/>
              <w:bottom w:val="single" w:sz="4" w:space="0" w:color="auto"/>
              <w:right w:val="single" w:sz="4" w:space="0" w:color="auto"/>
            </w:tcBorders>
          </w:tcPr>
          <w:p w14:paraId="486B2DF5" w14:textId="77777777" w:rsidR="009D0571" w:rsidRPr="00A26CDA" w:rsidRDefault="009D0571" w:rsidP="00D55C67">
            <w:pPr>
              <w:ind w:firstLine="327"/>
              <w:jc w:val="both"/>
              <w:rPr>
                <w:rFonts w:ascii="Times New Roman" w:hAnsi="Times New Roman" w:cs="Times New Roman"/>
                <w:b/>
                <w:bCs/>
                <w:sz w:val="20"/>
                <w:szCs w:val="20"/>
              </w:rPr>
            </w:pPr>
            <w:r w:rsidRPr="00A26CDA">
              <w:rPr>
                <w:rFonts w:ascii="Times New Roman" w:hAnsi="Times New Roman" w:cs="Times New Roman"/>
                <w:b/>
                <w:bCs/>
                <w:sz w:val="20"/>
                <w:szCs w:val="20"/>
              </w:rPr>
              <w:t>Статья 4. Операции с деньгами и (или) иным имуществом, подлежащие финансовому мониторингу</w:t>
            </w:r>
          </w:p>
          <w:p w14:paraId="52CEE319" w14:textId="77777777"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1. Операция с деньгами и (или) иным имуществом подлежит финансовому мониторингу:</w:t>
            </w:r>
          </w:p>
          <w:p w14:paraId="65EB20C7" w14:textId="77777777"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w:t>
            </w:r>
          </w:p>
          <w:p w14:paraId="3197F0EE" w14:textId="680CE827" w:rsidR="009D0571" w:rsidRPr="00A26CDA" w:rsidRDefault="009D0571" w:rsidP="00D55C67">
            <w:pPr>
              <w:ind w:firstLine="327"/>
              <w:jc w:val="both"/>
              <w:rPr>
                <w:rFonts w:ascii="Times New Roman" w:hAnsi="Times New Roman" w:cs="Times New Roman"/>
                <w:b/>
                <w:bCs/>
                <w:sz w:val="20"/>
                <w:szCs w:val="20"/>
              </w:rPr>
            </w:pPr>
            <w:r w:rsidRPr="00A26CDA">
              <w:rPr>
                <w:rFonts w:ascii="Times New Roman" w:eastAsiaTheme="minorEastAsia" w:hAnsi="Times New Roman" w:cs="Times New Roman"/>
                <w:sz w:val="20"/>
                <w:szCs w:val="20"/>
              </w:rPr>
              <w:t>8) если сумма операции равна или превышает 50 000 000 тенге либо равна сумме в иностранной валюте, эквивалентной 50 000 000 тенге или превышающей ее, а по своему характеру данная операция относится к сделке с недвижимым имуществом, результатом совершения которой является переход права собственности на такое имущество</w:t>
            </w:r>
          </w:p>
        </w:tc>
        <w:tc>
          <w:tcPr>
            <w:tcW w:w="3686" w:type="dxa"/>
            <w:tcBorders>
              <w:top w:val="single" w:sz="4" w:space="0" w:color="auto"/>
              <w:left w:val="single" w:sz="4" w:space="0" w:color="auto"/>
              <w:bottom w:val="single" w:sz="4" w:space="0" w:color="auto"/>
              <w:right w:val="single" w:sz="4" w:space="0" w:color="auto"/>
            </w:tcBorders>
          </w:tcPr>
          <w:p w14:paraId="08556550" w14:textId="77777777" w:rsidR="009D0571" w:rsidRPr="00A26CDA" w:rsidRDefault="009D0571" w:rsidP="00D55C67">
            <w:pPr>
              <w:ind w:firstLine="327"/>
              <w:jc w:val="both"/>
              <w:rPr>
                <w:rFonts w:ascii="Times New Roman" w:hAnsi="Times New Roman" w:cs="Times New Roman"/>
                <w:b/>
                <w:bCs/>
                <w:sz w:val="20"/>
                <w:szCs w:val="20"/>
              </w:rPr>
            </w:pPr>
            <w:r w:rsidRPr="00A26CDA">
              <w:rPr>
                <w:rFonts w:ascii="Times New Roman" w:hAnsi="Times New Roman" w:cs="Times New Roman"/>
                <w:b/>
                <w:bCs/>
                <w:sz w:val="20"/>
                <w:szCs w:val="20"/>
              </w:rPr>
              <w:t>Статья 4. Операции с деньгами и (или) иным имуществом, подлежащие финансовому мониторингу</w:t>
            </w:r>
          </w:p>
          <w:p w14:paraId="4F1C5A92" w14:textId="77777777"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1. Операция с деньгами и (или) иным имуществом подлежит финансовому мониторингу:</w:t>
            </w:r>
          </w:p>
          <w:p w14:paraId="130F67BB" w14:textId="77777777"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w:t>
            </w:r>
          </w:p>
          <w:p w14:paraId="5233016D" w14:textId="25520B6D" w:rsidR="009D0571" w:rsidRPr="00A26CDA" w:rsidRDefault="009D0571" w:rsidP="00D55C67">
            <w:pPr>
              <w:ind w:firstLine="327"/>
              <w:jc w:val="both"/>
              <w:rPr>
                <w:rFonts w:ascii="Times New Roman" w:hAnsi="Times New Roman" w:cs="Times New Roman"/>
                <w:b/>
                <w:bCs/>
                <w:sz w:val="20"/>
                <w:szCs w:val="20"/>
              </w:rPr>
            </w:pPr>
            <w:r w:rsidRPr="00A26CDA">
              <w:rPr>
                <w:rFonts w:ascii="Times New Roman" w:hAnsi="Times New Roman" w:cs="Times New Roman"/>
                <w:bCs/>
                <w:sz w:val="20"/>
                <w:szCs w:val="20"/>
              </w:rPr>
              <w:t xml:space="preserve">  </w:t>
            </w:r>
            <w:bookmarkStart w:id="29" w:name="_Hlk161051895"/>
            <w:r w:rsidRPr="00A26CDA">
              <w:rPr>
                <w:rFonts w:ascii="Times New Roman" w:hAnsi="Times New Roman" w:cs="Times New Roman"/>
                <w:bCs/>
                <w:sz w:val="20"/>
                <w:szCs w:val="20"/>
              </w:rPr>
              <w:t xml:space="preserve">8) </w:t>
            </w:r>
            <w:bookmarkStart w:id="30" w:name="_Hlk164669125"/>
            <w:r w:rsidRPr="00A26CDA">
              <w:rPr>
                <w:rFonts w:ascii="Times New Roman" w:hAnsi="Times New Roman" w:cs="Times New Roman"/>
                <w:bCs/>
                <w:sz w:val="20"/>
                <w:szCs w:val="20"/>
              </w:rPr>
              <w:t xml:space="preserve">если сумма операции равна или превышает </w:t>
            </w:r>
            <w:r w:rsidRPr="00A26CDA">
              <w:rPr>
                <w:rFonts w:ascii="Times New Roman" w:hAnsi="Times New Roman" w:cs="Times New Roman"/>
                <w:b/>
                <w:bCs/>
                <w:sz w:val="20"/>
                <w:szCs w:val="20"/>
              </w:rPr>
              <w:t>100 000 000 тенге</w:t>
            </w:r>
            <w:r w:rsidRPr="00A26CDA">
              <w:rPr>
                <w:rFonts w:ascii="Times New Roman" w:hAnsi="Times New Roman" w:cs="Times New Roman"/>
                <w:bCs/>
                <w:sz w:val="20"/>
                <w:szCs w:val="20"/>
              </w:rPr>
              <w:t xml:space="preserve"> либо равна сумме в иностранной валюте, эквивалентной </w:t>
            </w:r>
            <w:r w:rsidRPr="00A26CDA">
              <w:rPr>
                <w:rFonts w:ascii="Times New Roman" w:hAnsi="Times New Roman" w:cs="Times New Roman"/>
                <w:b/>
                <w:bCs/>
                <w:sz w:val="20"/>
                <w:szCs w:val="20"/>
              </w:rPr>
              <w:t>100 000 000</w:t>
            </w:r>
            <w:r w:rsidRPr="00A26CDA">
              <w:rPr>
                <w:rFonts w:ascii="Times New Roman" w:hAnsi="Times New Roman" w:cs="Times New Roman"/>
                <w:bCs/>
                <w:sz w:val="20"/>
                <w:szCs w:val="20"/>
              </w:rPr>
              <w:t xml:space="preserve"> тенге или превышающей ее, а по своему характеру данная операция относится к сделке с недвижимым имуществом, результатом совершения которой является переход права собственности на такое имущество</w:t>
            </w:r>
            <w:bookmarkEnd w:id="29"/>
            <w:bookmarkEnd w:id="30"/>
            <w:r w:rsidRPr="00A26CDA">
              <w:rPr>
                <w:rFonts w:ascii="Times New Roman" w:hAnsi="Times New Roman" w:cs="Times New Roman"/>
                <w:bCs/>
                <w:sz w:val="20"/>
                <w:szCs w:val="20"/>
              </w:rPr>
              <w:t>;</w:t>
            </w:r>
          </w:p>
          <w:p w14:paraId="2D029C8D" w14:textId="062046DC" w:rsidR="009D0571" w:rsidRPr="00A26CDA" w:rsidRDefault="009D0571" w:rsidP="00D55C67">
            <w:pPr>
              <w:ind w:firstLine="327"/>
              <w:jc w:val="both"/>
              <w:rPr>
                <w:rFonts w:ascii="Times New Roman" w:hAnsi="Times New Roman" w:cs="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2935964" w14:textId="77777777" w:rsidR="009D0571" w:rsidRPr="00A26CDA" w:rsidRDefault="009D0571"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t>Предложение Национального Банка РК:</w:t>
            </w:r>
          </w:p>
          <w:p w14:paraId="09D922C7" w14:textId="77777777" w:rsidR="009D0571" w:rsidRPr="00A26CDA" w:rsidRDefault="009D0571"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t>В 2021 году в рамках рассмотрения Закона Республики Казахстан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(далее – Проект) Национальным Банком предлагалось повысить пороговое значение по сделкам с недвижимым имуществом, подлежащим финансовому мониторингу, с 50 млн. тенге до 100 млн. тенге. В соответствии с Протоколом совещания под председательством Первого Заместителя Премьер-Министра РК от 20 октября 2021 года, данная позиция Национального Банка была поддержана.</w:t>
            </w:r>
          </w:p>
          <w:p w14:paraId="6A17F0C6" w14:textId="77777777" w:rsidR="009D0571" w:rsidRPr="00A26CDA" w:rsidRDefault="009D0571"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t>Однако, ввиду невозможности исполнения указанного поручения Первого Заместителя Премьер-Министра РК на этапе согласования Проекта в Сенате Парламента РК достигнута договоренность о повышении порогового значения в дальнейшей законотворческой деятельности.</w:t>
            </w:r>
          </w:p>
          <w:p w14:paraId="583C88A4" w14:textId="337CDCE2"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Вместе с тем, до настоящего времени данный вопрос не проработан АФМ. Кроме </w:t>
            </w:r>
            <w:r w:rsidRPr="00A26CDA">
              <w:rPr>
                <w:rFonts w:ascii="Times New Roman" w:hAnsi="Times New Roman" w:cs="Times New Roman"/>
                <w:sz w:val="20"/>
                <w:szCs w:val="20"/>
              </w:rPr>
              <w:lastRenderedPageBreak/>
              <w:t>того, обращаем внимание, что согласно данным Бюро национальной статистики Агентства по стратегическому планированию и реформам Республики Казахстан с января 2021 года по октябрь 2023 года средняя стоимость квадратного метра на рынке жилой недвижимости в г. Алматы поднялась с 384 тыс. тенге до 601 тыс. тенге (на 217 тыс. тенге), под требования финансового мониторинга подпадают сделки по жилой недвижимости с квадратурой ~ 85 кв.м, что эквивалентно трехкомнатной квартире эконом или комфорт класса (не относящейся к классу бизнес или элитного жилья). Порог в 50 млн. тенге охватывает существенное количество сделок на рынке недвижимости, увеличивает нагрузку на проверку операций банками второго уровня и значительно замедляет процесс оформления сделок.</w:t>
            </w:r>
          </w:p>
        </w:tc>
        <w:tc>
          <w:tcPr>
            <w:tcW w:w="3260" w:type="dxa"/>
            <w:tcBorders>
              <w:top w:val="single" w:sz="4" w:space="0" w:color="auto"/>
              <w:left w:val="single" w:sz="4" w:space="0" w:color="auto"/>
              <w:bottom w:val="single" w:sz="4" w:space="0" w:color="auto"/>
              <w:right w:val="single" w:sz="4" w:space="0" w:color="auto"/>
            </w:tcBorders>
          </w:tcPr>
          <w:p w14:paraId="720EF484" w14:textId="7A319D98" w:rsidR="009D0571" w:rsidRPr="00A26CDA" w:rsidRDefault="00CD1ECE"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lastRenderedPageBreak/>
              <w:t>-</w:t>
            </w:r>
          </w:p>
        </w:tc>
      </w:tr>
      <w:tr w:rsidR="009D0571" w:rsidRPr="00A26CDA" w14:paraId="32CB2817" w14:textId="42C75D78" w:rsidTr="009D0571">
        <w:tc>
          <w:tcPr>
            <w:tcW w:w="562" w:type="dxa"/>
            <w:tcBorders>
              <w:top w:val="single" w:sz="4" w:space="0" w:color="auto"/>
              <w:left w:val="single" w:sz="4" w:space="0" w:color="auto"/>
              <w:bottom w:val="single" w:sz="4" w:space="0" w:color="auto"/>
              <w:right w:val="single" w:sz="4" w:space="0" w:color="auto"/>
            </w:tcBorders>
          </w:tcPr>
          <w:p w14:paraId="5C0855DA" w14:textId="79F7E659"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27</w:t>
            </w:r>
          </w:p>
        </w:tc>
        <w:tc>
          <w:tcPr>
            <w:tcW w:w="964" w:type="dxa"/>
            <w:tcBorders>
              <w:top w:val="single" w:sz="4" w:space="0" w:color="auto"/>
              <w:left w:val="single" w:sz="4" w:space="0" w:color="auto"/>
              <w:bottom w:val="single" w:sz="4" w:space="0" w:color="auto"/>
              <w:right w:val="single" w:sz="4" w:space="0" w:color="auto"/>
            </w:tcBorders>
          </w:tcPr>
          <w:p w14:paraId="46D28009" w14:textId="49F75459"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Подпункт 8-1) пункта 1 статьи 4</w:t>
            </w:r>
          </w:p>
        </w:tc>
        <w:tc>
          <w:tcPr>
            <w:tcW w:w="3152" w:type="dxa"/>
            <w:tcBorders>
              <w:top w:val="single" w:sz="4" w:space="0" w:color="auto"/>
              <w:left w:val="single" w:sz="4" w:space="0" w:color="auto"/>
              <w:bottom w:val="single" w:sz="4" w:space="0" w:color="auto"/>
              <w:right w:val="single" w:sz="4" w:space="0" w:color="auto"/>
            </w:tcBorders>
          </w:tcPr>
          <w:p w14:paraId="4824AA18" w14:textId="77777777" w:rsidR="009D0571" w:rsidRPr="00A26CDA" w:rsidRDefault="009D0571" w:rsidP="00D55C67">
            <w:pPr>
              <w:ind w:firstLine="327"/>
              <w:jc w:val="both"/>
              <w:rPr>
                <w:rFonts w:ascii="Times New Roman" w:hAnsi="Times New Roman" w:cs="Times New Roman"/>
                <w:b/>
                <w:bCs/>
                <w:sz w:val="20"/>
                <w:szCs w:val="20"/>
              </w:rPr>
            </w:pPr>
            <w:r w:rsidRPr="00A26CDA">
              <w:rPr>
                <w:rFonts w:ascii="Times New Roman" w:hAnsi="Times New Roman" w:cs="Times New Roman"/>
                <w:b/>
                <w:bCs/>
                <w:sz w:val="20"/>
                <w:szCs w:val="20"/>
              </w:rPr>
              <w:t>Статья 4. Операции с деньгами и (или) иным имуществом, подлежащие финансовому мониторингу</w:t>
            </w:r>
          </w:p>
          <w:p w14:paraId="419E2F76" w14:textId="77777777"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1. Операция с деньгами и (или) иным имуществом подлежит финансовому мониторингу:</w:t>
            </w:r>
          </w:p>
          <w:p w14:paraId="6C8FAC6A" w14:textId="77777777"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w:t>
            </w:r>
          </w:p>
          <w:p w14:paraId="1486AC11" w14:textId="5369EE70" w:rsidR="009D0571" w:rsidRPr="00A26CDA" w:rsidRDefault="009D0571" w:rsidP="00D55C67">
            <w:pPr>
              <w:ind w:firstLine="327"/>
              <w:jc w:val="both"/>
              <w:rPr>
                <w:rFonts w:ascii="Times New Roman" w:hAnsi="Times New Roman" w:cs="Times New Roman"/>
                <w:b/>
                <w:bCs/>
                <w:sz w:val="20"/>
                <w:szCs w:val="20"/>
              </w:rPr>
            </w:pPr>
            <w:r w:rsidRPr="00A26CDA">
              <w:rPr>
                <w:rFonts w:ascii="Times New Roman" w:eastAsiaTheme="minorEastAsia" w:hAnsi="Times New Roman" w:cs="Times New Roman"/>
                <w:sz w:val="20"/>
                <w:szCs w:val="20"/>
              </w:rPr>
              <w:t>8-1) отсутствует</w:t>
            </w:r>
          </w:p>
        </w:tc>
        <w:tc>
          <w:tcPr>
            <w:tcW w:w="3686" w:type="dxa"/>
            <w:tcBorders>
              <w:top w:val="single" w:sz="4" w:space="0" w:color="auto"/>
              <w:left w:val="single" w:sz="4" w:space="0" w:color="auto"/>
              <w:bottom w:val="single" w:sz="4" w:space="0" w:color="auto"/>
              <w:right w:val="single" w:sz="4" w:space="0" w:color="auto"/>
            </w:tcBorders>
          </w:tcPr>
          <w:p w14:paraId="4360B59A" w14:textId="77777777" w:rsidR="009D0571" w:rsidRPr="00A26CDA" w:rsidRDefault="009D0571" w:rsidP="00D55C67">
            <w:pPr>
              <w:ind w:firstLine="327"/>
              <w:jc w:val="both"/>
              <w:rPr>
                <w:rFonts w:ascii="Times New Roman" w:hAnsi="Times New Roman" w:cs="Times New Roman"/>
                <w:b/>
                <w:bCs/>
                <w:sz w:val="20"/>
                <w:szCs w:val="20"/>
              </w:rPr>
            </w:pPr>
            <w:r w:rsidRPr="00A26CDA">
              <w:rPr>
                <w:rFonts w:ascii="Times New Roman" w:hAnsi="Times New Roman" w:cs="Times New Roman"/>
                <w:b/>
                <w:bCs/>
                <w:sz w:val="20"/>
                <w:szCs w:val="20"/>
              </w:rPr>
              <w:t>Статья 4. Операции с деньгами и (или) иным имуществом, подлежащие финансовому мониторингу</w:t>
            </w:r>
          </w:p>
          <w:p w14:paraId="7023B41A" w14:textId="77777777"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1. Операция с деньгами и (или) иным имуществом подлежит финансовому мониторингу:</w:t>
            </w:r>
          </w:p>
          <w:p w14:paraId="24C13D83" w14:textId="77777777"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w:t>
            </w:r>
          </w:p>
          <w:p w14:paraId="24618C01" w14:textId="723D6DF3" w:rsidR="009D0571" w:rsidRPr="00A26CDA" w:rsidRDefault="009D0571" w:rsidP="00D55C67">
            <w:pPr>
              <w:ind w:firstLine="327"/>
              <w:jc w:val="both"/>
              <w:rPr>
                <w:rFonts w:ascii="Times New Roman" w:hAnsi="Times New Roman" w:cs="Times New Roman"/>
                <w:bCs/>
                <w:sz w:val="20"/>
                <w:szCs w:val="20"/>
              </w:rPr>
            </w:pPr>
            <w:r w:rsidRPr="00A26CDA">
              <w:rPr>
                <w:rFonts w:ascii="Times New Roman" w:eastAsiaTheme="minorEastAsia" w:hAnsi="Times New Roman" w:cs="Times New Roman"/>
                <w:sz w:val="20"/>
                <w:szCs w:val="20"/>
              </w:rPr>
              <w:t xml:space="preserve">8-1) </w:t>
            </w:r>
            <w:bookmarkStart w:id="31" w:name="_Hlk164669158"/>
            <w:r w:rsidRPr="00A26CDA">
              <w:rPr>
                <w:rFonts w:ascii="Times New Roman" w:eastAsiaTheme="minorEastAsia" w:hAnsi="Times New Roman" w:cs="Times New Roman"/>
                <w:sz w:val="20"/>
                <w:szCs w:val="20"/>
              </w:rPr>
              <w:t>если сумма операции равна или превышает 50 000 000 тенге либо равна сумме в иностранной валюте, эквивалентной 50 000 000 тенге или превышающей ее, и по своему характеру данная операция относится к одному из следующих видов операций:</w:t>
            </w:r>
          </w:p>
          <w:p w14:paraId="4D44CBCB" w14:textId="2C757C49" w:rsidR="009D0571" w:rsidRPr="00A26CDA" w:rsidRDefault="009D0571" w:rsidP="00D55C67">
            <w:pPr>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 xml:space="preserve">сделка с </w:t>
            </w:r>
            <w:r w:rsidRPr="00A26CDA">
              <w:rPr>
                <w:rFonts w:ascii="Times New Roman" w:hAnsi="Times New Roman" w:cs="Times New Roman"/>
                <w:b/>
                <w:spacing w:val="2"/>
                <w:sz w:val="20"/>
                <w:szCs w:val="20"/>
                <w:shd w:val="clear" w:color="auto" w:fill="FFFFFF"/>
              </w:rPr>
              <w:t>движимым</w:t>
            </w:r>
            <w:r w:rsidRPr="00A26CDA">
              <w:rPr>
                <w:rFonts w:ascii="Times New Roman" w:hAnsi="Times New Roman" w:cs="Times New Roman"/>
                <w:spacing w:val="2"/>
                <w:sz w:val="20"/>
                <w:szCs w:val="20"/>
                <w:shd w:val="clear" w:color="auto" w:fill="FFFFFF"/>
              </w:rPr>
              <w:t xml:space="preserve"> </w:t>
            </w:r>
            <w:r w:rsidRPr="00A26CDA">
              <w:rPr>
                <w:rFonts w:ascii="Times New Roman" w:eastAsiaTheme="minorEastAsia" w:hAnsi="Times New Roman" w:cs="Times New Roman"/>
                <w:sz w:val="20"/>
                <w:szCs w:val="20"/>
              </w:rPr>
              <w:t>имуществом, результатом совершения которой является переход права собственности на такое имущество;</w:t>
            </w:r>
          </w:p>
          <w:p w14:paraId="634B04E2" w14:textId="77777777" w:rsidR="009D0571" w:rsidRPr="00A26CDA" w:rsidRDefault="009D0571" w:rsidP="00D55C67">
            <w:pPr>
              <w:jc w:val="both"/>
              <w:rPr>
                <w:rFonts w:ascii="Times New Roman" w:eastAsiaTheme="minorEastAsia" w:hAnsi="Times New Roman" w:cs="Times New Roman"/>
                <w:sz w:val="20"/>
                <w:szCs w:val="20"/>
              </w:rPr>
            </w:pPr>
            <w:r w:rsidRPr="00A26CDA">
              <w:rPr>
                <w:rFonts w:ascii="Times New Roman" w:eastAsiaTheme="minorEastAsia" w:hAnsi="Times New Roman" w:cs="Times New Roman"/>
                <w:b/>
                <w:sz w:val="20"/>
                <w:szCs w:val="20"/>
              </w:rPr>
              <w:t>купля-продажа драгоценных металлов и драгоценных камней, в наличной или безналичной форме, за исключением:</w:t>
            </w:r>
          </w:p>
          <w:p w14:paraId="50073FA5" w14:textId="77777777" w:rsidR="009D0571" w:rsidRPr="00A26CDA" w:rsidRDefault="009D0571" w:rsidP="00D55C67">
            <w:pPr>
              <w:jc w:val="both"/>
              <w:rPr>
                <w:rFonts w:ascii="Times New Roman" w:eastAsiaTheme="minorEastAsia" w:hAnsi="Times New Roman" w:cs="Times New Roman"/>
                <w:b/>
                <w:sz w:val="20"/>
                <w:szCs w:val="20"/>
              </w:rPr>
            </w:pPr>
            <w:r w:rsidRPr="00A26CDA">
              <w:rPr>
                <w:rFonts w:ascii="Times New Roman" w:eastAsiaTheme="minorEastAsia" w:hAnsi="Times New Roman" w:cs="Times New Roman"/>
                <w:b/>
                <w:sz w:val="20"/>
                <w:szCs w:val="20"/>
              </w:rPr>
              <w:lastRenderedPageBreak/>
              <w:t>сделок реализации аффинированного золота в Национальный Банк Республики Казахстан и сделок по покупке эталонных образцов драгоценных металлов;</w:t>
            </w:r>
          </w:p>
          <w:p w14:paraId="163B6850" w14:textId="77777777" w:rsidR="009D0571" w:rsidRPr="00A26CDA" w:rsidRDefault="009D0571" w:rsidP="00D55C67">
            <w:pPr>
              <w:ind w:firstLine="327"/>
              <w:jc w:val="both"/>
              <w:rPr>
                <w:rFonts w:ascii="Times New Roman" w:eastAsiaTheme="minorEastAsia" w:hAnsi="Times New Roman" w:cs="Times New Roman"/>
                <w:b/>
                <w:sz w:val="20"/>
                <w:szCs w:val="20"/>
              </w:rPr>
            </w:pPr>
            <w:r w:rsidRPr="00A26CDA">
              <w:rPr>
                <w:rFonts w:ascii="Times New Roman" w:eastAsiaTheme="minorEastAsia" w:hAnsi="Times New Roman" w:cs="Times New Roman"/>
                <w:b/>
                <w:sz w:val="20"/>
                <w:szCs w:val="20"/>
              </w:rPr>
              <w:t>сделок по приобретению драгоценных металлов у недропользователей, добытых на основании лицензии на добычу.</w:t>
            </w:r>
          </w:p>
          <w:p w14:paraId="001D80C9" w14:textId="77777777" w:rsidR="009D0571" w:rsidRPr="00A26CDA" w:rsidRDefault="009D0571" w:rsidP="00D55C67">
            <w:pPr>
              <w:ind w:firstLine="327"/>
              <w:jc w:val="both"/>
              <w:rPr>
                <w:rFonts w:ascii="Times New Roman" w:eastAsiaTheme="minorEastAsia" w:hAnsi="Times New Roman" w:cs="Times New Roman"/>
                <w:b/>
                <w:sz w:val="20"/>
                <w:szCs w:val="20"/>
              </w:rPr>
            </w:pPr>
          </w:p>
          <w:bookmarkEnd w:id="31"/>
          <w:p w14:paraId="0D83D701" w14:textId="02E28C39" w:rsidR="009D0571" w:rsidRPr="00A26CDA" w:rsidRDefault="009D0571" w:rsidP="00D55C67">
            <w:pPr>
              <w:ind w:firstLine="327"/>
              <w:jc w:val="both"/>
              <w:rPr>
                <w:rFonts w:ascii="Times New Roman" w:hAnsi="Times New Roman" w:cs="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Pr>
          <w:p w14:paraId="0D51CCBB" w14:textId="77777777" w:rsidR="009D0571" w:rsidRPr="00A26CDA" w:rsidRDefault="009D0571" w:rsidP="00D55C67">
            <w:pPr>
              <w:ind w:firstLine="317"/>
              <w:jc w:val="both"/>
              <w:rPr>
                <w:rFonts w:ascii="Times New Roman" w:hAnsi="Times New Roman" w:cs="Times New Roman"/>
                <w:spacing w:val="2"/>
                <w:sz w:val="20"/>
                <w:szCs w:val="20"/>
                <w:shd w:val="clear" w:color="auto" w:fill="FFFFFF"/>
              </w:rPr>
            </w:pPr>
            <w:r w:rsidRPr="00A26CDA">
              <w:rPr>
                <w:rFonts w:ascii="Times New Roman" w:hAnsi="Times New Roman" w:cs="Times New Roman"/>
                <w:spacing w:val="2"/>
                <w:sz w:val="20"/>
                <w:szCs w:val="20"/>
                <w:shd w:val="clear" w:color="auto" w:fill="FFFFFF"/>
              </w:rPr>
              <w:lastRenderedPageBreak/>
              <w:t xml:space="preserve">На площадке НАО «Правительство для граждан» осуществляются операции/сделки, в том числе по купле продажи </w:t>
            </w:r>
            <w:r w:rsidRPr="00A26CDA">
              <w:rPr>
                <w:rFonts w:ascii="Times New Roman" w:hAnsi="Times New Roman" w:cs="Times New Roman"/>
                <w:b/>
                <w:spacing w:val="2"/>
                <w:sz w:val="20"/>
                <w:szCs w:val="20"/>
                <w:shd w:val="clear" w:color="auto" w:fill="FFFFFF"/>
              </w:rPr>
              <w:t>движимого</w:t>
            </w:r>
            <w:r w:rsidRPr="00A26CDA">
              <w:rPr>
                <w:rFonts w:ascii="Times New Roman" w:hAnsi="Times New Roman" w:cs="Times New Roman"/>
                <w:spacing w:val="2"/>
                <w:sz w:val="20"/>
                <w:szCs w:val="20"/>
                <w:shd w:val="clear" w:color="auto" w:fill="FFFFFF"/>
              </w:rPr>
              <w:t xml:space="preserve"> и недвижимого имущества.</w:t>
            </w:r>
          </w:p>
          <w:p w14:paraId="1627E778" w14:textId="77777777" w:rsidR="009D0571" w:rsidRPr="00A26CDA" w:rsidRDefault="009D0571" w:rsidP="00D55C67">
            <w:pPr>
              <w:ind w:firstLine="346"/>
              <w:jc w:val="both"/>
              <w:rPr>
                <w:rFonts w:ascii="Times New Roman" w:hAnsi="Times New Roman" w:cs="Times New Roman"/>
                <w:spacing w:val="2"/>
                <w:sz w:val="20"/>
                <w:szCs w:val="20"/>
                <w:shd w:val="clear" w:color="auto" w:fill="FFFFFF"/>
              </w:rPr>
            </w:pPr>
            <w:r w:rsidRPr="00A26CDA">
              <w:rPr>
                <w:rFonts w:ascii="Times New Roman" w:hAnsi="Times New Roman" w:cs="Times New Roman"/>
                <w:spacing w:val="2"/>
                <w:sz w:val="20"/>
                <w:szCs w:val="20"/>
                <w:shd w:val="clear" w:color="auto" w:fill="FFFFFF"/>
              </w:rPr>
              <w:t>В этой связи, в рамках снижения рисков ОД/ФТ, связанных с движимым имуществом, считаем целесообразным внести данную поправку.</w:t>
            </w:r>
          </w:p>
          <w:p w14:paraId="13E7AFA7"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        Установленный порог в 5 млн. тг. для недропользователей не эффективен. </w:t>
            </w:r>
          </w:p>
          <w:p w14:paraId="3A4A50F7"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В этой связи предлагается данный порог увеличить.</w:t>
            </w:r>
          </w:p>
          <w:p w14:paraId="5010EF84"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Пороговая сумма при купле-продаже драгоценных металлов и драгоценных камней, ювелирных изделий из них в наличной или безналичной форме составляет 5 млн. тенге.</w:t>
            </w:r>
          </w:p>
          <w:p w14:paraId="34C18859"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При этом, помимо ювелиров СФМ являются недропользователи, при проведении ими соответствующих операций, сумма по которым в разы </w:t>
            </w:r>
            <w:r w:rsidRPr="00A26CDA">
              <w:rPr>
                <w:rFonts w:ascii="Times New Roman" w:hAnsi="Times New Roman" w:cs="Times New Roman"/>
                <w:sz w:val="20"/>
                <w:szCs w:val="20"/>
              </w:rPr>
              <w:lastRenderedPageBreak/>
              <w:t>превышает пороговую сумму при купле-продаже ювелирных изделий.</w:t>
            </w:r>
          </w:p>
          <w:p w14:paraId="7F989FA9"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На основании изложенного, просим внести изменения в данную норму.</w:t>
            </w:r>
          </w:p>
          <w:p w14:paraId="1D3214BA"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В соответствии со статьей 5 Закона «О драгоценных металлах» НБ РК реализует приоритетное право государства на приобретение аффинированного золота для пополнения активов в драгоценных металлах.</w:t>
            </w:r>
          </w:p>
          <w:p w14:paraId="2551E0A4"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В связи с этим полагаем, что в отношении сделок по продаже аффинированного золота отсутствует риск отмывания денег и финансирования терроризма и предлагаем исключить такие сделки из числа операций, подлежащих финансовому мониторингу.</w:t>
            </w:r>
          </w:p>
          <w:p w14:paraId="5123A87A"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В п. 2-2 ст. 1 Закона о ПОД/ФТ предусмотрено, что религиозные организации, музеи и организации, использующие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 не относятся к СФМ, соответственно, полагаем, что если производители приобретают стандартные образцы металлов с содержанием драгоценных металлов и эталонные образцы драгоценных металлов в производственных целях, такие сделки следует исключить из числа операций, подлежащих финансовому мониторингу.</w:t>
            </w:r>
          </w:p>
          <w:p w14:paraId="15DBF824" w14:textId="6003334D" w:rsidR="009D0571" w:rsidRPr="00A26CDA" w:rsidRDefault="009D0571" w:rsidP="00D55C67">
            <w:pPr>
              <w:ind w:firstLine="317"/>
              <w:jc w:val="both"/>
              <w:rPr>
                <w:rFonts w:ascii="Times New Roman" w:hAnsi="Times New Roman" w:cs="Times New Roman"/>
                <w:spacing w:val="2"/>
                <w:sz w:val="20"/>
                <w:szCs w:val="20"/>
                <w:shd w:val="clear" w:color="auto" w:fill="FFFFFF"/>
              </w:rPr>
            </w:pPr>
            <w:r w:rsidRPr="00A26CDA">
              <w:rPr>
                <w:rFonts w:ascii="Times New Roman" w:hAnsi="Times New Roman" w:cs="Times New Roman"/>
                <w:sz w:val="20"/>
                <w:szCs w:val="20"/>
              </w:rPr>
              <w:t>Также считаем необходимым предусмотреть исключение по сделкам с недропользователями, которые реализуют драгоценные металлы, добытые на основании лицензии на добычу, так как по таким сделкам низкий уровень риска ОД/ФТ.</w:t>
            </w:r>
          </w:p>
        </w:tc>
        <w:tc>
          <w:tcPr>
            <w:tcW w:w="3260" w:type="dxa"/>
            <w:tcBorders>
              <w:top w:val="single" w:sz="4" w:space="0" w:color="auto"/>
              <w:left w:val="single" w:sz="4" w:space="0" w:color="auto"/>
              <w:bottom w:val="single" w:sz="4" w:space="0" w:color="auto"/>
              <w:right w:val="single" w:sz="4" w:space="0" w:color="auto"/>
            </w:tcBorders>
          </w:tcPr>
          <w:p w14:paraId="7559A59F" w14:textId="16A3CFBE" w:rsidR="009D0571" w:rsidRPr="00A26CDA" w:rsidRDefault="005202F1" w:rsidP="00D55C67">
            <w:pPr>
              <w:ind w:firstLine="317"/>
              <w:jc w:val="both"/>
              <w:rPr>
                <w:rFonts w:ascii="Times New Roman" w:hAnsi="Times New Roman" w:cs="Times New Roman"/>
                <w:spacing w:val="2"/>
                <w:sz w:val="20"/>
                <w:szCs w:val="20"/>
                <w:shd w:val="clear" w:color="auto" w:fill="FFFFFF"/>
              </w:rPr>
            </w:pPr>
            <w:r w:rsidRPr="00A26CDA">
              <w:rPr>
                <w:rFonts w:ascii="Times New Roman" w:hAnsi="Times New Roman" w:cs="Times New Roman"/>
                <w:spacing w:val="2"/>
                <w:sz w:val="20"/>
                <w:szCs w:val="20"/>
                <w:shd w:val="clear" w:color="auto" w:fill="FFFFFF"/>
              </w:rPr>
              <w:lastRenderedPageBreak/>
              <w:t>-</w:t>
            </w:r>
          </w:p>
        </w:tc>
      </w:tr>
      <w:tr w:rsidR="009D0571" w:rsidRPr="00A26CDA" w14:paraId="5D8FFDB6" w14:textId="0B33CD96" w:rsidTr="009D0571">
        <w:tc>
          <w:tcPr>
            <w:tcW w:w="562" w:type="dxa"/>
            <w:tcBorders>
              <w:top w:val="single" w:sz="4" w:space="0" w:color="auto"/>
              <w:left w:val="single" w:sz="4" w:space="0" w:color="auto"/>
              <w:bottom w:val="single" w:sz="4" w:space="0" w:color="auto"/>
              <w:right w:val="single" w:sz="4" w:space="0" w:color="auto"/>
            </w:tcBorders>
          </w:tcPr>
          <w:p w14:paraId="5E528AAC" w14:textId="3BA0D348"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28</w:t>
            </w:r>
          </w:p>
        </w:tc>
        <w:tc>
          <w:tcPr>
            <w:tcW w:w="964" w:type="dxa"/>
            <w:tcBorders>
              <w:top w:val="single" w:sz="4" w:space="0" w:color="auto"/>
              <w:left w:val="single" w:sz="4" w:space="0" w:color="auto"/>
              <w:bottom w:val="single" w:sz="4" w:space="0" w:color="auto"/>
              <w:right w:val="single" w:sz="4" w:space="0" w:color="auto"/>
            </w:tcBorders>
          </w:tcPr>
          <w:p w14:paraId="1F9EE312" w14:textId="7DAF13E7"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подпункты 9) и 10) пункта 1 статьи 4</w:t>
            </w:r>
          </w:p>
        </w:tc>
        <w:tc>
          <w:tcPr>
            <w:tcW w:w="3152" w:type="dxa"/>
            <w:tcBorders>
              <w:top w:val="single" w:sz="4" w:space="0" w:color="auto"/>
              <w:left w:val="single" w:sz="4" w:space="0" w:color="auto"/>
              <w:bottom w:val="single" w:sz="4" w:space="0" w:color="auto"/>
              <w:right w:val="single" w:sz="4" w:space="0" w:color="auto"/>
            </w:tcBorders>
          </w:tcPr>
          <w:p w14:paraId="7A9B060C" w14:textId="77777777" w:rsidR="009D0571" w:rsidRPr="00A26CDA" w:rsidRDefault="009D0571" w:rsidP="00D55C67">
            <w:pPr>
              <w:ind w:firstLine="327"/>
              <w:jc w:val="both"/>
              <w:rPr>
                <w:rFonts w:ascii="Times New Roman" w:hAnsi="Times New Roman" w:cs="Times New Roman"/>
                <w:b/>
                <w:bCs/>
                <w:sz w:val="20"/>
                <w:szCs w:val="20"/>
              </w:rPr>
            </w:pPr>
            <w:r w:rsidRPr="00A26CDA">
              <w:rPr>
                <w:rFonts w:ascii="Times New Roman" w:hAnsi="Times New Roman" w:cs="Times New Roman"/>
                <w:b/>
                <w:bCs/>
                <w:sz w:val="20"/>
                <w:szCs w:val="20"/>
              </w:rPr>
              <w:t>Статья 4. Операции с деньгами и (или) иным имуществом, подлежащие финансовому мониторингу</w:t>
            </w:r>
          </w:p>
          <w:p w14:paraId="28440188" w14:textId="77777777"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1. Операция с деньгами и (или) иным имуществом подлежит финансовому мониторингу:</w:t>
            </w:r>
          </w:p>
          <w:p w14:paraId="4BC90A40" w14:textId="74350FC4"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w:t>
            </w:r>
          </w:p>
          <w:p w14:paraId="5676CAF4" w14:textId="3D0603ED" w:rsidR="009D0571" w:rsidRPr="00A26CDA" w:rsidRDefault="009D0571" w:rsidP="00D55C67">
            <w:pPr>
              <w:ind w:firstLine="327"/>
              <w:jc w:val="both"/>
              <w:rPr>
                <w:rFonts w:ascii="Times New Roman" w:hAnsi="Times New Roman" w:cs="Times New Roman"/>
                <w:b/>
                <w:bCs/>
                <w:sz w:val="20"/>
                <w:szCs w:val="20"/>
              </w:rPr>
            </w:pPr>
            <w:r w:rsidRPr="00A26CDA">
              <w:rPr>
                <w:rFonts w:ascii="Times New Roman" w:hAnsi="Times New Roman" w:cs="Times New Roman"/>
                <w:b/>
                <w:bCs/>
                <w:sz w:val="20"/>
                <w:szCs w:val="20"/>
              </w:rPr>
              <w:t>9) отсутствует;</w:t>
            </w:r>
          </w:p>
          <w:p w14:paraId="2D79E34F" w14:textId="4911420E"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
                <w:bCs/>
                <w:sz w:val="20"/>
                <w:szCs w:val="20"/>
              </w:rPr>
              <w:t>10)  отсутствует.</w:t>
            </w:r>
          </w:p>
        </w:tc>
        <w:tc>
          <w:tcPr>
            <w:tcW w:w="3686" w:type="dxa"/>
            <w:tcBorders>
              <w:top w:val="single" w:sz="4" w:space="0" w:color="auto"/>
              <w:left w:val="single" w:sz="4" w:space="0" w:color="auto"/>
              <w:bottom w:val="single" w:sz="4" w:space="0" w:color="auto"/>
              <w:right w:val="single" w:sz="4" w:space="0" w:color="auto"/>
            </w:tcBorders>
          </w:tcPr>
          <w:p w14:paraId="6D799E08" w14:textId="77777777" w:rsidR="009D0571" w:rsidRPr="00A26CDA" w:rsidRDefault="009D0571" w:rsidP="00D55C67">
            <w:pPr>
              <w:ind w:firstLine="327"/>
              <w:jc w:val="both"/>
              <w:rPr>
                <w:rFonts w:ascii="Times New Roman" w:hAnsi="Times New Roman" w:cs="Times New Roman"/>
                <w:b/>
                <w:bCs/>
                <w:sz w:val="20"/>
                <w:szCs w:val="20"/>
              </w:rPr>
            </w:pPr>
            <w:r w:rsidRPr="00A26CDA">
              <w:rPr>
                <w:rFonts w:ascii="Times New Roman" w:hAnsi="Times New Roman" w:cs="Times New Roman"/>
                <w:b/>
                <w:bCs/>
                <w:sz w:val="20"/>
                <w:szCs w:val="20"/>
              </w:rPr>
              <w:t>Статья 4. Операции с деньгами и (или) иным имуществом, подлежащие финансовому мониторингу</w:t>
            </w:r>
          </w:p>
          <w:p w14:paraId="6DB091F3" w14:textId="77777777"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1. Операция с деньгами и (или) иным имуществом подлежит финансовому мониторингу:</w:t>
            </w:r>
          </w:p>
          <w:p w14:paraId="32792B29" w14:textId="29DC153C"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w:t>
            </w:r>
          </w:p>
          <w:p w14:paraId="0E2DF5CD" w14:textId="77777777" w:rsidR="009D0571" w:rsidRPr="00A26CDA" w:rsidRDefault="009D0571" w:rsidP="00D55C67">
            <w:pPr>
              <w:ind w:firstLine="327"/>
              <w:jc w:val="both"/>
              <w:rPr>
                <w:rFonts w:ascii="Times New Roman" w:hAnsi="Times New Roman" w:cs="Times New Roman"/>
                <w:b/>
                <w:bCs/>
                <w:sz w:val="20"/>
                <w:szCs w:val="20"/>
              </w:rPr>
            </w:pPr>
            <w:bookmarkStart w:id="32" w:name="_Hlk161052063"/>
            <w:r w:rsidRPr="00A26CDA">
              <w:rPr>
                <w:rFonts w:ascii="Times New Roman" w:hAnsi="Times New Roman" w:cs="Times New Roman"/>
                <w:b/>
                <w:bCs/>
                <w:sz w:val="20"/>
                <w:szCs w:val="20"/>
              </w:rPr>
              <w:t xml:space="preserve">9) </w:t>
            </w:r>
            <w:bookmarkStart w:id="33" w:name="_Hlk164669174"/>
            <w:r w:rsidRPr="00A26CDA">
              <w:rPr>
                <w:rFonts w:ascii="Times New Roman" w:hAnsi="Times New Roman" w:cs="Times New Roman"/>
                <w:b/>
                <w:bCs/>
                <w:sz w:val="20"/>
                <w:szCs w:val="20"/>
              </w:rPr>
              <w:t>если сумма операции по сделке со стандартизированным товаром равна или превышает 100 000 000 тенге либо равна сумме в иностранной валюте, эквивалентной 100 000 000 тенге или превышающей ее и совершаемой в наличной или безналичной форме клиентом;</w:t>
            </w:r>
          </w:p>
          <w:p w14:paraId="38122943" w14:textId="143B677B"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
                <w:bCs/>
                <w:sz w:val="20"/>
                <w:szCs w:val="20"/>
              </w:rPr>
              <w:t>10) если сумма операции по сделке с нестандартизированным товаром равна или превышает 500 000 000 тенге либо равна сумме в иностранной валюте, эквивалентной 500 000 000 тенге или превышающей ее и совершаемой в наличной или безналичной форме клиентом.</w:t>
            </w:r>
            <w:bookmarkEnd w:id="32"/>
            <w:bookmarkEnd w:id="33"/>
          </w:p>
        </w:tc>
        <w:tc>
          <w:tcPr>
            <w:tcW w:w="3969" w:type="dxa"/>
            <w:tcBorders>
              <w:top w:val="single" w:sz="4" w:space="0" w:color="auto"/>
              <w:left w:val="single" w:sz="4" w:space="0" w:color="auto"/>
              <w:bottom w:val="single" w:sz="4" w:space="0" w:color="auto"/>
              <w:right w:val="single" w:sz="4" w:space="0" w:color="auto"/>
            </w:tcBorders>
          </w:tcPr>
          <w:p w14:paraId="1DC84778" w14:textId="59E4BA2C" w:rsidR="009D0571" w:rsidRPr="00A26CDA" w:rsidRDefault="009D0571" w:rsidP="00D55C67">
            <w:pPr>
              <w:pStyle w:val="ae"/>
              <w:spacing w:before="0" w:beforeAutospacing="0" w:after="0" w:afterAutospacing="0"/>
              <w:jc w:val="both"/>
              <w:rPr>
                <w:sz w:val="20"/>
                <w:szCs w:val="20"/>
              </w:rPr>
            </w:pPr>
            <w:r w:rsidRPr="00A26CDA">
              <w:rPr>
                <w:color w:val="000000"/>
                <w:sz w:val="20"/>
                <w:szCs w:val="20"/>
              </w:rPr>
              <w:t xml:space="preserve">В Законе ПОД/ФТ определены </w:t>
            </w:r>
            <w:bookmarkStart w:id="34" w:name="_Hlk159320028"/>
            <w:r w:rsidRPr="00A26CDA">
              <w:rPr>
                <w:color w:val="000000"/>
                <w:sz w:val="20"/>
                <w:szCs w:val="20"/>
              </w:rPr>
              <w:t xml:space="preserve">операции с деньгами и (или) иным имуществом подлежащие финансовому мониторингу, </w:t>
            </w:r>
            <w:bookmarkStart w:id="35" w:name="_Hlk159320352"/>
            <w:bookmarkEnd w:id="34"/>
            <w:r w:rsidRPr="00A26CDA">
              <w:rPr>
                <w:color w:val="000000"/>
                <w:sz w:val="20"/>
                <w:szCs w:val="20"/>
              </w:rPr>
              <w:t>а также суммы операций (сделок),</w:t>
            </w:r>
            <w:bookmarkEnd w:id="35"/>
            <w:r w:rsidRPr="00A26CDA">
              <w:rPr>
                <w:color w:val="000000"/>
                <w:sz w:val="20"/>
                <w:szCs w:val="20"/>
              </w:rPr>
              <w:t xml:space="preserve"> по которым товарные биржи обязаны направить информацию в уполномоченный орган по финансовому мониторингу.</w:t>
            </w:r>
          </w:p>
          <w:p w14:paraId="276A816A" w14:textId="77777777" w:rsidR="009D0571" w:rsidRPr="00A26CDA" w:rsidRDefault="009D0571" w:rsidP="00D55C67">
            <w:pPr>
              <w:pStyle w:val="ae"/>
              <w:spacing w:before="0" w:beforeAutospacing="0" w:after="0" w:afterAutospacing="0"/>
              <w:jc w:val="both"/>
              <w:rPr>
                <w:sz w:val="20"/>
                <w:szCs w:val="20"/>
              </w:rPr>
            </w:pPr>
            <w:r w:rsidRPr="00A26CDA">
              <w:rPr>
                <w:color w:val="000000"/>
                <w:sz w:val="20"/>
                <w:szCs w:val="20"/>
              </w:rPr>
              <w:t>АЗРК проведен анализ ежемесячных отчетов. Согласно Правил представления товарной биржей отчетов антимонопольному органу, по сделкам, совершаемым со стандартизированными товарами, усредненная сумма составляет – 100 000 000 тенге, а с нестандартизированными товарами – 500 000 000 тенге.</w:t>
            </w:r>
          </w:p>
          <w:p w14:paraId="6EA4CA77" w14:textId="594A9B9B" w:rsidR="009D0571" w:rsidRPr="00A26CDA" w:rsidRDefault="009D0571" w:rsidP="00D55C67">
            <w:pPr>
              <w:jc w:val="both"/>
              <w:rPr>
                <w:rFonts w:ascii="Times New Roman" w:hAnsi="Times New Roman" w:cs="Times New Roman"/>
                <w:sz w:val="20"/>
                <w:szCs w:val="20"/>
              </w:rPr>
            </w:pPr>
            <w:r w:rsidRPr="00A26CDA">
              <w:rPr>
                <w:sz w:val="20"/>
                <w:szCs w:val="20"/>
              </w:rPr>
              <w:t> </w:t>
            </w:r>
            <w:r w:rsidRPr="00A26CDA">
              <w:rPr>
                <w:rFonts w:ascii="Times New Roman" w:hAnsi="Times New Roman" w:cs="Times New Roman"/>
                <w:sz w:val="20"/>
                <w:szCs w:val="20"/>
              </w:rPr>
              <w:t>В соответствии с подпунктом 16-1) Закона РК «О товарных биржах» стандартизированный товар – однородный товар, включенный в единую Товарную номенклатуру внешнеэкономической деятельности Евразийского экономического союза, и (или) товар, единицы которого идентичны во всех отношениях, имеют сходные характеристики и состоят из схожих компонентов, что позволяет им выполнять те же функции, обладающие свойством полной взаимозаменяемости партий от различных производителей, в том числе углеродные единицы;</w:t>
            </w:r>
          </w:p>
          <w:p w14:paraId="42F828AC"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в соответствии с подпунктом 16-2) нестандартизированный товар – товар, не изъятый из оборота или не ограниченный в обороте, за исключением стандартизированных товаров, углеродной единицы, недвижимого имущества и объектов интеллектуальной собственности;</w:t>
            </w:r>
          </w:p>
          <w:p w14:paraId="564C494E"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В РК приказом Министра национальной экономики Республики Казахстан от 26 февраля 2015 года № 142 утвержден Перечень биржевых товаров, который </w:t>
            </w:r>
            <w:r w:rsidRPr="00A26CDA">
              <w:rPr>
                <w:rFonts w:ascii="Times New Roman" w:hAnsi="Times New Roman" w:cs="Times New Roman"/>
                <w:sz w:val="20"/>
                <w:szCs w:val="20"/>
              </w:rPr>
              <w:lastRenderedPageBreak/>
              <w:t>включает 4 группы товаров, с указанием наименования товара, Кода ТН ВЭД ЕАЭС, минимальным размером поставочной партии товара и минимальной долей товара, подлежащая обязательной реализации через товарные биржи. В этой связи, в РК на товарных биржах стандартизированные товары считаются – товары, включенные в Перечень биржевых товаров, а остальные относятся к нестандартизированным товарам.</w:t>
            </w:r>
          </w:p>
          <w:p w14:paraId="2BC5C7D5" w14:textId="3C97953D"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На товарных биржах РК нестандартизированные товары, которые реализуются – корпоративные товары, лом, шины, трубы и т.д. Товары, которые в основном закупаются заводы, предприятия, учреждения, строительные материалы и др. Это характерно только для товарных бирж.</w:t>
            </w:r>
          </w:p>
        </w:tc>
        <w:tc>
          <w:tcPr>
            <w:tcW w:w="3260" w:type="dxa"/>
            <w:tcBorders>
              <w:top w:val="single" w:sz="4" w:space="0" w:color="auto"/>
              <w:left w:val="single" w:sz="4" w:space="0" w:color="auto"/>
              <w:bottom w:val="single" w:sz="4" w:space="0" w:color="auto"/>
              <w:right w:val="single" w:sz="4" w:space="0" w:color="auto"/>
            </w:tcBorders>
          </w:tcPr>
          <w:p w14:paraId="5D629AAE" w14:textId="256567D2" w:rsidR="009D0571" w:rsidRPr="00A26CDA" w:rsidRDefault="005202F1" w:rsidP="00D55C67">
            <w:pPr>
              <w:pStyle w:val="ae"/>
              <w:spacing w:before="0" w:beforeAutospacing="0" w:after="0" w:afterAutospacing="0"/>
              <w:jc w:val="both"/>
              <w:rPr>
                <w:color w:val="000000"/>
                <w:sz w:val="20"/>
                <w:szCs w:val="20"/>
              </w:rPr>
            </w:pPr>
            <w:r w:rsidRPr="00A26CDA">
              <w:rPr>
                <w:color w:val="000000"/>
                <w:sz w:val="20"/>
                <w:szCs w:val="20"/>
              </w:rPr>
              <w:lastRenderedPageBreak/>
              <w:t>-</w:t>
            </w:r>
          </w:p>
        </w:tc>
      </w:tr>
      <w:tr w:rsidR="009D0571" w:rsidRPr="00A26CDA" w14:paraId="1F78EAE2" w14:textId="2AD4DEFA" w:rsidTr="009D0571">
        <w:tc>
          <w:tcPr>
            <w:tcW w:w="562" w:type="dxa"/>
            <w:tcBorders>
              <w:top w:val="single" w:sz="4" w:space="0" w:color="auto"/>
              <w:left w:val="single" w:sz="4" w:space="0" w:color="auto"/>
              <w:bottom w:val="single" w:sz="4" w:space="0" w:color="auto"/>
              <w:right w:val="single" w:sz="4" w:space="0" w:color="auto"/>
            </w:tcBorders>
          </w:tcPr>
          <w:p w14:paraId="518CA1FB" w14:textId="6C5EA8F5"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29</w:t>
            </w:r>
          </w:p>
        </w:tc>
        <w:tc>
          <w:tcPr>
            <w:tcW w:w="964" w:type="dxa"/>
            <w:tcBorders>
              <w:top w:val="single" w:sz="4" w:space="0" w:color="auto"/>
              <w:left w:val="single" w:sz="4" w:space="0" w:color="auto"/>
              <w:bottom w:val="single" w:sz="4" w:space="0" w:color="auto"/>
              <w:right w:val="single" w:sz="4" w:space="0" w:color="auto"/>
            </w:tcBorders>
          </w:tcPr>
          <w:p w14:paraId="1B2F07CE" w14:textId="5F0338BF"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пункт 3 статьи 4</w:t>
            </w:r>
          </w:p>
        </w:tc>
        <w:tc>
          <w:tcPr>
            <w:tcW w:w="3152" w:type="dxa"/>
            <w:tcBorders>
              <w:top w:val="single" w:sz="4" w:space="0" w:color="auto"/>
              <w:left w:val="single" w:sz="4" w:space="0" w:color="auto"/>
              <w:bottom w:val="single" w:sz="4" w:space="0" w:color="auto"/>
              <w:right w:val="single" w:sz="4" w:space="0" w:color="auto"/>
            </w:tcBorders>
          </w:tcPr>
          <w:p w14:paraId="23DD8BBD" w14:textId="77777777" w:rsidR="009D0571" w:rsidRPr="00A26CDA" w:rsidRDefault="009D0571" w:rsidP="00D55C67">
            <w:pPr>
              <w:ind w:firstLine="327"/>
              <w:jc w:val="both"/>
              <w:rPr>
                <w:rFonts w:ascii="Times New Roman" w:hAnsi="Times New Roman" w:cs="Times New Roman"/>
                <w:b/>
                <w:sz w:val="20"/>
                <w:szCs w:val="20"/>
              </w:rPr>
            </w:pPr>
            <w:r w:rsidRPr="00A26CDA">
              <w:rPr>
                <w:rFonts w:ascii="Times New Roman" w:hAnsi="Times New Roman" w:cs="Times New Roman"/>
                <w:b/>
                <w:sz w:val="20"/>
                <w:szCs w:val="20"/>
              </w:rPr>
              <w:t>Статья 4. Операции с деньгами и (или) иным имуществом, подлежащие финансовому мониторингу</w:t>
            </w:r>
          </w:p>
          <w:p w14:paraId="025968BF" w14:textId="77777777" w:rsidR="009D0571" w:rsidRPr="00A26CDA" w:rsidRDefault="009D0571" w:rsidP="00D55C67">
            <w:pPr>
              <w:jc w:val="both"/>
              <w:rPr>
                <w:rFonts w:ascii="Times New Roman" w:hAnsi="Times New Roman" w:cs="Times New Roman"/>
                <w:bCs/>
                <w:sz w:val="20"/>
                <w:szCs w:val="20"/>
              </w:rPr>
            </w:pPr>
            <w:r w:rsidRPr="00A26CDA">
              <w:rPr>
                <w:rFonts w:ascii="Times New Roman" w:hAnsi="Times New Roman" w:cs="Times New Roman"/>
                <w:bCs/>
                <w:sz w:val="20"/>
                <w:szCs w:val="20"/>
              </w:rPr>
              <w:t>...</w:t>
            </w:r>
          </w:p>
          <w:p w14:paraId="2DEBB29F"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3. Подозрительные операции подлежат финансовому мониторингу независимо от формы их осуществления и суммы, на которую они совершены либо могут или могли быть совершены.</w:t>
            </w:r>
          </w:p>
          <w:p w14:paraId="4630520E" w14:textId="552FBFCA"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Операции признаются подозрительными в соответствии с программами реализации правил внутреннего контроля субъекта финансового мониторинга или в результате изучения операций по основаниям, указанным в пункте 4 настоящей статьи, у субъекта финансового мониторинга имеются основания полагать, что операции клиента связаны с </w:t>
            </w:r>
            <w:r w:rsidRPr="00A26CDA">
              <w:rPr>
                <w:rFonts w:ascii="Times New Roman" w:hAnsi="Times New Roman" w:cs="Times New Roman"/>
                <w:sz w:val="20"/>
                <w:szCs w:val="20"/>
              </w:rPr>
              <w:lastRenderedPageBreak/>
              <w:t>легализацией (отмыванием) доходов, полученных преступным путем, и (или) финансированием терроризма.</w:t>
            </w:r>
          </w:p>
          <w:p w14:paraId="764B39B5" w14:textId="77777777" w:rsidR="009D0571" w:rsidRPr="00A26CDA" w:rsidRDefault="009D0571" w:rsidP="00D55C67">
            <w:pPr>
              <w:ind w:firstLine="327"/>
              <w:jc w:val="both"/>
              <w:rPr>
                <w:rFonts w:ascii="Times New Roman" w:eastAsiaTheme="minorEastAsia"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14:paraId="3B141877" w14:textId="77777777" w:rsidR="009D0571" w:rsidRPr="00A26CDA" w:rsidRDefault="009D0571" w:rsidP="00D55C67">
            <w:pPr>
              <w:ind w:firstLine="327"/>
              <w:jc w:val="both"/>
              <w:rPr>
                <w:rFonts w:ascii="Times New Roman" w:hAnsi="Times New Roman" w:cs="Times New Roman"/>
                <w:b/>
                <w:sz w:val="20"/>
                <w:szCs w:val="20"/>
              </w:rPr>
            </w:pPr>
            <w:r w:rsidRPr="00A26CDA">
              <w:rPr>
                <w:rFonts w:ascii="Times New Roman" w:hAnsi="Times New Roman" w:cs="Times New Roman"/>
                <w:b/>
                <w:sz w:val="20"/>
                <w:szCs w:val="20"/>
              </w:rPr>
              <w:lastRenderedPageBreak/>
              <w:t>Статья 4. Операции с деньгами и (или) иным имуществом, подлежащие финансовому мониторингу</w:t>
            </w:r>
          </w:p>
          <w:p w14:paraId="2388A7E6" w14:textId="77777777" w:rsidR="009D0571" w:rsidRPr="00A26CDA" w:rsidRDefault="009D0571" w:rsidP="00D55C67">
            <w:pPr>
              <w:jc w:val="both"/>
              <w:rPr>
                <w:rFonts w:ascii="Times New Roman" w:hAnsi="Times New Roman" w:cs="Times New Roman"/>
                <w:bCs/>
                <w:sz w:val="20"/>
                <w:szCs w:val="20"/>
              </w:rPr>
            </w:pPr>
            <w:r w:rsidRPr="00A26CDA">
              <w:rPr>
                <w:rFonts w:ascii="Times New Roman" w:hAnsi="Times New Roman" w:cs="Times New Roman"/>
                <w:bCs/>
                <w:sz w:val="20"/>
                <w:szCs w:val="20"/>
              </w:rPr>
              <w:t>...</w:t>
            </w:r>
          </w:p>
          <w:p w14:paraId="46C8CA30" w14:textId="77777777" w:rsidR="009D0571" w:rsidRPr="00A26CDA" w:rsidRDefault="009D0571" w:rsidP="00D55C67">
            <w:pPr>
              <w:jc w:val="both"/>
              <w:rPr>
                <w:rFonts w:ascii="Times New Roman" w:hAnsi="Times New Roman" w:cs="Times New Roman"/>
                <w:sz w:val="20"/>
                <w:szCs w:val="20"/>
              </w:rPr>
            </w:pPr>
            <w:bookmarkStart w:id="36" w:name="_Hlk161052227"/>
            <w:r w:rsidRPr="00A26CDA">
              <w:rPr>
                <w:rFonts w:ascii="Times New Roman" w:hAnsi="Times New Roman" w:cs="Times New Roman"/>
                <w:sz w:val="20"/>
                <w:szCs w:val="20"/>
              </w:rPr>
              <w:t>3. </w:t>
            </w:r>
            <w:bookmarkStart w:id="37" w:name="_Hlk164669196"/>
            <w:r w:rsidRPr="00A26CDA">
              <w:rPr>
                <w:rFonts w:ascii="Times New Roman" w:hAnsi="Times New Roman" w:cs="Times New Roman"/>
                <w:sz w:val="20"/>
                <w:szCs w:val="20"/>
              </w:rPr>
              <w:t>Подозрительные операции подлежат финансовому мониторингу независимо от формы их осуществления и суммы, на которую они совершены либо могут или могли быть совершены.</w:t>
            </w:r>
          </w:p>
          <w:p w14:paraId="3EF1C6B8" w14:textId="435457A8"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sz w:val="20"/>
                <w:szCs w:val="20"/>
              </w:rPr>
              <w:t xml:space="preserve">Операции признаются подозрительными в соответствии с программами реализации правил внутреннего контроля субъекта финансового мониторинга, </w:t>
            </w:r>
            <w:r w:rsidRPr="00A26CDA">
              <w:rPr>
                <w:rFonts w:ascii="Times New Roman" w:hAnsi="Times New Roman" w:cs="Times New Roman"/>
                <w:b/>
                <w:sz w:val="20"/>
                <w:szCs w:val="20"/>
              </w:rPr>
              <w:t>признаками определения подозрительной операции</w:t>
            </w:r>
            <w:r w:rsidRPr="00A26CDA">
              <w:rPr>
                <w:rFonts w:ascii="Times New Roman" w:hAnsi="Times New Roman" w:cs="Times New Roman"/>
                <w:sz w:val="20"/>
                <w:szCs w:val="20"/>
              </w:rPr>
              <w:t xml:space="preserve">, </w:t>
            </w:r>
            <w:r w:rsidRPr="00A26CDA">
              <w:rPr>
                <w:rFonts w:ascii="Times New Roman" w:hAnsi="Times New Roman" w:cs="Times New Roman"/>
                <w:b/>
                <w:sz w:val="20"/>
                <w:szCs w:val="20"/>
              </w:rPr>
              <w:t>утвержденными уполномоченным органом, а также разработанными субъектами финансового мониторинга самостоятельно</w:t>
            </w:r>
            <w:r w:rsidRPr="00A26CDA">
              <w:rPr>
                <w:rFonts w:ascii="Times New Roman" w:hAnsi="Times New Roman" w:cs="Times New Roman"/>
                <w:sz w:val="20"/>
                <w:szCs w:val="20"/>
              </w:rPr>
              <w:t xml:space="preserve">  или в результате изучения операций по основаниям, указанным в пункте 4 настоящей статьи, у субъекта финансового мониторинга имеются основания полагать, что </w:t>
            </w:r>
            <w:r w:rsidRPr="00A26CDA">
              <w:rPr>
                <w:rFonts w:ascii="Times New Roman" w:hAnsi="Times New Roman" w:cs="Times New Roman"/>
                <w:sz w:val="20"/>
                <w:szCs w:val="20"/>
              </w:rPr>
              <w:lastRenderedPageBreak/>
              <w:t xml:space="preserve">операции клиента связаны с легализацией (отмыванием) доходов, полученных преступным путем, и (или) финансированием терроризма, </w:t>
            </w:r>
            <w:r w:rsidRPr="00A26CDA">
              <w:rPr>
                <w:rFonts w:ascii="Times New Roman" w:hAnsi="Times New Roman" w:cs="Times New Roman"/>
                <w:b/>
                <w:sz w:val="20"/>
                <w:szCs w:val="20"/>
              </w:rPr>
              <w:t>и (или) иного уголовного правонарушения, или клиент скрывается от дознания, следствия и суда.</w:t>
            </w:r>
            <w:bookmarkEnd w:id="36"/>
            <w:bookmarkEnd w:id="37"/>
          </w:p>
        </w:tc>
        <w:tc>
          <w:tcPr>
            <w:tcW w:w="3969" w:type="dxa"/>
            <w:tcBorders>
              <w:top w:val="single" w:sz="4" w:space="0" w:color="auto"/>
              <w:left w:val="single" w:sz="4" w:space="0" w:color="auto"/>
              <w:bottom w:val="single" w:sz="4" w:space="0" w:color="auto"/>
              <w:right w:val="single" w:sz="4" w:space="0" w:color="auto"/>
            </w:tcBorders>
          </w:tcPr>
          <w:p w14:paraId="716E129A" w14:textId="19127F8D" w:rsidR="009D0571" w:rsidRPr="00A26CDA" w:rsidRDefault="009D0571" w:rsidP="00D55C67">
            <w:pPr>
              <w:pStyle w:val="a"/>
              <w:numPr>
                <w:ilvl w:val="0"/>
                <w:numId w:val="0"/>
              </w:numPr>
              <w:spacing w:before="0" w:after="0"/>
              <w:rPr>
                <w:sz w:val="20"/>
                <w:szCs w:val="20"/>
              </w:rPr>
            </w:pPr>
            <w:r w:rsidRPr="00A26CDA">
              <w:rPr>
                <w:sz w:val="20"/>
                <w:szCs w:val="20"/>
              </w:rPr>
              <w:lastRenderedPageBreak/>
              <w:t xml:space="preserve">          В соответствии с п. 824 ОВО отдельные ФУ (БВУ, ПО, СО, ПУРЦБ) разрабатывают и применяют собственные признаки подозрительных операций, дополнительно к признакам, указанным в законодательстве. Другие ФУ (товарные биржи, </w:t>
            </w:r>
            <w:r w:rsidRPr="00A26CDA">
              <w:rPr>
                <w:b/>
                <w:sz w:val="20"/>
                <w:szCs w:val="20"/>
              </w:rPr>
              <w:t>лизинговые организации</w:t>
            </w:r>
            <w:r w:rsidRPr="00A26CDA">
              <w:rPr>
                <w:sz w:val="20"/>
                <w:szCs w:val="20"/>
              </w:rPr>
              <w:t xml:space="preserve">, большинство ООМФД) </w:t>
            </w:r>
            <w:r w:rsidRPr="00A26CDA">
              <w:rPr>
                <w:b/>
                <w:sz w:val="20"/>
                <w:szCs w:val="20"/>
              </w:rPr>
              <w:t>применяют более формальный подход к выявлению подозрительных операций, используя критерии, установленные Приказом № 13 АФМ, и не разрабатывают собственные признаки подозрительности и типологии ОД/ФТ</w:t>
            </w:r>
            <w:r w:rsidRPr="00A26CDA">
              <w:rPr>
                <w:sz w:val="20"/>
                <w:szCs w:val="20"/>
              </w:rPr>
              <w:t>.</w:t>
            </w:r>
          </w:p>
          <w:p w14:paraId="3CA0F400" w14:textId="77777777" w:rsidR="009D0571" w:rsidRPr="00A26CDA" w:rsidRDefault="009D0571" w:rsidP="00D55C67">
            <w:pPr>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Рекомендации ФАТФ требуют принятия мер не только по отмыванию доходов, полученных преступным путем, финансированию терроризма и распространения оружия массововго уничтожения, но и в отношении других предикатных преступлений.</w:t>
            </w:r>
          </w:p>
          <w:p w14:paraId="05BD8257" w14:textId="77777777" w:rsidR="009D0571" w:rsidRPr="00A26CDA" w:rsidRDefault="009D0571" w:rsidP="00D55C67">
            <w:pPr>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 xml:space="preserve">Наряду с этим понятие «подозрительная операция» предусматривает не только операцию, «в отношении которой </w:t>
            </w:r>
            <w:r w:rsidRPr="00A26CDA">
              <w:rPr>
                <w:rFonts w:ascii="Times New Roman" w:eastAsia="Calibri" w:hAnsi="Times New Roman" w:cs="Times New Roman"/>
                <w:sz w:val="20"/>
                <w:szCs w:val="20"/>
              </w:rPr>
              <w:lastRenderedPageBreak/>
              <w:t>возникают подозрения о том, что деньги и (или) иное имущество, используемые для ее совершения, являются доходом от преступной деятельности, либо сама операция направлена на легализацию (отмывание) доходов, полученных преступным путем, или финансирование терроризма», но и «иную преступную деятельность».</w:t>
            </w:r>
          </w:p>
          <w:p w14:paraId="523DEB04" w14:textId="77777777" w:rsidR="009D0571" w:rsidRPr="00A26CDA" w:rsidRDefault="009D0571" w:rsidP="00D55C67">
            <w:pPr>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 xml:space="preserve">В этой связи вносится поправка «иной преступной деятельности».  </w:t>
            </w:r>
          </w:p>
          <w:p w14:paraId="5C616552" w14:textId="7D934F81" w:rsidR="009D0571" w:rsidRPr="00A26CDA" w:rsidRDefault="009D0571" w:rsidP="00D55C67">
            <w:pPr>
              <w:jc w:val="both"/>
              <w:rPr>
                <w:rFonts w:ascii="Times New Roman" w:hAnsi="Times New Roman" w:cs="Times New Roman"/>
                <w:sz w:val="20"/>
                <w:szCs w:val="20"/>
              </w:rPr>
            </w:pPr>
            <w:r w:rsidRPr="00A26CDA">
              <w:rPr>
                <w:rFonts w:ascii="Times New Roman" w:eastAsia="Calibri" w:hAnsi="Times New Roman" w:cs="Times New Roman"/>
                <w:sz w:val="20"/>
                <w:szCs w:val="20"/>
              </w:rPr>
              <w:t xml:space="preserve">Также вносится дополнение в отношении признания подозрительными операций лиц/клиентов, которые находятся в розыске. </w:t>
            </w:r>
          </w:p>
        </w:tc>
        <w:tc>
          <w:tcPr>
            <w:tcW w:w="3260" w:type="dxa"/>
            <w:tcBorders>
              <w:top w:val="single" w:sz="4" w:space="0" w:color="auto"/>
              <w:left w:val="single" w:sz="4" w:space="0" w:color="auto"/>
              <w:bottom w:val="single" w:sz="4" w:space="0" w:color="auto"/>
              <w:right w:val="single" w:sz="4" w:space="0" w:color="auto"/>
            </w:tcBorders>
          </w:tcPr>
          <w:p w14:paraId="1A4C06C0" w14:textId="77777777" w:rsidR="009D0571" w:rsidRPr="00A26CDA" w:rsidRDefault="00F273C1" w:rsidP="00D55C67">
            <w:pPr>
              <w:pStyle w:val="a"/>
              <w:numPr>
                <w:ilvl w:val="0"/>
                <w:numId w:val="0"/>
              </w:numPr>
              <w:spacing w:before="0" w:after="0"/>
              <w:rPr>
                <w:sz w:val="20"/>
                <w:szCs w:val="20"/>
              </w:rPr>
            </w:pPr>
            <w:r w:rsidRPr="00A26CDA">
              <w:rPr>
                <w:b/>
                <w:bCs/>
                <w:sz w:val="20"/>
                <w:szCs w:val="20"/>
              </w:rPr>
              <w:lastRenderedPageBreak/>
              <w:t>Отсутствуют обоснования</w:t>
            </w:r>
            <w:r w:rsidRPr="00A26CDA">
              <w:rPr>
                <w:sz w:val="20"/>
                <w:szCs w:val="20"/>
              </w:rPr>
              <w:t xml:space="preserve"> в части дополнения словами «или клиент скрывается от дознания, следствия и суда».  </w:t>
            </w:r>
          </w:p>
          <w:p w14:paraId="722DB617" w14:textId="77777777" w:rsidR="00F273C1" w:rsidRPr="00A26CDA" w:rsidRDefault="00F273C1" w:rsidP="00D55C67">
            <w:pPr>
              <w:pStyle w:val="a"/>
              <w:numPr>
                <w:ilvl w:val="0"/>
                <w:numId w:val="0"/>
              </w:numPr>
              <w:spacing w:before="0" w:after="0"/>
              <w:rPr>
                <w:sz w:val="20"/>
                <w:szCs w:val="20"/>
              </w:rPr>
            </w:pPr>
            <w:r w:rsidRPr="00A26CDA">
              <w:rPr>
                <w:sz w:val="20"/>
                <w:szCs w:val="20"/>
              </w:rPr>
              <w:t xml:space="preserve">Согласно Закона РК «О правовых актах» к проекту законодательного акта о внесении изменений и (или) дополнений в законодательные акты представляется сравнительная таблица действующей и предлагаемой редакций структурных элементов законодательного акта с </w:t>
            </w:r>
            <w:r w:rsidRPr="00A26CDA">
              <w:rPr>
                <w:b/>
                <w:bCs/>
                <w:sz w:val="20"/>
                <w:szCs w:val="20"/>
              </w:rPr>
              <w:t>соответствующим обоснованием вносимых изменений и (или) дополнений.</w:t>
            </w:r>
          </w:p>
          <w:p w14:paraId="711F6C1E" w14:textId="2BCE0AF2" w:rsidR="00C1054C" w:rsidRPr="00A26CDA" w:rsidRDefault="00C1054C" w:rsidP="00D55C67">
            <w:pPr>
              <w:pStyle w:val="a"/>
              <w:numPr>
                <w:ilvl w:val="0"/>
                <w:numId w:val="0"/>
              </w:numPr>
              <w:spacing w:before="0" w:after="0"/>
              <w:rPr>
                <w:sz w:val="20"/>
                <w:szCs w:val="20"/>
              </w:rPr>
            </w:pPr>
            <w:r w:rsidRPr="00A26CDA">
              <w:rPr>
                <w:sz w:val="20"/>
                <w:szCs w:val="20"/>
              </w:rPr>
              <w:t xml:space="preserve">Данные предложения противоречат понятию </w:t>
            </w:r>
            <w:r w:rsidR="00545DB7">
              <w:rPr>
                <w:sz w:val="20"/>
                <w:szCs w:val="20"/>
              </w:rPr>
              <w:t>«</w:t>
            </w:r>
            <w:r w:rsidRPr="00A26CDA">
              <w:rPr>
                <w:sz w:val="20"/>
                <w:szCs w:val="20"/>
              </w:rPr>
              <w:t>подозрительная операция с деньгами и (или) иным имуществом</w:t>
            </w:r>
            <w:r w:rsidR="003A3A39" w:rsidRPr="00A26CDA">
              <w:rPr>
                <w:sz w:val="20"/>
                <w:szCs w:val="20"/>
              </w:rPr>
              <w:t>».</w:t>
            </w:r>
          </w:p>
          <w:p w14:paraId="309DB367" w14:textId="77777777" w:rsidR="009E0914" w:rsidRPr="00A26CDA" w:rsidRDefault="009E0914" w:rsidP="00D55C67">
            <w:pPr>
              <w:pStyle w:val="a"/>
              <w:numPr>
                <w:ilvl w:val="0"/>
                <w:numId w:val="0"/>
              </w:numPr>
              <w:spacing w:before="0" w:after="0"/>
              <w:rPr>
                <w:sz w:val="20"/>
                <w:szCs w:val="20"/>
              </w:rPr>
            </w:pPr>
          </w:p>
          <w:p w14:paraId="72D9A9A9" w14:textId="77777777" w:rsidR="00F273C1" w:rsidRPr="00A26CDA" w:rsidRDefault="00F273C1" w:rsidP="00D55C67">
            <w:pPr>
              <w:pStyle w:val="a"/>
              <w:numPr>
                <w:ilvl w:val="0"/>
                <w:numId w:val="0"/>
              </w:numPr>
              <w:spacing w:before="0" w:after="0"/>
              <w:rPr>
                <w:sz w:val="20"/>
                <w:szCs w:val="20"/>
              </w:rPr>
            </w:pPr>
            <w:r w:rsidRPr="00A26CDA">
              <w:rPr>
                <w:sz w:val="20"/>
                <w:szCs w:val="20"/>
              </w:rPr>
              <w:t xml:space="preserve">Не </w:t>
            </w:r>
            <w:r w:rsidR="00C1054C" w:rsidRPr="00A26CDA">
              <w:rPr>
                <w:sz w:val="20"/>
                <w:szCs w:val="20"/>
              </w:rPr>
              <w:t>понятно,</w:t>
            </w:r>
            <w:r w:rsidRPr="00A26CDA">
              <w:rPr>
                <w:sz w:val="20"/>
                <w:szCs w:val="20"/>
              </w:rPr>
              <w:t xml:space="preserve"> как и каким образом СФМ может полагать что клиент </w:t>
            </w:r>
            <w:r w:rsidR="00C1054C" w:rsidRPr="00A26CDA">
              <w:rPr>
                <w:sz w:val="20"/>
                <w:szCs w:val="20"/>
              </w:rPr>
              <w:t xml:space="preserve">скрывается от дознания, следствия </w:t>
            </w:r>
            <w:r w:rsidR="00C1054C" w:rsidRPr="00A26CDA">
              <w:rPr>
                <w:sz w:val="20"/>
                <w:szCs w:val="20"/>
              </w:rPr>
              <w:lastRenderedPageBreak/>
              <w:t xml:space="preserve">и суда. </w:t>
            </w:r>
          </w:p>
          <w:p w14:paraId="50E5A289" w14:textId="77777777" w:rsidR="00C1054C" w:rsidRPr="00A26CDA" w:rsidRDefault="00C1054C" w:rsidP="00D55C67">
            <w:pPr>
              <w:pStyle w:val="a"/>
              <w:numPr>
                <w:ilvl w:val="0"/>
                <w:numId w:val="0"/>
              </w:numPr>
              <w:spacing w:before="0" w:after="0"/>
              <w:rPr>
                <w:sz w:val="20"/>
                <w:szCs w:val="20"/>
              </w:rPr>
            </w:pPr>
            <w:r w:rsidRPr="00A26CDA">
              <w:rPr>
                <w:sz w:val="20"/>
                <w:szCs w:val="20"/>
              </w:rPr>
              <w:t>Для реализации данной нормы необходимо обязать правоохранительные, специальные государственные органы направлять сведения лицах,</w:t>
            </w:r>
            <w:r w:rsidRPr="00A26CDA">
              <w:t xml:space="preserve"> </w:t>
            </w:r>
            <w:r w:rsidRPr="00A26CDA">
              <w:rPr>
                <w:sz w:val="20"/>
                <w:szCs w:val="20"/>
              </w:rPr>
              <w:t xml:space="preserve">скрывающихся от дознания, следствия и суда. </w:t>
            </w:r>
          </w:p>
          <w:p w14:paraId="201E1819" w14:textId="0F2995D4" w:rsidR="00C1054C" w:rsidRPr="00A26CDA" w:rsidRDefault="003A3A39" w:rsidP="00D55C67">
            <w:pPr>
              <w:pStyle w:val="a"/>
              <w:numPr>
                <w:ilvl w:val="0"/>
                <w:numId w:val="0"/>
              </w:numPr>
              <w:spacing w:before="0" w:after="0"/>
              <w:rPr>
                <w:sz w:val="20"/>
                <w:szCs w:val="20"/>
              </w:rPr>
            </w:pPr>
            <w:r w:rsidRPr="00A26CDA">
              <w:rPr>
                <w:b/>
                <w:bCs/>
                <w:sz w:val="20"/>
                <w:szCs w:val="20"/>
              </w:rPr>
              <w:t>В этой связи предлагаем исключить</w:t>
            </w:r>
            <w:r w:rsidRPr="00A26CDA">
              <w:rPr>
                <w:sz w:val="20"/>
                <w:szCs w:val="20"/>
              </w:rPr>
              <w:t xml:space="preserve"> слова «или клиент скрывается от дознания, следствия и суда»</w:t>
            </w:r>
          </w:p>
          <w:p w14:paraId="5861E636" w14:textId="17D0702B" w:rsidR="00C1054C" w:rsidRPr="00A26CDA" w:rsidRDefault="00C1054C" w:rsidP="00D55C67">
            <w:pPr>
              <w:pStyle w:val="a"/>
              <w:numPr>
                <w:ilvl w:val="0"/>
                <w:numId w:val="0"/>
              </w:numPr>
              <w:spacing w:before="0" w:after="0"/>
              <w:rPr>
                <w:b/>
                <w:bCs/>
                <w:sz w:val="20"/>
                <w:szCs w:val="20"/>
              </w:rPr>
            </w:pPr>
            <w:r w:rsidRPr="00A26CDA">
              <w:rPr>
                <w:sz w:val="20"/>
                <w:szCs w:val="20"/>
              </w:rPr>
              <w:t>Вместе с тем, согласно подпункта 1) статьи 1 Закона о ПОД/ФТ,</w:t>
            </w:r>
            <w:r w:rsidRPr="00A26CDA">
              <w:t xml:space="preserve"> п</w:t>
            </w:r>
            <w:r w:rsidRPr="00A26CDA">
              <w:rPr>
                <w:sz w:val="20"/>
                <w:szCs w:val="20"/>
              </w:rPr>
              <w:t xml:space="preserve">одозрительная операция с деньгами и (или) иным имуществом (далее – подозрительная операция) – операция клиента (включая попытку совершения такой операции, операцию, находящуюся в процессе совершения или уже совершенную операцию), в отношении которой возникают подозрения о том, что деньги и (или) иное имущество, используемые для ее совершения, являются доходом от преступной деятельности, либо сама операция направлена на легализацию (отмывание) доходов, полученных преступным путем, или финансирование терроризма либо </w:t>
            </w:r>
            <w:r w:rsidRPr="00A26CDA">
              <w:rPr>
                <w:b/>
                <w:bCs/>
                <w:sz w:val="20"/>
                <w:szCs w:val="20"/>
              </w:rPr>
              <w:t>иную преступную деятельность.</w:t>
            </w:r>
          </w:p>
          <w:p w14:paraId="437AE786" w14:textId="396FF9D7" w:rsidR="00C1054C" w:rsidRPr="00A26CDA" w:rsidRDefault="00C1054C" w:rsidP="00D55C67">
            <w:pPr>
              <w:pStyle w:val="a"/>
              <w:numPr>
                <w:ilvl w:val="0"/>
                <w:numId w:val="0"/>
              </w:numPr>
              <w:spacing w:before="0" w:after="0"/>
              <w:rPr>
                <w:sz w:val="20"/>
                <w:szCs w:val="20"/>
              </w:rPr>
            </w:pPr>
            <w:r w:rsidRPr="00A26CDA">
              <w:rPr>
                <w:b/>
                <w:bCs/>
                <w:sz w:val="20"/>
                <w:szCs w:val="20"/>
              </w:rPr>
              <w:t>В этой связи в предлагаемой редакции слова</w:t>
            </w:r>
            <w:r w:rsidRPr="00A26CDA">
              <w:rPr>
                <w:sz w:val="20"/>
                <w:szCs w:val="20"/>
              </w:rPr>
              <w:t xml:space="preserve"> «иного уголовного правонарушения» заменить на «иной преступной деятельности»</w:t>
            </w:r>
          </w:p>
        </w:tc>
      </w:tr>
      <w:tr w:rsidR="009D0571" w:rsidRPr="00A26CDA" w14:paraId="133FB3F6" w14:textId="5D10DD30" w:rsidTr="009D0571">
        <w:tc>
          <w:tcPr>
            <w:tcW w:w="562" w:type="dxa"/>
            <w:tcBorders>
              <w:top w:val="single" w:sz="4" w:space="0" w:color="auto"/>
              <w:left w:val="single" w:sz="4" w:space="0" w:color="auto"/>
              <w:bottom w:val="single" w:sz="4" w:space="0" w:color="auto"/>
              <w:right w:val="single" w:sz="4" w:space="0" w:color="auto"/>
            </w:tcBorders>
          </w:tcPr>
          <w:p w14:paraId="557D7025" w14:textId="1B78B641"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30</w:t>
            </w:r>
          </w:p>
        </w:tc>
        <w:tc>
          <w:tcPr>
            <w:tcW w:w="964" w:type="dxa"/>
            <w:tcBorders>
              <w:top w:val="single" w:sz="4" w:space="0" w:color="auto"/>
              <w:left w:val="single" w:sz="4" w:space="0" w:color="auto"/>
              <w:bottom w:val="single" w:sz="4" w:space="0" w:color="auto"/>
              <w:right w:val="single" w:sz="4" w:space="0" w:color="auto"/>
            </w:tcBorders>
          </w:tcPr>
          <w:p w14:paraId="484426AA" w14:textId="27B97A52"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 xml:space="preserve">пункт 5 статьи 4 </w:t>
            </w:r>
          </w:p>
        </w:tc>
        <w:tc>
          <w:tcPr>
            <w:tcW w:w="3152" w:type="dxa"/>
            <w:tcBorders>
              <w:top w:val="single" w:sz="4" w:space="0" w:color="auto"/>
              <w:left w:val="single" w:sz="4" w:space="0" w:color="auto"/>
              <w:bottom w:val="single" w:sz="4" w:space="0" w:color="auto"/>
              <w:right w:val="single" w:sz="4" w:space="0" w:color="auto"/>
            </w:tcBorders>
          </w:tcPr>
          <w:p w14:paraId="79D7D716" w14:textId="68635F7A" w:rsidR="009D0571" w:rsidRPr="00A26CDA" w:rsidRDefault="009D0571" w:rsidP="00D55C67">
            <w:pPr>
              <w:ind w:firstLine="327"/>
              <w:jc w:val="both"/>
              <w:rPr>
                <w:rFonts w:ascii="Times New Roman" w:hAnsi="Times New Roman" w:cs="Times New Roman"/>
                <w:b/>
                <w:sz w:val="20"/>
                <w:szCs w:val="20"/>
              </w:rPr>
            </w:pPr>
            <w:r w:rsidRPr="00A26CDA">
              <w:rPr>
                <w:rFonts w:ascii="Times New Roman" w:hAnsi="Times New Roman" w:cs="Times New Roman"/>
                <w:b/>
                <w:sz w:val="20"/>
                <w:szCs w:val="20"/>
              </w:rPr>
              <w:t xml:space="preserve">Статья 4. Операции с деньгами и (или) иным </w:t>
            </w:r>
            <w:r w:rsidRPr="00A26CDA">
              <w:rPr>
                <w:rFonts w:ascii="Times New Roman" w:hAnsi="Times New Roman" w:cs="Times New Roman"/>
                <w:b/>
                <w:sz w:val="20"/>
                <w:szCs w:val="20"/>
              </w:rPr>
              <w:lastRenderedPageBreak/>
              <w:t>имуществом, подлежащие финансовому мониторингу</w:t>
            </w:r>
          </w:p>
          <w:p w14:paraId="4752A828" w14:textId="36024AEE"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w:t>
            </w:r>
          </w:p>
          <w:p w14:paraId="35242320" w14:textId="77777777"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5. Финансовому мониторингу подлежат операции клиента, имеющие характеристики, соответствующие типологиям, схемам и способам легализации (отмывания) преступных доходов и финансирования терроризма.</w:t>
            </w:r>
          </w:p>
          <w:p w14:paraId="11016C39" w14:textId="466444B6" w:rsidR="009D0571" w:rsidRPr="00A26CDA" w:rsidRDefault="009D0571" w:rsidP="00D55C67">
            <w:pPr>
              <w:ind w:firstLine="327"/>
              <w:jc w:val="both"/>
              <w:rPr>
                <w:rFonts w:ascii="Times New Roman" w:hAnsi="Times New Roman" w:cs="Times New Roman"/>
                <w:b/>
                <w:sz w:val="20"/>
                <w:szCs w:val="20"/>
              </w:rPr>
            </w:pPr>
            <w:r w:rsidRPr="00A26CDA">
              <w:rPr>
                <w:rFonts w:ascii="Times New Roman" w:hAnsi="Times New Roman" w:cs="Times New Roman"/>
                <w:bCs/>
                <w:sz w:val="20"/>
                <w:szCs w:val="20"/>
              </w:rPr>
              <w:t xml:space="preserve">      Типологии, схемы и способы легализации (отмывания) преступных доходов и финансирования терроризма утверждаются уполномоченным органом и доводятся до субъектов финансового мониторинга путем размещения на своем интернет-ресурсе.</w:t>
            </w:r>
          </w:p>
          <w:p w14:paraId="798C1ED2" w14:textId="50F27CB3" w:rsidR="009D0571" w:rsidRPr="00A26CDA" w:rsidRDefault="009D0571" w:rsidP="00D55C67">
            <w:pPr>
              <w:jc w:val="both"/>
              <w:rPr>
                <w:rFonts w:ascii="Times New Roman" w:hAnsi="Times New Roman" w:cs="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tcPr>
          <w:p w14:paraId="2570F9B4" w14:textId="77777777" w:rsidR="009D0571" w:rsidRPr="00A26CDA" w:rsidRDefault="009D0571" w:rsidP="00D55C67">
            <w:pPr>
              <w:ind w:firstLine="327"/>
              <w:jc w:val="both"/>
              <w:rPr>
                <w:rFonts w:ascii="Times New Roman" w:hAnsi="Times New Roman" w:cs="Times New Roman"/>
                <w:b/>
                <w:sz w:val="20"/>
                <w:szCs w:val="20"/>
              </w:rPr>
            </w:pPr>
            <w:r w:rsidRPr="00A26CDA">
              <w:rPr>
                <w:rFonts w:ascii="Times New Roman" w:hAnsi="Times New Roman" w:cs="Times New Roman"/>
                <w:b/>
                <w:sz w:val="20"/>
                <w:szCs w:val="20"/>
              </w:rPr>
              <w:lastRenderedPageBreak/>
              <w:t>Статья 4. Операции с деньгами и (или) иным имуществом, подлежащие финансовому мониторингу</w:t>
            </w:r>
          </w:p>
          <w:p w14:paraId="57B2B664" w14:textId="77777777"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lastRenderedPageBreak/>
              <w:t>...</w:t>
            </w:r>
          </w:p>
          <w:p w14:paraId="0384B970" w14:textId="77777777"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5. Финансовому мониторингу подлежат операции клиента, имеющие характеристики, соответствующие типологиям, схемам и способам легализации (отмывания) преступных доходов и финансирования терроризма.</w:t>
            </w:r>
          </w:p>
          <w:p w14:paraId="15CABF1A" w14:textId="77777777"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   Типологии, схемы и способы легализации (отмывания) преступных доходов и финансирования терроризма утверждаются уполномоченным органом</w:t>
            </w:r>
            <w:r w:rsidRPr="00A26CDA">
              <w:rPr>
                <w:rFonts w:ascii="Times New Roman" w:hAnsi="Times New Roman" w:cs="Times New Roman"/>
                <w:b/>
                <w:bCs/>
                <w:sz w:val="20"/>
                <w:szCs w:val="20"/>
              </w:rPr>
              <w:t xml:space="preserve"> </w:t>
            </w:r>
            <w:r w:rsidRPr="00A26CDA">
              <w:rPr>
                <w:rFonts w:ascii="Times New Roman" w:hAnsi="Times New Roman" w:cs="Times New Roman"/>
                <w:bCs/>
                <w:sz w:val="20"/>
                <w:szCs w:val="20"/>
              </w:rPr>
              <w:t>и доводятся до субъектов финансового мониторинга путем размещения на своем интернет-ресурсе.</w:t>
            </w:r>
          </w:p>
          <w:p w14:paraId="0F87610B" w14:textId="4C7A6025" w:rsidR="009D0571" w:rsidRPr="00A26CDA" w:rsidRDefault="009D0571" w:rsidP="00D55C67">
            <w:pPr>
              <w:ind w:firstLine="327"/>
              <w:jc w:val="both"/>
              <w:rPr>
                <w:rFonts w:ascii="Times New Roman" w:hAnsi="Times New Roman" w:cs="Times New Roman"/>
                <w:bCs/>
                <w:sz w:val="20"/>
                <w:szCs w:val="20"/>
              </w:rPr>
            </w:pPr>
            <w:bookmarkStart w:id="38" w:name="_Hlk161052403"/>
            <w:r w:rsidRPr="00A26CDA">
              <w:rPr>
                <w:rFonts w:ascii="Times New Roman" w:hAnsi="Times New Roman" w:cs="Times New Roman"/>
                <w:b/>
                <w:bCs/>
                <w:sz w:val="20"/>
                <w:szCs w:val="20"/>
              </w:rPr>
              <w:t>Субъекты финансового мониторинга вправе самостоятельно разработать типологии, схемы и способы легализации (отмывания) преступных доходов и финансирования терроризма, с учетом их деятельности и направлять их в государственные органы, а также в уполномоченный орган для утверждения.</w:t>
            </w:r>
            <w:bookmarkEnd w:id="38"/>
          </w:p>
        </w:tc>
        <w:tc>
          <w:tcPr>
            <w:tcW w:w="3969" w:type="dxa"/>
            <w:tcBorders>
              <w:top w:val="single" w:sz="4" w:space="0" w:color="auto"/>
              <w:left w:val="single" w:sz="4" w:space="0" w:color="auto"/>
              <w:bottom w:val="single" w:sz="4" w:space="0" w:color="auto"/>
              <w:right w:val="single" w:sz="4" w:space="0" w:color="auto"/>
            </w:tcBorders>
          </w:tcPr>
          <w:p w14:paraId="30EEEC0A"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 xml:space="preserve">      Республика Казахстан в 2023 году прошла</w:t>
            </w:r>
            <w:r w:rsidRPr="00A26CDA">
              <w:rPr>
                <w:rFonts w:ascii="Times New Roman" w:hAnsi="Times New Roman" w:cs="Times New Roman"/>
                <w:b/>
                <w:sz w:val="20"/>
                <w:szCs w:val="20"/>
              </w:rPr>
              <w:t xml:space="preserve"> </w:t>
            </w:r>
            <w:r w:rsidRPr="00A26CDA">
              <w:rPr>
                <w:rFonts w:ascii="Times New Roman" w:hAnsi="Times New Roman" w:cs="Times New Roman"/>
                <w:sz w:val="20"/>
                <w:szCs w:val="20"/>
              </w:rPr>
              <w:t xml:space="preserve">процедуру Взаимной оценки по противодействию отмыванию преступных </w:t>
            </w:r>
            <w:r w:rsidRPr="00A26CDA">
              <w:rPr>
                <w:rFonts w:ascii="Times New Roman" w:hAnsi="Times New Roman" w:cs="Times New Roman"/>
                <w:sz w:val="20"/>
                <w:szCs w:val="20"/>
              </w:rPr>
              <w:lastRenderedPageBreak/>
              <w:t xml:space="preserve">доходов и финансированию терроризма на соответствие рекомендациям </w:t>
            </w:r>
            <w:r w:rsidRPr="00A26CDA">
              <w:rPr>
                <w:rFonts w:ascii="Times New Roman" w:hAnsi="Times New Roman" w:cs="Times New Roman"/>
                <w:bCs/>
                <w:sz w:val="20"/>
                <w:szCs w:val="20"/>
              </w:rPr>
              <w:t>Группы разработки финансовых мер борьбы с отмыванием денег (далее – Рекомендации ФАТФ),</w:t>
            </w:r>
            <w:r w:rsidRPr="00A26CDA">
              <w:rPr>
                <w:rFonts w:ascii="Times New Roman" w:hAnsi="Times New Roman" w:cs="Times New Roman"/>
                <w:sz w:val="20"/>
                <w:szCs w:val="20"/>
              </w:rPr>
              <w:t xml:space="preserve"> в ходе которой оценивалась система ПОД/ФТ и соответствие рекомендациям ФАТФ. Выполнение требований ФАТФ является обязательным для всех государств-членов ООН в соответствии с резолюцией Совета Безопасности ООН 1617 (2005). Так, эксперты-оценщики проанализировав законодательство Республики Казахстан указали на следующие недостатки.</w:t>
            </w:r>
          </w:p>
          <w:p w14:paraId="0D23D93B" w14:textId="77777777" w:rsidR="009D0571" w:rsidRPr="00A26CDA" w:rsidRDefault="009D0571" w:rsidP="00D55C67">
            <w:pPr>
              <w:pStyle w:val="a"/>
              <w:numPr>
                <w:ilvl w:val="0"/>
                <w:numId w:val="0"/>
              </w:numPr>
              <w:spacing w:before="0" w:after="0"/>
              <w:rPr>
                <w:sz w:val="20"/>
                <w:szCs w:val="20"/>
              </w:rPr>
            </w:pPr>
            <w:r w:rsidRPr="00A26CDA">
              <w:rPr>
                <w:sz w:val="20"/>
                <w:szCs w:val="20"/>
              </w:rPr>
              <w:t xml:space="preserve">       В пункте 827 ОВО сказано, что некоторые СФМ (например, СО) на практике не выявляют подозрительные операции, совпадающие с типологиями, опубликованными надзорными органами, так как эти типологии не специфичны для их деятельности, а представляют собой общие уязвимости, существующие в регионе, например, в странах СНГ. </w:t>
            </w:r>
          </w:p>
          <w:p w14:paraId="57A2951F" w14:textId="02514B51" w:rsidR="009D0571" w:rsidRPr="00A26CDA" w:rsidRDefault="009D0571" w:rsidP="00D55C67">
            <w:pPr>
              <w:ind w:firstLine="323"/>
              <w:jc w:val="both"/>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1A161BA0" w14:textId="78627BB2" w:rsidR="00C5019D" w:rsidRPr="00A26CDA" w:rsidRDefault="00C5019D" w:rsidP="00D55C67">
            <w:pPr>
              <w:jc w:val="both"/>
              <w:rPr>
                <w:rFonts w:ascii="Times New Roman" w:hAnsi="Times New Roman" w:cs="Times New Roman"/>
                <w:b/>
                <w:bCs/>
                <w:sz w:val="20"/>
                <w:szCs w:val="20"/>
              </w:rPr>
            </w:pPr>
            <w:r w:rsidRPr="00A26CDA">
              <w:rPr>
                <w:rFonts w:ascii="Times New Roman" w:hAnsi="Times New Roman" w:cs="Times New Roman"/>
                <w:b/>
                <w:bCs/>
                <w:sz w:val="20"/>
                <w:szCs w:val="20"/>
              </w:rPr>
              <w:lastRenderedPageBreak/>
              <w:t xml:space="preserve">Считаем не целесообразным направлять типологии на </w:t>
            </w:r>
            <w:r w:rsidRPr="00A26CDA">
              <w:rPr>
                <w:rFonts w:ascii="Times New Roman" w:hAnsi="Times New Roman" w:cs="Times New Roman"/>
                <w:b/>
                <w:bCs/>
                <w:sz w:val="20"/>
                <w:szCs w:val="20"/>
              </w:rPr>
              <w:lastRenderedPageBreak/>
              <w:t>утверждение в государственные органы и АФМ.</w:t>
            </w:r>
          </w:p>
          <w:p w14:paraId="06126AC8" w14:textId="6E504FE6" w:rsidR="00C5019D" w:rsidRPr="00A26CDA" w:rsidRDefault="003A3A39" w:rsidP="00D55C67">
            <w:pPr>
              <w:jc w:val="both"/>
              <w:rPr>
                <w:rFonts w:ascii="Times New Roman" w:hAnsi="Times New Roman" w:cs="Times New Roman"/>
                <w:sz w:val="20"/>
                <w:szCs w:val="20"/>
              </w:rPr>
            </w:pPr>
            <w:r w:rsidRPr="00A26CDA">
              <w:rPr>
                <w:rFonts w:ascii="Times New Roman" w:hAnsi="Times New Roman" w:cs="Times New Roman"/>
                <w:sz w:val="20"/>
                <w:szCs w:val="20"/>
              </w:rPr>
              <w:t>В отчете ОВО и представленных обоснованиях говорятся о недостатках в типологиях, разработанных надзорными органами, а не по Типологиям СФМ.</w:t>
            </w:r>
          </w:p>
          <w:p w14:paraId="6BDED015" w14:textId="2F064C99" w:rsidR="00C5019D" w:rsidRPr="00A26CDA" w:rsidRDefault="003A3A39" w:rsidP="00C5019D">
            <w:pPr>
              <w:jc w:val="both"/>
              <w:rPr>
                <w:rFonts w:ascii="Times New Roman" w:hAnsi="Times New Roman" w:cs="Times New Roman"/>
                <w:sz w:val="20"/>
                <w:szCs w:val="20"/>
              </w:rPr>
            </w:pPr>
            <w:r w:rsidRPr="00A26CDA">
              <w:rPr>
                <w:rFonts w:ascii="Times New Roman" w:hAnsi="Times New Roman" w:cs="Times New Roman"/>
                <w:sz w:val="20"/>
                <w:szCs w:val="20"/>
              </w:rPr>
              <w:t xml:space="preserve">В настоящее время </w:t>
            </w:r>
            <w:r w:rsidR="00C5019D" w:rsidRPr="00A26CDA">
              <w:rPr>
                <w:rFonts w:ascii="Times New Roman" w:hAnsi="Times New Roman" w:cs="Times New Roman"/>
                <w:sz w:val="20"/>
                <w:szCs w:val="20"/>
              </w:rPr>
              <w:t>СФМ вправе разрабатывать собственные типологии.</w:t>
            </w:r>
          </w:p>
          <w:p w14:paraId="6B026EA6" w14:textId="5E1A201C" w:rsidR="003A3A39" w:rsidRPr="00A26CDA" w:rsidRDefault="00C5019D" w:rsidP="00C5019D">
            <w:pPr>
              <w:jc w:val="both"/>
              <w:rPr>
                <w:rFonts w:ascii="Times New Roman" w:hAnsi="Times New Roman" w:cs="Times New Roman"/>
                <w:sz w:val="20"/>
                <w:szCs w:val="20"/>
              </w:rPr>
            </w:pPr>
            <w:r w:rsidRPr="00A26CDA">
              <w:rPr>
                <w:rFonts w:ascii="Times New Roman" w:hAnsi="Times New Roman" w:cs="Times New Roman"/>
                <w:sz w:val="20"/>
                <w:szCs w:val="20"/>
              </w:rPr>
              <w:t>Процесс направления их на утверждение не определен, и будет затягивать время реагирования на угрозу, СФМ в праве самостоятельно утвердить свои типологии.</w:t>
            </w:r>
          </w:p>
        </w:tc>
      </w:tr>
      <w:tr w:rsidR="009D0571" w:rsidRPr="00A26CDA" w14:paraId="4FEA9079" w14:textId="575BCBF1" w:rsidTr="009D0571">
        <w:tc>
          <w:tcPr>
            <w:tcW w:w="562" w:type="dxa"/>
            <w:tcBorders>
              <w:top w:val="single" w:sz="4" w:space="0" w:color="auto"/>
              <w:left w:val="single" w:sz="4" w:space="0" w:color="auto"/>
              <w:bottom w:val="single" w:sz="4" w:space="0" w:color="auto"/>
              <w:right w:val="single" w:sz="4" w:space="0" w:color="auto"/>
            </w:tcBorders>
          </w:tcPr>
          <w:p w14:paraId="2CA8D90C" w14:textId="5148B465"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31</w:t>
            </w:r>
          </w:p>
        </w:tc>
        <w:tc>
          <w:tcPr>
            <w:tcW w:w="964" w:type="dxa"/>
            <w:tcBorders>
              <w:top w:val="single" w:sz="4" w:space="0" w:color="auto"/>
              <w:left w:val="single" w:sz="4" w:space="0" w:color="auto"/>
              <w:bottom w:val="single" w:sz="4" w:space="0" w:color="auto"/>
              <w:right w:val="single" w:sz="4" w:space="0" w:color="auto"/>
            </w:tcBorders>
          </w:tcPr>
          <w:p w14:paraId="649B71AE" w14:textId="729680C4"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часть 2 подпункта 2-2) пункт 3 статьи 5</w:t>
            </w:r>
          </w:p>
        </w:tc>
        <w:tc>
          <w:tcPr>
            <w:tcW w:w="3152" w:type="dxa"/>
            <w:tcBorders>
              <w:top w:val="single" w:sz="4" w:space="0" w:color="auto"/>
              <w:left w:val="single" w:sz="4" w:space="0" w:color="auto"/>
              <w:bottom w:val="single" w:sz="4" w:space="0" w:color="auto"/>
              <w:right w:val="single" w:sz="4" w:space="0" w:color="auto"/>
            </w:tcBorders>
          </w:tcPr>
          <w:p w14:paraId="77FAB214" w14:textId="77777777" w:rsidR="009D0571" w:rsidRPr="00A26CDA" w:rsidRDefault="009D0571" w:rsidP="00D55C67">
            <w:pPr>
              <w:ind w:firstLine="346"/>
              <w:jc w:val="both"/>
              <w:rPr>
                <w:rFonts w:ascii="Times New Roman" w:eastAsiaTheme="minorEastAsia" w:hAnsi="Times New Roman" w:cs="Times New Roman"/>
                <w:b/>
                <w:sz w:val="20"/>
                <w:szCs w:val="20"/>
              </w:rPr>
            </w:pPr>
            <w:r w:rsidRPr="00A26CDA">
              <w:rPr>
                <w:rFonts w:ascii="Times New Roman" w:eastAsiaTheme="minorEastAsia" w:hAnsi="Times New Roman" w:cs="Times New Roman"/>
                <w:b/>
                <w:sz w:val="20"/>
                <w:szCs w:val="20"/>
              </w:rPr>
              <w:t>Статья 5. Надлежащая проверка субъектами финансового мониторинга клиентов</w:t>
            </w:r>
          </w:p>
          <w:p w14:paraId="678E9FCD" w14:textId="77777777" w:rsidR="009D0571" w:rsidRPr="00A26CDA" w:rsidRDefault="009D0571" w:rsidP="00D55C67">
            <w:pPr>
              <w:ind w:firstLine="346"/>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3. Надлежащая проверка субъектами финансового мониторинга своих клиентов (их представителей) и бенефициарных собственников включает осуществление следующих мер:</w:t>
            </w:r>
          </w:p>
          <w:p w14:paraId="65956319" w14:textId="77777777" w:rsidR="009D0571" w:rsidRPr="00A26CDA" w:rsidRDefault="009D0571" w:rsidP="00D55C67">
            <w:pPr>
              <w:ind w:firstLine="346"/>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w:t>
            </w:r>
          </w:p>
          <w:p w14:paraId="2F0797F1" w14:textId="543AB003" w:rsidR="009D0571" w:rsidRPr="00A26CDA" w:rsidRDefault="009D0571" w:rsidP="00D55C67">
            <w:pPr>
              <w:ind w:firstLine="346"/>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 xml:space="preserve">2-2) выявление бенефициарного собственника и фиксирование сведений, необходимых для его идентификации, в соответствии с подпунктом 1) настоящего </w:t>
            </w:r>
            <w:r w:rsidRPr="00A26CDA">
              <w:rPr>
                <w:rFonts w:ascii="Times New Roman" w:eastAsiaTheme="minorEastAsia" w:hAnsi="Times New Roman" w:cs="Times New Roman"/>
                <w:sz w:val="20"/>
                <w:szCs w:val="20"/>
              </w:rPr>
              <w:lastRenderedPageBreak/>
              <w:t>пункта, за исключением юридического адреса.</w:t>
            </w:r>
          </w:p>
          <w:p w14:paraId="515CB491" w14:textId="77777777" w:rsidR="009D0571" w:rsidRPr="00A26CDA" w:rsidRDefault="009D0571" w:rsidP="00D55C67">
            <w:pPr>
              <w:ind w:firstLine="346"/>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w:t>
            </w:r>
          </w:p>
          <w:p w14:paraId="4D019596" w14:textId="77777777" w:rsidR="009D0571" w:rsidRPr="00A26CDA" w:rsidRDefault="009D0571" w:rsidP="00D55C67">
            <w:pPr>
              <w:ind w:firstLine="346"/>
              <w:jc w:val="both"/>
              <w:rPr>
                <w:rFonts w:ascii="Times New Roman" w:hAnsi="Times New Roman" w:cs="Times New Roman"/>
                <w:sz w:val="20"/>
                <w:szCs w:val="20"/>
              </w:rPr>
            </w:pPr>
            <w:r w:rsidRPr="00A26CDA">
              <w:rPr>
                <w:rFonts w:ascii="Times New Roman" w:hAnsi="Times New Roman" w:cs="Times New Roman"/>
                <w:sz w:val="20"/>
                <w:szCs w:val="20"/>
              </w:rPr>
              <w:t>При этом субъект финансового мониторинга в случае, если при выявлении бенефициарного собственника предоставленная юридическим лицом информация не соответствует информации, указанной в реестре бенефициарных собственников юридических лиц, и имеются достаточные основания полагать, что деятельность такого юридического лица связана с легализацией (отмыванием) доходов и финансированием терроризма, обязан прекратить или отказать в установлении деловых отношений с таким юридическим лицом.</w:t>
            </w:r>
          </w:p>
          <w:p w14:paraId="697FB249" w14:textId="77777777" w:rsidR="009D0571" w:rsidRPr="00A26CDA" w:rsidRDefault="009D0571" w:rsidP="00D55C67">
            <w:pPr>
              <w:ind w:firstLine="346"/>
              <w:jc w:val="both"/>
              <w:rPr>
                <w:rFonts w:ascii="Times New Roman" w:hAnsi="Times New Roman" w:cs="Times New Roman"/>
                <w:sz w:val="20"/>
                <w:szCs w:val="20"/>
              </w:rPr>
            </w:pPr>
            <w:r w:rsidRPr="00A26CDA">
              <w:rPr>
                <w:rFonts w:ascii="Times New Roman" w:hAnsi="Times New Roman" w:cs="Times New Roman"/>
                <w:sz w:val="20"/>
                <w:szCs w:val="20"/>
              </w:rPr>
              <w:t>...</w:t>
            </w:r>
          </w:p>
          <w:p w14:paraId="3A6515A0" w14:textId="62E78331" w:rsidR="009D0571" w:rsidRPr="00A26CDA" w:rsidRDefault="009D0571" w:rsidP="00D55C67">
            <w:pPr>
              <w:ind w:firstLine="346"/>
              <w:jc w:val="both"/>
              <w:rPr>
                <w:rFonts w:ascii="Times New Roman" w:eastAsiaTheme="minorEastAsia" w:hAnsi="Times New Roman" w:cs="Times New Roman"/>
                <w:b/>
                <w:sz w:val="20"/>
                <w:szCs w:val="20"/>
              </w:rPr>
            </w:pPr>
            <w:r w:rsidRPr="00A26CDA">
              <w:rPr>
                <w:rFonts w:ascii="Times New Roman" w:hAnsi="Times New Roman" w:cs="Times New Roman"/>
                <w:sz w:val="20"/>
                <w:szCs w:val="20"/>
              </w:rPr>
              <w:t xml:space="preserve">     </w:t>
            </w:r>
            <w:r w:rsidRPr="00A26CDA">
              <w:rPr>
                <w:rFonts w:ascii="Times New Roman" w:eastAsiaTheme="minorEastAsia" w:hAnsi="Times New Roman" w:cs="Times New Roman"/>
                <w:b/>
                <w:sz w:val="20"/>
                <w:szCs w:val="20"/>
              </w:rPr>
              <w:t>Фиксирование сведений, необходимых для идентификации бенефициарного собственника, осуществляется на основе информации и (или) документов, предоставляемых клиентом (его представителем) либо полученных из иных источников.</w:t>
            </w:r>
          </w:p>
        </w:tc>
        <w:tc>
          <w:tcPr>
            <w:tcW w:w="3686" w:type="dxa"/>
            <w:tcBorders>
              <w:top w:val="single" w:sz="4" w:space="0" w:color="auto"/>
              <w:left w:val="single" w:sz="4" w:space="0" w:color="auto"/>
              <w:bottom w:val="single" w:sz="4" w:space="0" w:color="auto"/>
              <w:right w:val="single" w:sz="4" w:space="0" w:color="auto"/>
            </w:tcBorders>
          </w:tcPr>
          <w:p w14:paraId="1A97550B" w14:textId="77777777"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lastRenderedPageBreak/>
              <w:t>Статья 5. Надлежащая проверка субъектами финансового мониторинга клиентов</w:t>
            </w:r>
          </w:p>
          <w:p w14:paraId="3AA642A4" w14:textId="77777777" w:rsidR="009D0571" w:rsidRPr="00A26CDA" w:rsidRDefault="009D0571" w:rsidP="00D55C67">
            <w:pPr>
              <w:pStyle w:val="a8"/>
              <w:numPr>
                <w:ilvl w:val="0"/>
                <w:numId w:val="31"/>
              </w:numPr>
              <w:ind w:left="0" w:firstLine="346"/>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Надлежащая проверка субъектами финансового мониторинга своих клиентов (их представителей) и бенефициарных собственников включает осуществление следующих мер:</w:t>
            </w:r>
          </w:p>
          <w:p w14:paraId="17575789" w14:textId="77777777" w:rsidR="009D0571" w:rsidRPr="00A26CDA" w:rsidRDefault="009D0571" w:rsidP="00D55C67">
            <w:pPr>
              <w:ind w:firstLine="346"/>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w:t>
            </w:r>
          </w:p>
          <w:p w14:paraId="283BC5A9" w14:textId="77777777" w:rsidR="009D0571" w:rsidRPr="00A26CDA" w:rsidRDefault="009D0571" w:rsidP="00B93618">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 xml:space="preserve">2-2) выявление бенефициарного собственника и фиксирование сведений, необходимых для его идентификации, </w:t>
            </w:r>
            <w:r w:rsidRPr="00A26CDA">
              <w:rPr>
                <w:rFonts w:ascii="Times New Roman" w:eastAsia="Times New Roman" w:hAnsi="Times New Roman" w:cs="Times New Roman"/>
                <w:b/>
                <w:sz w:val="20"/>
                <w:szCs w:val="20"/>
              </w:rPr>
              <w:t>в том числе информации о наличии судимости</w:t>
            </w:r>
            <w:r w:rsidRPr="00A26CDA">
              <w:rPr>
                <w:rFonts w:ascii="Times New Roman" w:eastAsia="Times New Roman" w:hAnsi="Times New Roman" w:cs="Times New Roman"/>
                <w:sz w:val="20"/>
                <w:szCs w:val="20"/>
              </w:rPr>
              <w:t>, в соответствии с подпунктом 1) настоящего пункта, за исключением юридического адреса.</w:t>
            </w:r>
          </w:p>
          <w:p w14:paraId="54AC714A" w14:textId="181A99AC"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w:t>
            </w:r>
          </w:p>
          <w:p w14:paraId="52C3F3B8" w14:textId="77777777" w:rsidR="009D0571" w:rsidRPr="00A26CDA" w:rsidRDefault="009D0571" w:rsidP="00D55C67">
            <w:pPr>
              <w:jc w:val="both"/>
              <w:rPr>
                <w:rFonts w:ascii="Times New Roman" w:eastAsia="Times New Roman" w:hAnsi="Times New Roman" w:cs="Times New Roman"/>
                <w:sz w:val="20"/>
                <w:szCs w:val="20"/>
                <w:lang w:eastAsia="ru-RU"/>
              </w:rPr>
            </w:pPr>
            <w:bookmarkStart w:id="39" w:name="_Hlk164669502"/>
            <w:r w:rsidRPr="00A26CDA">
              <w:rPr>
                <w:rFonts w:ascii="Times New Roman" w:hAnsi="Times New Roman" w:cs="Times New Roman"/>
                <w:sz w:val="20"/>
                <w:szCs w:val="20"/>
              </w:rPr>
              <w:lastRenderedPageBreak/>
              <w:t>При этом субъект финансового мониторинга в случае, если при выявлении бенефициарного собственника предоставленная юридическим лицом информация не соответствует информации, указанной в реестре бенефициарных собственников юридических лиц, и имеются достаточные основания полагать, что деятельность такого юридического лица связана с легализацией (отмыванием) доходов и финансированием терроризма,</w:t>
            </w:r>
            <w:r w:rsidRPr="00A26CDA">
              <w:rPr>
                <w:rFonts w:ascii="Times New Roman" w:hAnsi="Times New Roman" w:cs="Times New Roman"/>
                <w:b/>
                <w:bCs/>
                <w:sz w:val="20"/>
                <w:szCs w:val="20"/>
              </w:rPr>
              <w:t xml:space="preserve"> распространением оружия массового уничтожения или иной преступной деятельности</w:t>
            </w:r>
            <w:r w:rsidRPr="00A26CDA">
              <w:rPr>
                <w:rFonts w:ascii="Times New Roman" w:hAnsi="Times New Roman" w:cs="Times New Roman"/>
                <w:sz w:val="20"/>
                <w:szCs w:val="20"/>
              </w:rPr>
              <w:t>, обязан прекратить или отказать в установлении деловых отношений с таким юридическим лицом.</w:t>
            </w:r>
            <w:r w:rsidRPr="00A26CDA">
              <w:rPr>
                <w:rFonts w:ascii="Times New Roman" w:eastAsia="Times New Roman" w:hAnsi="Times New Roman" w:cs="Times New Roman"/>
                <w:sz w:val="20"/>
                <w:szCs w:val="20"/>
                <w:lang w:eastAsia="ru-RU"/>
              </w:rPr>
              <w:t> </w:t>
            </w:r>
            <w:bookmarkEnd w:id="39"/>
          </w:p>
          <w:p w14:paraId="2BEAC98F" w14:textId="77777777" w:rsidR="009D0571" w:rsidRPr="00A26CDA" w:rsidRDefault="009D0571" w:rsidP="00D55C67">
            <w:pPr>
              <w:jc w:val="both"/>
              <w:rPr>
                <w:rFonts w:ascii="Times New Roman" w:eastAsia="Times New Roman" w:hAnsi="Times New Roman" w:cs="Times New Roman"/>
                <w:sz w:val="20"/>
                <w:szCs w:val="20"/>
                <w:lang w:eastAsia="ru-RU"/>
              </w:rPr>
            </w:pPr>
            <w:r w:rsidRPr="00A26CDA">
              <w:rPr>
                <w:rFonts w:ascii="Times New Roman" w:eastAsia="Times New Roman" w:hAnsi="Times New Roman" w:cs="Times New Roman"/>
                <w:sz w:val="20"/>
                <w:szCs w:val="20"/>
                <w:lang w:eastAsia="ru-RU"/>
              </w:rPr>
              <w:t>...</w:t>
            </w:r>
          </w:p>
          <w:p w14:paraId="52FB66CD" w14:textId="694343CB" w:rsidR="009D0571" w:rsidRPr="00A26CDA" w:rsidRDefault="009D0571" w:rsidP="00D55C67">
            <w:pPr>
              <w:jc w:val="both"/>
              <w:rPr>
                <w:rFonts w:ascii="Times New Roman" w:eastAsia="Times New Roman" w:hAnsi="Times New Roman" w:cs="Times New Roman"/>
                <w:b/>
                <w:sz w:val="20"/>
                <w:szCs w:val="20"/>
              </w:rPr>
            </w:pPr>
            <w:r w:rsidRPr="00A26CDA">
              <w:rPr>
                <w:rFonts w:ascii="Times New Roman" w:hAnsi="Times New Roman" w:cs="Times New Roman"/>
                <w:sz w:val="20"/>
                <w:szCs w:val="20"/>
              </w:rPr>
              <w:t xml:space="preserve">     </w:t>
            </w:r>
            <w:r w:rsidRPr="00A26CDA">
              <w:rPr>
                <w:rFonts w:ascii="Times New Roman" w:eastAsia="Times New Roman" w:hAnsi="Times New Roman" w:cs="Times New Roman"/>
                <w:b/>
                <w:sz w:val="20"/>
                <w:szCs w:val="20"/>
              </w:rPr>
              <w:t>Надлежащая проверка клиента (его представителя), бенефициарного собственника осуществляется на основе информации и (или) документов, предоставляемых клиентом (его представителем) либо полученных из иных источников, в том числе по итогам проверки в скоринговом модуле риск идентификации клиента (его представителя).</w:t>
            </w:r>
          </w:p>
        </w:tc>
        <w:tc>
          <w:tcPr>
            <w:tcW w:w="3969" w:type="dxa"/>
            <w:tcBorders>
              <w:top w:val="single" w:sz="4" w:space="0" w:color="auto"/>
              <w:left w:val="single" w:sz="4" w:space="0" w:color="auto"/>
              <w:bottom w:val="single" w:sz="4" w:space="0" w:color="auto"/>
              <w:right w:val="single" w:sz="4" w:space="0" w:color="auto"/>
            </w:tcBorders>
          </w:tcPr>
          <w:p w14:paraId="044B0033" w14:textId="77777777" w:rsidR="009D0571" w:rsidRPr="00A26CDA" w:rsidRDefault="009D0571" w:rsidP="00B93618">
            <w:pPr>
              <w:jc w:val="both"/>
              <w:rPr>
                <w:rFonts w:ascii="Times New Roman" w:hAnsi="Times New Roman" w:cs="Times New Roman"/>
                <w:sz w:val="20"/>
                <w:szCs w:val="20"/>
              </w:rPr>
            </w:pPr>
            <w:r w:rsidRPr="00A26CDA">
              <w:rPr>
                <w:rFonts w:ascii="Times New Roman" w:hAnsi="Times New Roman" w:cs="Times New Roman"/>
                <w:sz w:val="20"/>
                <w:szCs w:val="20"/>
              </w:rPr>
              <w:lastRenderedPageBreak/>
              <w:t xml:space="preserve">     Республика Казахстан в 2023 году прошла</w:t>
            </w:r>
            <w:r w:rsidRPr="00A26CDA">
              <w:rPr>
                <w:rFonts w:ascii="Times New Roman" w:hAnsi="Times New Roman" w:cs="Times New Roman"/>
                <w:b/>
                <w:sz w:val="20"/>
                <w:szCs w:val="20"/>
              </w:rPr>
              <w:t xml:space="preserve"> </w:t>
            </w:r>
            <w:r w:rsidRPr="00A26CDA">
              <w:rPr>
                <w:rFonts w:ascii="Times New Roman" w:hAnsi="Times New Roman" w:cs="Times New Roman"/>
                <w:sz w:val="20"/>
                <w:szCs w:val="20"/>
              </w:rPr>
              <w:t xml:space="preserve">процедуру Взаимной оценки по противодействию отмыванию преступных доходов и финансированию терроризма на соответствие рекомендациям </w:t>
            </w:r>
            <w:r w:rsidRPr="00A26CDA">
              <w:rPr>
                <w:rFonts w:ascii="Times New Roman" w:hAnsi="Times New Roman" w:cs="Times New Roman"/>
                <w:bCs/>
                <w:sz w:val="20"/>
                <w:szCs w:val="20"/>
              </w:rPr>
              <w:t>Группы разработки финансовых мер борьбы с отмыванием денег (далее – Рекомендации ФАТФ),</w:t>
            </w:r>
            <w:r w:rsidRPr="00A26CDA">
              <w:rPr>
                <w:rFonts w:ascii="Times New Roman" w:hAnsi="Times New Roman" w:cs="Times New Roman"/>
                <w:sz w:val="20"/>
                <w:szCs w:val="20"/>
              </w:rPr>
              <w:t xml:space="preserve"> в ходе которой оценивалась система ПОД/ФТ и соответствие рекомендациям ФАТФ. Выполнение требований ФАТФ является обязательным для всех государств-членов ООН в соответствии с резолюцией Совета Безопасности ООН 1617 (2005). Так, эксперты-оценщики проанализировав законодательство Республики Казахстан указали на следующие недостатки.</w:t>
            </w:r>
          </w:p>
          <w:p w14:paraId="4C5366B0" w14:textId="77777777" w:rsidR="009D0571" w:rsidRPr="00A26CDA" w:rsidRDefault="009D0571" w:rsidP="00B93618">
            <w:pPr>
              <w:jc w:val="both"/>
              <w:rPr>
                <w:rFonts w:ascii="Times New Roman" w:hAnsi="Times New Roman" w:cs="Times New Roman"/>
                <w:b/>
                <w:sz w:val="20"/>
                <w:szCs w:val="20"/>
              </w:rPr>
            </w:pPr>
            <w:r w:rsidRPr="00A26CDA">
              <w:rPr>
                <w:rFonts w:ascii="Times New Roman" w:hAnsi="Times New Roman" w:cs="Times New Roman"/>
                <w:sz w:val="20"/>
                <w:szCs w:val="20"/>
              </w:rPr>
              <w:lastRenderedPageBreak/>
              <w:t xml:space="preserve">     </w:t>
            </w:r>
            <w:r w:rsidRPr="00A26CDA">
              <w:rPr>
                <w:rFonts w:ascii="Times New Roman" w:hAnsi="Times New Roman" w:cs="Times New Roman"/>
                <w:b/>
                <w:sz w:val="20"/>
                <w:szCs w:val="20"/>
              </w:rPr>
              <w:t>Требований по выявлению из числа бенефициарных собственников или связанных с ними лиц, которые имеют судимость законодательством Республики Казахстан не предусмотрено.</w:t>
            </w:r>
          </w:p>
          <w:p w14:paraId="369756B0" w14:textId="77777777" w:rsidR="009D0571" w:rsidRPr="00A26CDA" w:rsidRDefault="009D0571" w:rsidP="00B93618">
            <w:pPr>
              <w:jc w:val="both"/>
              <w:rPr>
                <w:rFonts w:ascii="Times New Roman" w:eastAsia="Calibri" w:hAnsi="Times New Roman" w:cs="Times New Roman"/>
                <w:bCs/>
                <w:iCs/>
                <w:sz w:val="20"/>
                <w:szCs w:val="20"/>
              </w:rPr>
            </w:pPr>
            <w:r w:rsidRPr="00A26CDA">
              <w:rPr>
                <w:rFonts w:ascii="Times New Roman" w:hAnsi="Times New Roman" w:cs="Times New Roman"/>
                <w:sz w:val="20"/>
                <w:szCs w:val="20"/>
              </w:rPr>
              <w:t xml:space="preserve">     </w:t>
            </w:r>
            <w:r w:rsidRPr="00A26CDA">
              <w:rPr>
                <w:rFonts w:ascii="Times New Roman" w:eastAsia="Calibri" w:hAnsi="Times New Roman" w:cs="Times New Roman"/>
                <w:bCs/>
                <w:iCs/>
                <w:sz w:val="20"/>
                <w:szCs w:val="20"/>
              </w:rPr>
              <w:t>В пункте 50 ОВО сказано, что ФУ применяют меры НПК при установлении деловых отношений и осуществляют текущий мониторинг операций клиентов и их бенефициарных собственников, но практика применения стандартных, упрощенных и расширенных мер различается в зависимости от сектора, а также в отдельных ФУ. Весь спектр мер НПК в зависимости от присвоенного клиенту уровня риска применяется в основном в БВУ, но в меньшей степени в других секторах. Также присутствуют недостатки в выявлении БС клиентов-юридических лиц.</w:t>
            </w:r>
          </w:p>
          <w:p w14:paraId="66E5753A" w14:textId="77777777" w:rsidR="009D0571" w:rsidRPr="00A26CDA" w:rsidRDefault="009D0571" w:rsidP="00B93618">
            <w:pPr>
              <w:jc w:val="both"/>
              <w:rPr>
                <w:rFonts w:ascii="Times New Roman" w:hAnsi="Times New Roman" w:cs="Times New Roman"/>
                <w:bCs/>
                <w:iCs/>
                <w:sz w:val="20"/>
                <w:szCs w:val="20"/>
              </w:rPr>
            </w:pPr>
            <w:r w:rsidRPr="00A26CDA">
              <w:rPr>
                <w:rFonts w:ascii="Times New Roman" w:hAnsi="Times New Roman" w:cs="Times New Roman"/>
                <w:sz w:val="20"/>
                <w:szCs w:val="20"/>
              </w:rPr>
              <w:t xml:space="preserve">     </w:t>
            </w:r>
            <w:r w:rsidRPr="00A26CDA">
              <w:rPr>
                <w:rFonts w:ascii="Times New Roman" w:eastAsia="Calibri" w:hAnsi="Times New Roman" w:cs="Times New Roman"/>
                <w:bCs/>
                <w:iCs/>
                <w:sz w:val="20"/>
                <w:szCs w:val="20"/>
              </w:rPr>
              <w:t xml:space="preserve">В рамках устранения замечаний </w:t>
            </w:r>
            <w:r w:rsidRPr="00A26CDA">
              <w:rPr>
                <w:rFonts w:ascii="Times New Roman" w:hAnsi="Times New Roman" w:cs="Times New Roman"/>
                <w:bCs/>
                <w:iCs/>
                <w:sz w:val="20"/>
                <w:szCs w:val="20"/>
              </w:rPr>
              <w:t>внедряется применение скоринговой системы риск идентификации клиента.</w:t>
            </w:r>
          </w:p>
          <w:p w14:paraId="0BCF235E" w14:textId="77777777" w:rsidR="009D0571" w:rsidRPr="00A26CDA" w:rsidRDefault="009D0571" w:rsidP="00B93618">
            <w:pPr>
              <w:jc w:val="both"/>
              <w:rPr>
                <w:rFonts w:ascii="Times New Roman" w:hAnsi="Times New Roman" w:cs="Times New Roman"/>
                <w:sz w:val="20"/>
                <w:szCs w:val="20"/>
              </w:rPr>
            </w:pPr>
          </w:p>
          <w:p w14:paraId="248C72D7" w14:textId="77777777" w:rsidR="009D0571" w:rsidRPr="00A26CDA" w:rsidRDefault="009D0571" w:rsidP="00B93618">
            <w:pPr>
              <w:jc w:val="both"/>
              <w:rPr>
                <w:rFonts w:ascii="Times New Roman" w:hAnsi="Times New Roman" w:cs="Times New Roman"/>
                <w:sz w:val="20"/>
                <w:szCs w:val="20"/>
              </w:rPr>
            </w:pPr>
            <w:r w:rsidRPr="00A26CDA">
              <w:rPr>
                <w:rFonts w:ascii="Times New Roman" w:hAnsi="Times New Roman" w:cs="Times New Roman"/>
                <w:sz w:val="20"/>
                <w:szCs w:val="20"/>
              </w:rPr>
              <w:t xml:space="preserve">     При этом, в соответствии с </w:t>
            </w:r>
            <w:r w:rsidRPr="00A26CDA">
              <w:rPr>
                <w:rFonts w:ascii="Times New Roman" w:hAnsi="Times New Roman" w:cs="Times New Roman"/>
                <w:b/>
                <w:sz w:val="20"/>
                <w:szCs w:val="20"/>
              </w:rPr>
              <w:t xml:space="preserve">критерием 6.3 </w:t>
            </w:r>
            <w:r w:rsidRPr="00A26CDA">
              <w:rPr>
                <w:rFonts w:ascii="Times New Roman" w:hAnsi="Times New Roman" w:cs="Times New Roman"/>
                <w:sz w:val="20"/>
                <w:szCs w:val="20"/>
              </w:rPr>
              <w:t xml:space="preserve">рекомендаций ФАТФ компетентные органы или органы финансового надзора должны применять необходимые правовые и регулирующие меры для того, чтобы предотвратить владение преступниками или связанными с ними лицами значительной или контролирующей долей в финансовом учреждении (или </w:t>
            </w:r>
            <w:r w:rsidRPr="00A26CDA">
              <w:rPr>
                <w:rFonts w:ascii="Times New Roman" w:hAnsi="Times New Roman" w:cs="Times New Roman"/>
                <w:b/>
                <w:sz w:val="20"/>
                <w:szCs w:val="20"/>
              </w:rPr>
              <w:t>ситуацию, когда они могут стать его бенефициарными собственниками</w:t>
            </w:r>
            <w:r w:rsidRPr="00A26CDA">
              <w:rPr>
                <w:rFonts w:ascii="Times New Roman" w:hAnsi="Times New Roman" w:cs="Times New Roman"/>
                <w:sz w:val="20"/>
                <w:szCs w:val="20"/>
              </w:rPr>
              <w:t>), или их доступ к управленческим функциям в нём.</w:t>
            </w:r>
          </w:p>
          <w:p w14:paraId="3B1E6398" w14:textId="77777777" w:rsidR="009D0571" w:rsidRPr="00A26CDA" w:rsidRDefault="009D0571" w:rsidP="00B93618">
            <w:pPr>
              <w:jc w:val="both"/>
              <w:rPr>
                <w:rFonts w:ascii="Times New Roman" w:hAnsi="Times New Roman" w:cs="Times New Roman"/>
                <w:sz w:val="20"/>
                <w:szCs w:val="20"/>
              </w:rPr>
            </w:pPr>
          </w:p>
          <w:p w14:paraId="28242152" w14:textId="2E6C7327" w:rsidR="009D0571" w:rsidRPr="00A26CDA" w:rsidRDefault="009D0571" w:rsidP="00B93618">
            <w:pPr>
              <w:jc w:val="both"/>
              <w:rPr>
                <w:rFonts w:ascii="Times New Roman" w:hAnsi="Times New Roman" w:cs="Times New Roman"/>
                <w:sz w:val="20"/>
                <w:szCs w:val="20"/>
              </w:rPr>
            </w:pPr>
            <w:r w:rsidRPr="00A26CDA">
              <w:rPr>
                <w:rFonts w:ascii="Times New Roman" w:hAnsi="Times New Roman" w:cs="Times New Roman"/>
                <w:sz w:val="20"/>
                <w:szCs w:val="20"/>
              </w:rPr>
              <w:t xml:space="preserve">     При этом, </w:t>
            </w:r>
            <w:r w:rsidRPr="00A26CDA">
              <w:rPr>
                <w:rFonts w:ascii="Times New Roman" w:hAnsi="Times New Roman" w:cs="Times New Roman"/>
                <w:b/>
                <w:sz w:val="20"/>
                <w:szCs w:val="20"/>
              </w:rPr>
              <w:t xml:space="preserve">скоринговый модуль представляет собой автоматизированную систему, содержащую в себе информацию из разных источников данных для риск </w:t>
            </w:r>
            <w:r w:rsidRPr="00A26CDA">
              <w:rPr>
                <w:rFonts w:ascii="Times New Roman" w:hAnsi="Times New Roman" w:cs="Times New Roman"/>
                <w:b/>
                <w:sz w:val="20"/>
                <w:szCs w:val="20"/>
              </w:rPr>
              <w:lastRenderedPageBreak/>
              <w:t>идентификации клиента (его представителя).</w:t>
            </w:r>
          </w:p>
          <w:p w14:paraId="7B8A50CF" w14:textId="77777777" w:rsidR="009D0571" w:rsidRPr="00A26CDA" w:rsidRDefault="009D0571" w:rsidP="00D55C67">
            <w:pPr>
              <w:jc w:val="both"/>
              <w:rPr>
                <w:rFonts w:ascii="Times New Roman" w:hAnsi="Times New Roman" w:cs="Times New Roman"/>
                <w:sz w:val="20"/>
                <w:szCs w:val="20"/>
              </w:rPr>
            </w:pPr>
          </w:p>
          <w:p w14:paraId="548F8AB2" w14:textId="0D1F0EE0"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Уточняющая поправка по предикату «распространением оружия массового уничтожения».</w:t>
            </w:r>
          </w:p>
          <w:p w14:paraId="21C8B29F"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Наряду с этим понятие «подозрительная операция» предусматривает не только операцию, «в отношении которой возникают подозрения о том, что деньги и (или) иное имущество, используемые для ее совершения, являются доходом от преступной деятельности, либо сама операция направлена на легализацию (отмывание) доходов, полученных преступным путем, или финансирование терроризма», но и «иную преступную деятельность».</w:t>
            </w:r>
          </w:p>
          <w:p w14:paraId="2B793D14"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В этой связи вносится поправка «иной преступной деятельности».  </w:t>
            </w:r>
          </w:p>
          <w:p w14:paraId="11A3B1D9" w14:textId="77777777" w:rsidR="009D0571" w:rsidRPr="00A26CDA" w:rsidRDefault="009D0571" w:rsidP="00D55C67">
            <w:pPr>
              <w:pStyle w:val="a"/>
              <w:numPr>
                <w:ilvl w:val="0"/>
                <w:numId w:val="0"/>
              </w:numPr>
              <w:spacing w:before="0" w:after="0"/>
              <w:rPr>
                <w:rFonts w:eastAsiaTheme="minorEastAsia"/>
                <w:sz w:val="20"/>
                <w:szCs w:val="20"/>
              </w:rPr>
            </w:pPr>
          </w:p>
        </w:tc>
        <w:tc>
          <w:tcPr>
            <w:tcW w:w="3260" w:type="dxa"/>
            <w:tcBorders>
              <w:top w:val="single" w:sz="4" w:space="0" w:color="auto"/>
              <w:left w:val="single" w:sz="4" w:space="0" w:color="auto"/>
              <w:bottom w:val="single" w:sz="4" w:space="0" w:color="auto"/>
              <w:right w:val="single" w:sz="4" w:space="0" w:color="auto"/>
            </w:tcBorders>
          </w:tcPr>
          <w:p w14:paraId="19382587" w14:textId="5D34477A" w:rsidR="00BD4805" w:rsidRPr="00A26CDA" w:rsidRDefault="00BD4805" w:rsidP="00B93618">
            <w:pPr>
              <w:jc w:val="both"/>
              <w:rPr>
                <w:rFonts w:ascii="Times New Roman" w:hAnsi="Times New Roman" w:cs="Times New Roman"/>
                <w:b/>
                <w:bCs/>
                <w:sz w:val="20"/>
                <w:szCs w:val="20"/>
              </w:rPr>
            </w:pPr>
            <w:r w:rsidRPr="00A26CDA">
              <w:rPr>
                <w:rFonts w:ascii="Times New Roman" w:hAnsi="Times New Roman" w:cs="Times New Roman"/>
                <w:b/>
                <w:bCs/>
                <w:sz w:val="20"/>
                <w:szCs w:val="20"/>
              </w:rPr>
              <w:lastRenderedPageBreak/>
              <w:t>Замечание в части получение информации о судимости.</w:t>
            </w:r>
          </w:p>
          <w:p w14:paraId="08BB0CB0" w14:textId="42357E39" w:rsidR="00BD4805" w:rsidRPr="00A26CDA" w:rsidRDefault="00C5019D" w:rsidP="00B93618">
            <w:pPr>
              <w:jc w:val="both"/>
              <w:rPr>
                <w:rFonts w:ascii="Times New Roman" w:hAnsi="Times New Roman" w:cs="Times New Roman"/>
                <w:sz w:val="20"/>
                <w:szCs w:val="20"/>
              </w:rPr>
            </w:pPr>
            <w:r w:rsidRPr="00A26CDA">
              <w:rPr>
                <w:rFonts w:ascii="Times New Roman" w:hAnsi="Times New Roman" w:cs="Times New Roman"/>
                <w:sz w:val="20"/>
                <w:szCs w:val="20"/>
              </w:rPr>
              <w:t xml:space="preserve">Не совсем понятно почему </w:t>
            </w:r>
            <w:r w:rsidR="00BD4805" w:rsidRPr="00A26CDA">
              <w:rPr>
                <w:rFonts w:ascii="Times New Roman" w:hAnsi="Times New Roman" w:cs="Times New Roman"/>
                <w:sz w:val="20"/>
                <w:szCs w:val="20"/>
              </w:rPr>
              <w:t>необходимо фиксировать сведения</w:t>
            </w:r>
            <w:r w:rsidR="00BD4805" w:rsidRPr="00A26CDA">
              <w:t xml:space="preserve"> </w:t>
            </w:r>
            <w:r w:rsidR="00BD4805" w:rsidRPr="00A26CDA">
              <w:rPr>
                <w:rFonts w:ascii="Times New Roman" w:hAnsi="Times New Roman" w:cs="Times New Roman"/>
                <w:sz w:val="20"/>
                <w:szCs w:val="20"/>
              </w:rPr>
              <w:t xml:space="preserve">о наличии судимости только у бенефициарных собственников. </w:t>
            </w:r>
          </w:p>
          <w:p w14:paraId="1AD91ACF" w14:textId="53D65E36" w:rsidR="00BD4805" w:rsidRPr="00A26CDA" w:rsidRDefault="00BD4805" w:rsidP="00B93618">
            <w:pPr>
              <w:jc w:val="both"/>
              <w:rPr>
                <w:rFonts w:ascii="Times New Roman" w:hAnsi="Times New Roman" w:cs="Times New Roman"/>
                <w:sz w:val="20"/>
                <w:szCs w:val="20"/>
              </w:rPr>
            </w:pPr>
            <w:r w:rsidRPr="00A26CDA">
              <w:rPr>
                <w:rFonts w:ascii="Times New Roman" w:hAnsi="Times New Roman" w:cs="Times New Roman"/>
                <w:sz w:val="20"/>
                <w:szCs w:val="20"/>
              </w:rPr>
              <w:t xml:space="preserve">В отчете ОВО от 2023 года прямо об этом не говориться. </w:t>
            </w:r>
          </w:p>
          <w:p w14:paraId="4DF3C88D" w14:textId="3A3891AC" w:rsidR="00BD4805" w:rsidRPr="00A26CDA" w:rsidRDefault="00BD4805" w:rsidP="00B93618">
            <w:pPr>
              <w:jc w:val="both"/>
              <w:rPr>
                <w:rFonts w:ascii="Times New Roman" w:hAnsi="Times New Roman" w:cs="Times New Roman"/>
                <w:sz w:val="20"/>
                <w:szCs w:val="20"/>
              </w:rPr>
            </w:pPr>
            <w:r w:rsidRPr="00A26CDA">
              <w:rPr>
                <w:rFonts w:ascii="Times New Roman" w:hAnsi="Times New Roman" w:cs="Times New Roman"/>
                <w:sz w:val="20"/>
                <w:szCs w:val="20"/>
              </w:rPr>
              <w:t xml:space="preserve">В Рекомендациях ФАТФ не предусмотрено фиксирование данных </w:t>
            </w:r>
            <w:r w:rsidR="00545DB7" w:rsidRPr="00A26CDA">
              <w:rPr>
                <w:rFonts w:ascii="Times New Roman" w:hAnsi="Times New Roman" w:cs="Times New Roman"/>
                <w:sz w:val="20"/>
                <w:szCs w:val="20"/>
              </w:rPr>
              <w:t>сведений (</w:t>
            </w:r>
            <w:r w:rsidRPr="00A26CDA">
              <w:rPr>
                <w:rFonts w:ascii="Times New Roman" w:hAnsi="Times New Roman" w:cs="Times New Roman"/>
                <w:sz w:val="20"/>
                <w:szCs w:val="20"/>
              </w:rPr>
              <w:t>о судимости) в рамках надлежащей проверки клиентов.</w:t>
            </w:r>
          </w:p>
          <w:p w14:paraId="56FB8C00" w14:textId="77777777" w:rsidR="00BD4805" w:rsidRPr="00A26CDA" w:rsidRDefault="00BD4805" w:rsidP="00B93618">
            <w:pPr>
              <w:jc w:val="both"/>
              <w:rPr>
                <w:rFonts w:ascii="Times New Roman" w:hAnsi="Times New Roman" w:cs="Times New Roman"/>
                <w:sz w:val="20"/>
                <w:szCs w:val="20"/>
              </w:rPr>
            </w:pPr>
            <w:r w:rsidRPr="00A26CDA">
              <w:rPr>
                <w:rFonts w:ascii="Times New Roman" w:hAnsi="Times New Roman" w:cs="Times New Roman"/>
                <w:sz w:val="20"/>
                <w:szCs w:val="20"/>
              </w:rPr>
              <w:t>Вместе с тем в критерии 6.3. Рекомендации ФАТФ говорится об</w:t>
            </w:r>
            <w:r w:rsidRPr="00A26CDA">
              <w:t xml:space="preserve"> </w:t>
            </w:r>
            <w:r w:rsidRPr="00A26CDA">
              <w:rPr>
                <w:rFonts w:ascii="Times New Roman" w:hAnsi="Times New Roman" w:cs="Times New Roman"/>
                <w:sz w:val="20"/>
                <w:szCs w:val="20"/>
              </w:rPr>
              <w:t>компетентных органах или органах финансового надзора, а не об СФМ.</w:t>
            </w:r>
          </w:p>
          <w:p w14:paraId="2DCCCF9B" w14:textId="77777777" w:rsidR="00BD4805" w:rsidRPr="00A26CDA" w:rsidRDefault="00BD4805" w:rsidP="00B93618">
            <w:pPr>
              <w:jc w:val="both"/>
              <w:rPr>
                <w:rFonts w:ascii="Times New Roman" w:hAnsi="Times New Roman" w:cs="Times New Roman"/>
                <w:sz w:val="20"/>
                <w:szCs w:val="20"/>
              </w:rPr>
            </w:pPr>
          </w:p>
          <w:p w14:paraId="77ABBD48" w14:textId="5A0255B9" w:rsidR="009D0571" w:rsidRPr="00A26CDA" w:rsidRDefault="00BD4805" w:rsidP="00B93618">
            <w:pPr>
              <w:jc w:val="both"/>
              <w:rPr>
                <w:rFonts w:ascii="Times New Roman" w:hAnsi="Times New Roman" w:cs="Times New Roman"/>
                <w:sz w:val="20"/>
                <w:szCs w:val="20"/>
              </w:rPr>
            </w:pPr>
            <w:r w:rsidRPr="00A26CDA">
              <w:rPr>
                <w:rFonts w:ascii="Times New Roman" w:hAnsi="Times New Roman" w:cs="Times New Roman"/>
                <w:sz w:val="20"/>
                <w:szCs w:val="20"/>
              </w:rPr>
              <w:lastRenderedPageBreak/>
              <w:t xml:space="preserve">Также не понятна </w:t>
            </w:r>
            <w:r w:rsidR="00545DB7" w:rsidRPr="00A26CDA">
              <w:rPr>
                <w:rFonts w:ascii="Times New Roman" w:hAnsi="Times New Roman" w:cs="Times New Roman"/>
                <w:sz w:val="20"/>
                <w:szCs w:val="20"/>
              </w:rPr>
              <w:t>формулировка «</w:t>
            </w:r>
            <w:r w:rsidRPr="00A26CDA">
              <w:rPr>
                <w:rFonts w:ascii="Times New Roman" w:hAnsi="Times New Roman" w:cs="Times New Roman"/>
                <w:b/>
                <w:bCs/>
                <w:sz w:val="20"/>
                <w:szCs w:val="20"/>
              </w:rPr>
              <w:t>риск идентификации клиента</w:t>
            </w:r>
            <w:r w:rsidRPr="00A26CDA">
              <w:rPr>
                <w:rFonts w:ascii="Times New Roman" w:hAnsi="Times New Roman" w:cs="Times New Roman"/>
                <w:sz w:val="20"/>
                <w:szCs w:val="20"/>
              </w:rPr>
              <w:t>»</w:t>
            </w:r>
            <w:r w:rsidR="00860AD6" w:rsidRPr="00A26CDA">
              <w:rPr>
                <w:rFonts w:ascii="Times New Roman" w:hAnsi="Times New Roman" w:cs="Times New Roman"/>
                <w:sz w:val="20"/>
                <w:szCs w:val="20"/>
              </w:rPr>
              <w:t xml:space="preserve"> (используется в наименовании скорингового модуля).</w:t>
            </w:r>
            <w:r w:rsidRPr="00A26CDA">
              <w:rPr>
                <w:rFonts w:ascii="Times New Roman" w:hAnsi="Times New Roman" w:cs="Times New Roman"/>
                <w:sz w:val="20"/>
                <w:szCs w:val="20"/>
              </w:rPr>
              <w:t xml:space="preserve"> </w:t>
            </w:r>
          </w:p>
        </w:tc>
      </w:tr>
      <w:tr w:rsidR="009D0571" w:rsidRPr="00A26CDA" w14:paraId="0F44EE4E" w14:textId="1289601B" w:rsidTr="009D0571">
        <w:tc>
          <w:tcPr>
            <w:tcW w:w="562" w:type="dxa"/>
            <w:tcBorders>
              <w:top w:val="single" w:sz="4" w:space="0" w:color="auto"/>
              <w:left w:val="single" w:sz="4" w:space="0" w:color="auto"/>
              <w:bottom w:val="single" w:sz="4" w:space="0" w:color="auto"/>
              <w:right w:val="single" w:sz="4" w:space="0" w:color="auto"/>
            </w:tcBorders>
          </w:tcPr>
          <w:p w14:paraId="65099538" w14:textId="6A19CBA2"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32</w:t>
            </w:r>
          </w:p>
        </w:tc>
        <w:tc>
          <w:tcPr>
            <w:tcW w:w="964" w:type="dxa"/>
            <w:tcBorders>
              <w:top w:val="single" w:sz="4" w:space="0" w:color="auto"/>
              <w:left w:val="single" w:sz="4" w:space="0" w:color="auto"/>
              <w:bottom w:val="single" w:sz="4" w:space="0" w:color="auto"/>
              <w:right w:val="single" w:sz="4" w:space="0" w:color="auto"/>
            </w:tcBorders>
          </w:tcPr>
          <w:p w14:paraId="3BAE76C9" w14:textId="1C5BBBFC"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часть 6 подпункта 2-2) пункт 3 статьи 5</w:t>
            </w:r>
          </w:p>
        </w:tc>
        <w:tc>
          <w:tcPr>
            <w:tcW w:w="3152" w:type="dxa"/>
            <w:tcBorders>
              <w:top w:val="single" w:sz="4" w:space="0" w:color="auto"/>
              <w:left w:val="single" w:sz="4" w:space="0" w:color="auto"/>
              <w:bottom w:val="single" w:sz="4" w:space="0" w:color="auto"/>
              <w:right w:val="single" w:sz="4" w:space="0" w:color="auto"/>
            </w:tcBorders>
          </w:tcPr>
          <w:p w14:paraId="0D3C6996" w14:textId="77777777" w:rsidR="009D0571" w:rsidRPr="00A26CDA" w:rsidRDefault="009D0571" w:rsidP="00D55C67">
            <w:pPr>
              <w:ind w:firstLine="346"/>
              <w:jc w:val="both"/>
              <w:rPr>
                <w:rFonts w:ascii="Times New Roman" w:eastAsiaTheme="minorEastAsia" w:hAnsi="Times New Roman" w:cs="Times New Roman"/>
                <w:b/>
                <w:sz w:val="20"/>
                <w:szCs w:val="20"/>
              </w:rPr>
            </w:pPr>
            <w:r w:rsidRPr="00A26CDA">
              <w:rPr>
                <w:rFonts w:ascii="Times New Roman" w:eastAsiaTheme="minorEastAsia" w:hAnsi="Times New Roman" w:cs="Times New Roman"/>
                <w:b/>
                <w:sz w:val="20"/>
                <w:szCs w:val="20"/>
              </w:rPr>
              <w:t>Статья 5. Надлежащая проверка субъектами финансового мониторинга клиентов</w:t>
            </w:r>
          </w:p>
          <w:p w14:paraId="61AB6313" w14:textId="685D3A65" w:rsidR="009D0571" w:rsidRPr="00A26CDA" w:rsidRDefault="009D0571" w:rsidP="00D55C67">
            <w:pPr>
              <w:ind w:firstLine="346"/>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3. Надлежащая проверка субъектами финансового мониторинга своих клиентов (их представителей) и бенефициарных собственников включает осуществление следующих мер:</w:t>
            </w:r>
          </w:p>
          <w:p w14:paraId="5B961712" w14:textId="2B2B1803" w:rsidR="009D0571" w:rsidRPr="00A26CDA" w:rsidRDefault="009D0571" w:rsidP="00D55C67">
            <w:pPr>
              <w:ind w:firstLine="346"/>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w:t>
            </w:r>
          </w:p>
          <w:p w14:paraId="0704C9F7" w14:textId="0109ED57" w:rsidR="009D0571" w:rsidRPr="00A26CDA" w:rsidRDefault="009D0571" w:rsidP="00D55C67">
            <w:pPr>
              <w:ind w:firstLine="346"/>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2-2) выявление бенефициарного собственника и фиксирование сведений, необходимых для его идентификации, в соответствии с подпунктом 1) настоящего пункта, за исключением юридического адреса.</w:t>
            </w:r>
          </w:p>
          <w:p w14:paraId="01D5DE70" w14:textId="1C7BFFE6" w:rsidR="009D0571" w:rsidRPr="00A26CDA" w:rsidRDefault="009D0571" w:rsidP="00D55C67">
            <w:pPr>
              <w:ind w:firstLine="346"/>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w:t>
            </w:r>
          </w:p>
          <w:p w14:paraId="2F0FD703" w14:textId="3D7DD254" w:rsidR="009D0571" w:rsidRPr="00A26CDA" w:rsidRDefault="009D0571" w:rsidP="00D55C67">
            <w:pPr>
              <w:ind w:firstLine="327"/>
              <w:jc w:val="both"/>
              <w:rPr>
                <w:rFonts w:ascii="Times New Roman" w:hAnsi="Times New Roman" w:cs="Times New Roman"/>
                <w:b/>
                <w:bCs/>
                <w:sz w:val="20"/>
                <w:szCs w:val="20"/>
              </w:rPr>
            </w:pPr>
            <w:r w:rsidRPr="00A26CDA">
              <w:rPr>
                <w:rFonts w:ascii="Times New Roman" w:eastAsiaTheme="minorEastAsia" w:hAnsi="Times New Roman" w:cs="Times New Roman"/>
                <w:sz w:val="20"/>
                <w:szCs w:val="20"/>
              </w:rPr>
              <w:lastRenderedPageBreak/>
              <w:t>Банки, фондовые биржи, центральный депозитарий вправе не выявлять и фиксировать сведения о лице, указанном в абзаце четвертом подпункта 3) статьи 1 настоящего Закона, если клиент является государственным органом Республики Казахстан, профессиональным участником рынка ценных бумаг, страховой организацией, за исключением случаев наличия подозрений о том, что деловые отношения используются клиентом в целях легализации (отмывания) доходов, полученных преступным путем, или финансирования терроризма;</w:t>
            </w:r>
          </w:p>
        </w:tc>
        <w:tc>
          <w:tcPr>
            <w:tcW w:w="3686" w:type="dxa"/>
            <w:tcBorders>
              <w:top w:val="single" w:sz="4" w:space="0" w:color="auto"/>
              <w:left w:val="single" w:sz="4" w:space="0" w:color="auto"/>
              <w:bottom w:val="single" w:sz="4" w:space="0" w:color="auto"/>
              <w:right w:val="single" w:sz="4" w:space="0" w:color="auto"/>
            </w:tcBorders>
          </w:tcPr>
          <w:p w14:paraId="5ED6F60A" w14:textId="77777777"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lastRenderedPageBreak/>
              <w:t>Статья 5. Надлежащая проверка субъектами финансового мониторинга клиентов</w:t>
            </w:r>
          </w:p>
          <w:p w14:paraId="77A9B37F" w14:textId="3E88DC4B" w:rsidR="009D0571" w:rsidRPr="00A26CDA" w:rsidRDefault="009D0571" w:rsidP="00D55C67">
            <w:pPr>
              <w:pStyle w:val="a8"/>
              <w:numPr>
                <w:ilvl w:val="0"/>
                <w:numId w:val="31"/>
              </w:numPr>
              <w:ind w:left="60" w:firstLine="425"/>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Надлежащая проверка субъектами финансового мониторинга своих клиентов (их представителей) и бенефициарных собственников включает осуществление следующих мер:</w:t>
            </w:r>
          </w:p>
          <w:p w14:paraId="42D9F2D0" w14:textId="57541F1E" w:rsidR="009D0571" w:rsidRPr="00A26CDA" w:rsidRDefault="009D0571" w:rsidP="00D55C67">
            <w:pPr>
              <w:ind w:left="360"/>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w:t>
            </w:r>
          </w:p>
          <w:p w14:paraId="4458157C" w14:textId="12C392A2" w:rsidR="009D0571" w:rsidRPr="00A26CDA" w:rsidRDefault="009D0571" w:rsidP="00D55C67">
            <w:pPr>
              <w:ind w:firstLine="346"/>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2-2) выявление бенефициарного собственника и фиксирование сведений, необходимых для его идентификации, в соответствии с подпунктом 1) настоящего пункта, за исключением юридического адреса.</w:t>
            </w:r>
          </w:p>
          <w:p w14:paraId="1E740408" w14:textId="4DDED876" w:rsidR="009D0571" w:rsidRPr="00A26CDA" w:rsidRDefault="009D0571" w:rsidP="00D55C67">
            <w:pPr>
              <w:ind w:firstLine="346"/>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w:t>
            </w:r>
          </w:p>
          <w:p w14:paraId="0DB84757" w14:textId="77CBF804" w:rsidR="009D0571" w:rsidRPr="00A26CDA" w:rsidRDefault="009D0571" w:rsidP="00D55C67">
            <w:pPr>
              <w:ind w:firstLine="327"/>
              <w:jc w:val="both"/>
              <w:rPr>
                <w:rFonts w:ascii="Times New Roman" w:hAnsi="Times New Roman" w:cs="Times New Roman"/>
                <w:b/>
                <w:bCs/>
                <w:sz w:val="20"/>
                <w:szCs w:val="20"/>
              </w:rPr>
            </w:pPr>
            <w:bookmarkStart w:id="40" w:name="_Hlk161053534"/>
            <w:bookmarkStart w:id="41" w:name="_Hlk164669526"/>
            <w:r w:rsidRPr="00A26CDA">
              <w:rPr>
                <w:rFonts w:ascii="Times New Roman" w:eastAsiaTheme="minorEastAsia" w:hAnsi="Times New Roman" w:cs="Times New Roman"/>
                <w:sz w:val="20"/>
                <w:szCs w:val="20"/>
              </w:rPr>
              <w:t xml:space="preserve">Банки, фондовые биржи, </w:t>
            </w:r>
            <w:r w:rsidRPr="00A26CDA">
              <w:rPr>
                <w:rFonts w:ascii="Times New Roman" w:eastAsiaTheme="minorEastAsia" w:hAnsi="Times New Roman" w:cs="Times New Roman"/>
                <w:b/>
                <w:bCs/>
                <w:sz w:val="20"/>
                <w:szCs w:val="20"/>
              </w:rPr>
              <w:t xml:space="preserve">клиринговые центры (организации) по фондовым биржам, </w:t>
            </w:r>
            <w:r w:rsidRPr="00A26CDA">
              <w:rPr>
                <w:rFonts w:ascii="Times New Roman" w:eastAsiaTheme="minorEastAsia" w:hAnsi="Times New Roman" w:cs="Times New Roman"/>
                <w:sz w:val="20"/>
                <w:szCs w:val="20"/>
              </w:rPr>
              <w:t xml:space="preserve">центральный депозитарий вправе не выявлять и </w:t>
            </w:r>
            <w:r w:rsidRPr="00A26CDA">
              <w:rPr>
                <w:rFonts w:ascii="Times New Roman" w:eastAsiaTheme="minorEastAsia" w:hAnsi="Times New Roman" w:cs="Times New Roman"/>
                <w:sz w:val="20"/>
                <w:szCs w:val="20"/>
              </w:rPr>
              <w:lastRenderedPageBreak/>
              <w:t>фиксировать сведения о лице, указанном в абзаце четвертом подпункта 3) статьи 1 настоящего Закона, если клиент является государственным органом Республики Казахстан, профессиональным участником рынка ценных бумаг, страховой организацией, за исключением случаев наличия подозрений о том, что деловые отношения используются клиентом в целях легализации (отмывания) доходов, полученных преступным путем, или финансирования терроризма</w:t>
            </w:r>
            <w:bookmarkEnd w:id="40"/>
            <w:r w:rsidRPr="00A26CDA">
              <w:rPr>
                <w:rFonts w:ascii="Times New Roman" w:eastAsiaTheme="minorEastAsia" w:hAnsi="Times New Roman" w:cs="Times New Roman"/>
                <w:sz w:val="20"/>
                <w:szCs w:val="20"/>
              </w:rPr>
              <w:t xml:space="preserve">, </w:t>
            </w:r>
            <w:bookmarkStart w:id="42" w:name="_Hlk161129606"/>
            <w:r w:rsidRPr="00A26CDA">
              <w:rPr>
                <w:rFonts w:ascii="Times New Roman" w:eastAsiaTheme="minorEastAsia" w:hAnsi="Times New Roman" w:cs="Times New Roman"/>
                <w:b/>
                <w:bCs/>
                <w:sz w:val="20"/>
                <w:szCs w:val="20"/>
              </w:rPr>
              <w:t>распространения оружия массового уничтожения или иной преступной деятельности;</w:t>
            </w:r>
            <w:bookmarkEnd w:id="41"/>
            <w:bookmarkEnd w:id="42"/>
          </w:p>
        </w:tc>
        <w:tc>
          <w:tcPr>
            <w:tcW w:w="3969" w:type="dxa"/>
            <w:tcBorders>
              <w:top w:val="single" w:sz="4" w:space="0" w:color="auto"/>
              <w:left w:val="single" w:sz="4" w:space="0" w:color="auto"/>
              <w:bottom w:val="single" w:sz="4" w:space="0" w:color="auto"/>
              <w:right w:val="single" w:sz="4" w:space="0" w:color="auto"/>
            </w:tcBorders>
          </w:tcPr>
          <w:p w14:paraId="2E1E3BC2" w14:textId="58E75326" w:rsidR="009D0571" w:rsidRPr="00A26CDA" w:rsidRDefault="009D0571" w:rsidP="00D55C67">
            <w:pPr>
              <w:pStyle w:val="a"/>
              <w:numPr>
                <w:ilvl w:val="0"/>
                <w:numId w:val="0"/>
              </w:numPr>
              <w:spacing w:before="0" w:after="0"/>
              <w:rPr>
                <w:rFonts w:eastAsiaTheme="minorEastAsia"/>
                <w:sz w:val="20"/>
                <w:szCs w:val="20"/>
              </w:rPr>
            </w:pPr>
            <w:r w:rsidRPr="00A26CDA">
              <w:rPr>
                <w:rFonts w:eastAsiaTheme="minorEastAsia"/>
                <w:sz w:val="20"/>
                <w:szCs w:val="20"/>
              </w:rPr>
              <w:lastRenderedPageBreak/>
              <w:t>С учетом наличия в числе клиентов индивидуальных предпринимателей и юридических лиц, осуществляющих операции с драгоценными металлами и драгоценными камнями, ювелирными изделиями из них, НБ РК, предлагаем предусмотреть исключение об отсутствии необходимости выявлять и фиксировать сведения о бенефициарном собственнике.</w:t>
            </w:r>
          </w:p>
          <w:p w14:paraId="409B0C42" w14:textId="01B594E8" w:rsidR="009D0571" w:rsidRPr="00A26CDA" w:rsidRDefault="009D0571" w:rsidP="00D55C67">
            <w:pPr>
              <w:pStyle w:val="a"/>
              <w:numPr>
                <w:ilvl w:val="0"/>
                <w:numId w:val="0"/>
              </w:numPr>
              <w:spacing w:before="0" w:after="0"/>
              <w:rPr>
                <w:rFonts w:eastAsiaTheme="minorEastAsia"/>
                <w:sz w:val="20"/>
                <w:szCs w:val="20"/>
              </w:rPr>
            </w:pPr>
            <w:r w:rsidRPr="00A26CDA">
              <w:rPr>
                <w:rFonts w:eastAsiaTheme="minorEastAsia"/>
                <w:sz w:val="20"/>
                <w:szCs w:val="20"/>
              </w:rPr>
              <w:t xml:space="preserve">В законе «О рынке ценных бумаг» указано, что клиринговую деятельность по сделкам с финансовыми инструментами вправе осуществлять организации, обладающие лицензиями на клиринговую деятельность по сделкам с финансовыми инструментами, центральный депозитарий (п.1, ст. 77-1). Клиринговая деятельность по сделкам с финансовыми инструментами – процесс определения, проверки и передачи информации о требованиях и (или) обязательствах участников сделки с </w:t>
            </w:r>
            <w:r w:rsidRPr="00A26CDA">
              <w:rPr>
                <w:rFonts w:eastAsiaTheme="minorEastAsia"/>
                <w:sz w:val="20"/>
                <w:szCs w:val="20"/>
              </w:rPr>
              <w:lastRenderedPageBreak/>
              <w:t xml:space="preserve">финансовыми инструментами (пп 50) ст. 1) Центральный контрагент – организация, осуществляющая клиринговую деятельность по сделкам с финансовыми инструментами, а также отдельные виды банковских операций и выступающая стороной по сделкам, заключаемым на организованном и неорганизованном рынках ценных бумаг, а также на товарной бирже, для каждого продавца и каждого покупателя финансового инструмента (пп. 75) ст. 1). Центральным контрагентом могут являться клиринговая организация, центральный депозитарий или фондовая биржа (п.3 ст. 33). Клиентами клиринговой организации (центрального контрагента) будут являть клиенты бирж и центрального депозитария, а расчеты проводится по сделкам с финансовыми инструментами заключенными на организованном (регистрация сделок на биржах) и неорганизованном (регистрация сделок в Центральном депозитарии) рынках. </w:t>
            </w:r>
          </w:p>
          <w:p w14:paraId="2BE58E2C" w14:textId="34015EC3" w:rsidR="009D0571" w:rsidRPr="00A26CDA" w:rsidRDefault="009D0571" w:rsidP="00D55C67">
            <w:pPr>
              <w:pStyle w:val="a"/>
              <w:numPr>
                <w:ilvl w:val="0"/>
                <w:numId w:val="0"/>
              </w:numPr>
              <w:spacing w:before="0" w:after="0"/>
              <w:rPr>
                <w:rFonts w:eastAsiaTheme="minorEastAsia"/>
                <w:sz w:val="20"/>
                <w:szCs w:val="20"/>
              </w:rPr>
            </w:pPr>
            <w:r w:rsidRPr="00A26CDA">
              <w:rPr>
                <w:rFonts w:eastAsiaTheme="minorEastAsia"/>
                <w:sz w:val="20"/>
                <w:szCs w:val="20"/>
              </w:rPr>
              <w:t>В связи с указанным предлагается распространить право не выявлять бенефициарного собственника, указанного в абзаце четвертом подпункта 3) статьи 1 Закона о ПОД/ФТ на клиринговые центры по фондовым биржам аналогично как это применяется к фондовым биржам и центральному депозитарию.</w:t>
            </w:r>
          </w:p>
          <w:p w14:paraId="71957F63" w14:textId="5AFE8CD7" w:rsidR="009D0571" w:rsidRPr="00A26CDA" w:rsidRDefault="009D0571" w:rsidP="00D55C67">
            <w:pPr>
              <w:jc w:val="both"/>
              <w:rPr>
                <w:rFonts w:eastAsiaTheme="minorEastAsia"/>
                <w:sz w:val="20"/>
                <w:szCs w:val="20"/>
              </w:rPr>
            </w:pPr>
            <w:r w:rsidRPr="00A26CDA">
              <w:rPr>
                <w:rFonts w:ascii="Times New Roman" w:hAnsi="Times New Roman" w:cs="Times New Roman"/>
                <w:bCs/>
                <w:sz w:val="20"/>
                <w:szCs w:val="20"/>
              </w:rPr>
              <w:t xml:space="preserve">Уточняющая поправка по предикату «распространением оружия массового уничтожения» и </w:t>
            </w:r>
            <w:r w:rsidRPr="00A26CDA">
              <w:rPr>
                <w:rFonts w:ascii="Times New Roman" w:eastAsia="Times New Roman" w:hAnsi="Times New Roman" w:cs="Times New Roman"/>
                <w:bCs/>
                <w:sz w:val="20"/>
                <w:szCs w:val="20"/>
                <w:lang w:eastAsia="ru-RU"/>
              </w:rPr>
              <w:t>внесены с целью корреляции с подпунктом 1) статьи 1 Закона о ПОД/ФТ, понятие «подозрительная операция».</w:t>
            </w:r>
            <w:r w:rsidRPr="00A26CDA">
              <w:rPr>
                <w:rFonts w:eastAsiaTheme="minorEastAsia"/>
                <w:sz w:val="20"/>
                <w:szCs w:val="20"/>
              </w:rPr>
              <w:t xml:space="preserve"> </w:t>
            </w:r>
          </w:p>
        </w:tc>
        <w:tc>
          <w:tcPr>
            <w:tcW w:w="3260" w:type="dxa"/>
            <w:tcBorders>
              <w:top w:val="single" w:sz="4" w:space="0" w:color="auto"/>
              <w:left w:val="single" w:sz="4" w:space="0" w:color="auto"/>
              <w:bottom w:val="single" w:sz="4" w:space="0" w:color="auto"/>
              <w:right w:val="single" w:sz="4" w:space="0" w:color="auto"/>
            </w:tcBorders>
          </w:tcPr>
          <w:p w14:paraId="3B38A37B" w14:textId="4A7B8454" w:rsidR="009D0571" w:rsidRPr="00A26CDA" w:rsidRDefault="00860AD6" w:rsidP="00D55C67">
            <w:pPr>
              <w:pStyle w:val="a"/>
              <w:numPr>
                <w:ilvl w:val="0"/>
                <w:numId w:val="0"/>
              </w:numPr>
              <w:spacing w:before="0" w:after="0"/>
              <w:rPr>
                <w:rFonts w:eastAsiaTheme="minorEastAsia"/>
                <w:sz w:val="20"/>
                <w:szCs w:val="20"/>
              </w:rPr>
            </w:pPr>
            <w:r w:rsidRPr="00A26CDA">
              <w:rPr>
                <w:rFonts w:eastAsiaTheme="minorEastAsia"/>
                <w:sz w:val="20"/>
                <w:szCs w:val="20"/>
              </w:rPr>
              <w:lastRenderedPageBreak/>
              <w:t>-</w:t>
            </w:r>
          </w:p>
        </w:tc>
      </w:tr>
      <w:tr w:rsidR="009D0571" w:rsidRPr="00A26CDA" w14:paraId="75A7193E" w14:textId="06E47DF4" w:rsidTr="009D0571">
        <w:tc>
          <w:tcPr>
            <w:tcW w:w="562" w:type="dxa"/>
            <w:tcBorders>
              <w:top w:val="single" w:sz="4" w:space="0" w:color="auto"/>
              <w:left w:val="single" w:sz="4" w:space="0" w:color="auto"/>
              <w:bottom w:val="single" w:sz="4" w:space="0" w:color="auto"/>
              <w:right w:val="single" w:sz="4" w:space="0" w:color="auto"/>
            </w:tcBorders>
          </w:tcPr>
          <w:p w14:paraId="50373D00" w14:textId="49D0CBF8" w:rsidR="009D0571" w:rsidRPr="00A26CDA" w:rsidRDefault="009D0571" w:rsidP="00D55C67">
            <w:pPr>
              <w:jc w:val="both"/>
              <w:rPr>
                <w:rFonts w:ascii="Times New Roman" w:hAnsi="Times New Roman" w:cs="Times New Roman"/>
                <w:sz w:val="20"/>
                <w:szCs w:val="20"/>
              </w:rPr>
            </w:pPr>
            <w:bookmarkStart w:id="43" w:name="_Hlk164669610"/>
            <w:r w:rsidRPr="00A26CDA">
              <w:rPr>
                <w:rFonts w:ascii="Times New Roman" w:hAnsi="Times New Roman" w:cs="Times New Roman"/>
                <w:sz w:val="20"/>
                <w:szCs w:val="20"/>
              </w:rPr>
              <w:t>33</w:t>
            </w:r>
          </w:p>
        </w:tc>
        <w:tc>
          <w:tcPr>
            <w:tcW w:w="964" w:type="dxa"/>
            <w:tcBorders>
              <w:top w:val="single" w:sz="4" w:space="0" w:color="auto"/>
              <w:left w:val="single" w:sz="4" w:space="0" w:color="auto"/>
              <w:bottom w:val="single" w:sz="4" w:space="0" w:color="auto"/>
              <w:right w:val="single" w:sz="4" w:space="0" w:color="auto"/>
            </w:tcBorders>
          </w:tcPr>
          <w:p w14:paraId="722C05AF" w14:textId="7BA9F951"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пункт 3-1 статьи 5</w:t>
            </w:r>
          </w:p>
        </w:tc>
        <w:tc>
          <w:tcPr>
            <w:tcW w:w="3152" w:type="dxa"/>
            <w:tcBorders>
              <w:top w:val="single" w:sz="4" w:space="0" w:color="auto"/>
              <w:left w:val="single" w:sz="4" w:space="0" w:color="auto"/>
              <w:bottom w:val="single" w:sz="4" w:space="0" w:color="auto"/>
              <w:right w:val="single" w:sz="4" w:space="0" w:color="auto"/>
            </w:tcBorders>
          </w:tcPr>
          <w:p w14:paraId="0041E26E" w14:textId="77777777" w:rsidR="009D0571" w:rsidRPr="00A26CDA" w:rsidRDefault="009D0571" w:rsidP="00D55C67">
            <w:pPr>
              <w:ind w:firstLine="327"/>
              <w:jc w:val="both"/>
              <w:rPr>
                <w:rFonts w:ascii="Times New Roman" w:hAnsi="Times New Roman" w:cs="Times New Roman"/>
                <w:b/>
                <w:bCs/>
                <w:sz w:val="20"/>
                <w:szCs w:val="20"/>
              </w:rPr>
            </w:pPr>
            <w:r w:rsidRPr="00A26CDA">
              <w:rPr>
                <w:rFonts w:ascii="Times New Roman" w:hAnsi="Times New Roman" w:cs="Times New Roman"/>
                <w:b/>
                <w:bCs/>
                <w:sz w:val="20"/>
                <w:szCs w:val="20"/>
              </w:rPr>
              <w:t>Статья 5. Надлежащая проверка субъектами финансового мониторинга клиентов</w:t>
            </w:r>
          </w:p>
          <w:p w14:paraId="0A692F22" w14:textId="7A98367A"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
                <w:bCs/>
                <w:sz w:val="20"/>
                <w:szCs w:val="20"/>
              </w:rPr>
              <w:t>…</w:t>
            </w:r>
            <w:r w:rsidRPr="00A26CDA">
              <w:rPr>
                <w:rFonts w:ascii="Times New Roman" w:hAnsi="Times New Roman" w:cs="Times New Roman"/>
                <w:b/>
                <w:bCs/>
                <w:sz w:val="20"/>
                <w:szCs w:val="20"/>
              </w:rPr>
              <w:tab/>
            </w:r>
          </w:p>
          <w:p w14:paraId="0653FD8D" w14:textId="59D190A6"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lastRenderedPageBreak/>
              <w:t>3-1. Меры, предусмотренные в настоящей статье, не принимаются в случаях:</w:t>
            </w:r>
          </w:p>
          <w:p w14:paraId="5F32BF0C" w14:textId="4B5754BB"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1) при проведении следующих разовых операций:</w:t>
            </w:r>
          </w:p>
          <w:p w14:paraId="53391773" w14:textId="76FFB889"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при осуществлении неидентифицированными владельцами электронных денег – физическими лицами операций по приобретению и использованию электронных денег, не превышающих сумму, предусмотренную пунктом 4 статьи 44 Закона Республики Казахстан «О платежах и платежных системах»;</w:t>
            </w:r>
          </w:p>
          <w:p w14:paraId="1243577B" w14:textId="02BD9258"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при осуществлении клиентом – физическим лицом операции по зачислению денег на банковский счет физического лица либо проведению платежа в пользу поставщика услуг посредством оборудования (устройства), предназначенного для приема наличных денег, если сумма такой операции не превышает 500000 тенге либо сумму в иностранной валюте, эквивалентную 500000 тенге;</w:t>
            </w:r>
          </w:p>
          <w:p w14:paraId="0B5D8183" w14:textId="6CC2A840"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при осуществлении клиентом безналичного платежа или перевода денег без использования банковского счета, если сумма такого платежа или перевода денег не превышает 500000 тенге либо сумму в иностранной валюте, эквивалентную 500000 тенге, за исключением случаев совершения клиентом подозрительной операции;</w:t>
            </w:r>
          </w:p>
          <w:p w14:paraId="73C6425B" w14:textId="5E89EFD5"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 xml:space="preserve">при осуществлении клиентом – физическим лицом операции по </w:t>
            </w:r>
            <w:r w:rsidRPr="00A26CDA">
              <w:rPr>
                <w:rFonts w:ascii="Times New Roman" w:hAnsi="Times New Roman" w:cs="Times New Roman"/>
                <w:bCs/>
                <w:sz w:val="20"/>
                <w:szCs w:val="20"/>
              </w:rPr>
              <w:lastRenderedPageBreak/>
              <w:t>покупке, продаже или обмену наличной иностранной валюты в обменном пункте, если сумма такой операции не превышает 500000 тенге либо сумму в иностранной валюте, эквивалентную 500000 тенге, за исключением случаев совершения клиентом подозрительной операции;</w:t>
            </w:r>
          </w:p>
          <w:p w14:paraId="6B68445D" w14:textId="7BB15EAC"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при осуществлении клиентом – физическим лицом операции с использованием платежной карточки, не являющейся средством доступа к банковскому счету такого клиента, если сумма такой операции не превышает 200000 тенге либо сумму в иностранной валюте, эквивалентную 200000 тенге;</w:t>
            </w:r>
          </w:p>
          <w:p w14:paraId="7B5F36EB" w14:textId="63F2FBC3"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при осуществлении клиентом – физическим лицом операции по оплате задолженности в рамках исполнительного производства в пользу государственных органов посредством оборудования (устройства), предназначенного для приема наличных денег;</w:t>
            </w:r>
          </w:p>
          <w:p w14:paraId="17700E91" w14:textId="653601E1"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при осуществлении клиентом – физическим лицом операции по покупке ювелирных изделий из драгоценных металлов и драгоценных камней в розницу, если сумма такой операции не превышает 500 000 тенге либо сумму в иностранной валюте, эквивалентную 500 000 тенге, за исключением случаев совершения клиентом подозрительной операции;</w:t>
            </w:r>
          </w:p>
          <w:p w14:paraId="28AF2185" w14:textId="156F2DA0"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 xml:space="preserve">при осуществлении клиентом – физическим лицом операции по </w:t>
            </w:r>
            <w:r w:rsidRPr="00A26CDA">
              <w:rPr>
                <w:rFonts w:ascii="Times New Roman" w:hAnsi="Times New Roman" w:cs="Times New Roman"/>
                <w:bCs/>
                <w:sz w:val="20"/>
                <w:szCs w:val="20"/>
              </w:rPr>
              <w:lastRenderedPageBreak/>
              <w:t>покупке аффинированного золота в слитках через обменные пункты, если сумма такой операции не превышает 500 000 тенге, за исключением случаев совершения клиентом подозрительной операции;</w:t>
            </w:r>
          </w:p>
          <w:p w14:paraId="1DE2FEDE" w14:textId="4EBF2159"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при осуществлении клиентом – физическим лицом операции по оплате страховой премии по договору страхования, если сумма такой операции не превышает 100 000 тенге либо сумму в иностранной валюте, эквивалентную 100 000 тенге, за исключением случаев совершения клиентом подозрительной операции;</w:t>
            </w:r>
          </w:p>
        </w:tc>
        <w:tc>
          <w:tcPr>
            <w:tcW w:w="3686" w:type="dxa"/>
            <w:tcBorders>
              <w:top w:val="single" w:sz="4" w:space="0" w:color="auto"/>
              <w:left w:val="single" w:sz="4" w:space="0" w:color="auto"/>
              <w:bottom w:val="single" w:sz="4" w:space="0" w:color="auto"/>
              <w:right w:val="single" w:sz="4" w:space="0" w:color="auto"/>
            </w:tcBorders>
          </w:tcPr>
          <w:p w14:paraId="04974DCA" w14:textId="77777777" w:rsidR="009D0571" w:rsidRPr="00A26CDA" w:rsidRDefault="009D0571" w:rsidP="00D55C67">
            <w:pPr>
              <w:ind w:firstLine="327"/>
              <w:jc w:val="both"/>
              <w:rPr>
                <w:rFonts w:ascii="Times New Roman" w:hAnsi="Times New Roman" w:cs="Times New Roman"/>
                <w:b/>
                <w:bCs/>
                <w:sz w:val="20"/>
                <w:szCs w:val="20"/>
              </w:rPr>
            </w:pPr>
            <w:r w:rsidRPr="00A26CDA">
              <w:rPr>
                <w:rFonts w:ascii="Times New Roman" w:hAnsi="Times New Roman" w:cs="Times New Roman"/>
                <w:b/>
                <w:bCs/>
                <w:sz w:val="20"/>
                <w:szCs w:val="20"/>
              </w:rPr>
              <w:lastRenderedPageBreak/>
              <w:t>Статья 5. Надлежащая проверка субъектами финансового мониторинга клиентов</w:t>
            </w:r>
          </w:p>
          <w:p w14:paraId="3C6EE015" w14:textId="3B8FEEC9"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
                <w:bCs/>
                <w:sz w:val="20"/>
                <w:szCs w:val="20"/>
              </w:rPr>
              <w:t>…</w:t>
            </w:r>
            <w:r w:rsidRPr="00A26CDA">
              <w:rPr>
                <w:rFonts w:ascii="Times New Roman" w:hAnsi="Times New Roman" w:cs="Times New Roman"/>
                <w:b/>
                <w:bCs/>
                <w:sz w:val="20"/>
                <w:szCs w:val="20"/>
              </w:rPr>
              <w:tab/>
            </w:r>
          </w:p>
          <w:p w14:paraId="213D1E70" w14:textId="77777777" w:rsidR="009D0571" w:rsidRPr="00A26CDA" w:rsidRDefault="009D0571" w:rsidP="00D55C67">
            <w:pPr>
              <w:ind w:firstLine="327"/>
              <w:jc w:val="both"/>
              <w:rPr>
                <w:rFonts w:ascii="Times New Roman" w:hAnsi="Times New Roman" w:cs="Times New Roman"/>
                <w:bCs/>
                <w:sz w:val="20"/>
                <w:szCs w:val="20"/>
              </w:rPr>
            </w:pPr>
            <w:bookmarkStart w:id="44" w:name="_Hlk161053771"/>
            <w:r w:rsidRPr="00A26CDA">
              <w:rPr>
                <w:rFonts w:ascii="Times New Roman" w:hAnsi="Times New Roman" w:cs="Times New Roman"/>
                <w:bCs/>
                <w:sz w:val="20"/>
                <w:szCs w:val="20"/>
              </w:rPr>
              <w:lastRenderedPageBreak/>
              <w:t>3-1. Меры, предусмотренные в настоящей статье, не принимаются в случаях:</w:t>
            </w:r>
          </w:p>
          <w:p w14:paraId="40C57678" w14:textId="77777777"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1) при проведении следующих разовых операций:</w:t>
            </w:r>
          </w:p>
          <w:p w14:paraId="725EB3E1" w14:textId="77777777"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при осуществлении неидентифицированными владельцами электронных денег – физическими лицами операций по приобретению и использованию электронных денег, не превышающих сумму, предусмотренную пунктом 4 статьи 44 Закона Республики Казахстан «О платежах и платежных системах»;</w:t>
            </w:r>
          </w:p>
          <w:p w14:paraId="3627BA39" w14:textId="77777777" w:rsidR="009D0571" w:rsidRPr="00A26CDA" w:rsidRDefault="009D0571" w:rsidP="00D55C67">
            <w:pPr>
              <w:ind w:firstLine="327"/>
              <w:jc w:val="both"/>
              <w:rPr>
                <w:rFonts w:ascii="Times New Roman" w:hAnsi="Times New Roman" w:cs="Times New Roman"/>
                <w:b/>
                <w:bCs/>
                <w:sz w:val="20"/>
                <w:szCs w:val="20"/>
              </w:rPr>
            </w:pPr>
            <w:r w:rsidRPr="00A26CDA">
              <w:rPr>
                <w:rFonts w:ascii="Times New Roman" w:hAnsi="Times New Roman" w:cs="Times New Roman"/>
                <w:b/>
                <w:bCs/>
                <w:sz w:val="20"/>
                <w:szCs w:val="20"/>
              </w:rPr>
              <w:t>при осуществлении клиентом – физическим лицом операции по зачислению денег на банковский счет физического лица либо проведению платежа в пользу поставщика услуг посредством оборудования (устройства), предназначенного для приема наличных денег, если сумма такой операции не превышает 500000 тенге либо сумму в иностранной валюте, эквивалентную 500000 тенге;</w:t>
            </w:r>
          </w:p>
          <w:p w14:paraId="2D1FDD5F" w14:textId="77777777"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при осуществлении клиентом безналичного платежа или перевода денег без использования банковского счета, если сумма такого платежа или перевода денег не превышает 500000 тенге либо сумму в иностранной валюте, эквивалентную 500000 тенге, за исключением случаев совершения клиентом подозрительной операции;</w:t>
            </w:r>
          </w:p>
          <w:p w14:paraId="3A7C55FC" w14:textId="77777777" w:rsidR="009D0571" w:rsidRPr="00A26CDA" w:rsidRDefault="009D0571" w:rsidP="00D55C67">
            <w:pPr>
              <w:ind w:firstLine="327"/>
              <w:jc w:val="both"/>
              <w:rPr>
                <w:rFonts w:ascii="Times New Roman" w:hAnsi="Times New Roman" w:cs="Times New Roman"/>
                <w:b/>
                <w:bCs/>
                <w:strike/>
                <w:sz w:val="20"/>
                <w:szCs w:val="20"/>
              </w:rPr>
            </w:pPr>
            <w:r w:rsidRPr="00A26CDA">
              <w:rPr>
                <w:rFonts w:ascii="Times New Roman" w:hAnsi="Times New Roman" w:cs="Times New Roman"/>
                <w:b/>
                <w:bCs/>
                <w:sz w:val="20"/>
                <w:szCs w:val="20"/>
              </w:rPr>
              <w:t xml:space="preserve">при осуществлении клиентом – физическим лицом операции по покупке, продаже или обмену наличной иностранной валюты в обменном пункте, если сумма такой операции не превышает 500000 тенге либо сумму в иностранной валюте, эквивалентную 500000 тенге, </w:t>
            </w:r>
            <w:r w:rsidRPr="00A26CDA">
              <w:rPr>
                <w:rFonts w:ascii="Times New Roman" w:hAnsi="Times New Roman" w:cs="Times New Roman"/>
                <w:b/>
                <w:bCs/>
                <w:strike/>
                <w:sz w:val="20"/>
                <w:szCs w:val="20"/>
              </w:rPr>
              <w:t xml:space="preserve">за </w:t>
            </w:r>
            <w:r w:rsidRPr="00A26CDA">
              <w:rPr>
                <w:rFonts w:ascii="Times New Roman" w:hAnsi="Times New Roman" w:cs="Times New Roman"/>
                <w:b/>
                <w:bCs/>
                <w:strike/>
                <w:sz w:val="20"/>
                <w:szCs w:val="20"/>
              </w:rPr>
              <w:lastRenderedPageBreak/>
              <w:t>исключением случаев совершения клиентом подозрительной операции;</w:t>
            </w:r>
          </w:p>
          <w:p w14:paraId="4EFB8188" w14:textId="77777777"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при осуществлении клиентом – физическим лицом операции с использованием платежной карточки, не являющейся средством доступа к банковскому счету такого клиента, если сумма такой операции не превышает 200000 тенге либо сумму в иностранной валюте, эквивалентную 200000 тенге;</w:t>
            </w:r>
          </w:p>
          <w:p w14:paraId="21A52835" w14:textId="77777777"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при осуществлении клиентом – физическим лицом операции по оплате задолженности в рамках исполнительного производства в пользу государственных органов посредством оборудования (устройства), предназначенного для приема наличных денег;</w:t>
            </w:r>
          </w:p>
          <w:p w14:paraId="58043F03" w14:textId="28A87E4E" w:rsidR="009D0571" w:rsidRPr="00A26CDA" w:rsidRDefault="009D0571" w:rsidP="00D55C67">
            <w:pPr>
              <w:ind w:firstLine="327"/>
              <w:jc w:val="both"/>
              <w:rPr>
                <w:rFonts w:ascii="Times New Roman" w:hAnsi="Times New Roman" w:cs="Times New Roman"/>
                <w:b/>
                <w:strike/>
                <w:sz w:val="20"/>
                <w:szCs w:val="20"/>
              </w:rPr>
            </w:pPr>
            <w:r w:rsidRPr="00A26CDA">
              <w:rPr>
                <w:rFonts w:ascii="Times New Roman" w:hAnsi="Times New Roman" w:cs="Times New Roman"/>
                <w:bCs/>
                <w:sz w:val="20"/>
                <w:szCs w:val="20"/>
              </w:rPr>
              <w:t>при осуществлении клиентом – физическим лицом операции по покупке ювелирных изделий из драгоценных металлов и драгоценных камней в розницу, если сумма такой операции не превышает 500 000 тенге либо сумму в иностранной валюте, эквивалентную 500 000 тенге;</w:t>
            </w:r>
          </w:p>
          <w:p w14:paraId="2627AFAC" w14:textId="1C151E78"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при осуществлении клиентом – физическим лицом операции по покупке аффинированного золота в слитках через обменные пункты, если сумма такой операции не превышает 500 000 тенге</w:t>
            </w:r>
            <w:bookmarkStart w:id="45" w:name="_Hlk161054074"/>
            <w:bookmarkEnd w:id="44"/>
            <w:r w:rsidRPr="00A26CDA">
              <w:rPr>
                <w:rFonts w:ascii="Times New Roman" w:hAnsi="Times New Roman" w:cs="Times New Roman"/>
                <w:bCs/>
                <w:sz w:val="20"/>
                <w:szCs w:val="20"/>
              </w:rPr>
              <w:t>;</w:t>
            </w:r>
          </w:p>
          <w:p w14:paraId="28583A88" w14:textId="13B51D09"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при осуществлении клиентом – физическим лицом операции по оплате страховой премии по договору страхования, если сумма такой операции не превышает 100 000 тенге либо сумму в иностранной валюте, эквивалентную 100 000 тенге, за исключением случаев совершения клиентом подозрительной операции;</w:t>
            </w:r>
            <w:bookmarkEnd w:id="45"/>
          </w:p>
        </w:tc>
        <w:tc>
          <w:tcPr>
            <w:tcW w:w="3969" w:type="dxa"/>
            <w:tcBorders>
              <w:top w:val="single" w:sz="4" w:space="0" w:color="auto"/>
              <w:left w:val="single" w:sz="4" w:space="0" w:color="auto"/>
              <w:bottom w:val="single" w:sz="4" w:space="0" w:color="auto"/>
              <w:right w:val="single" w:sz="4" w:space="0" w:color="auto"/>
            </w:tcBorders>
          </w:tcPr>
          <w:p w14:paraId="79276887" w14:textId="77777777" w:rsidR="009D0571" w:rsidRPr="00A26CDA" w:rsidRDefault="009D0571" w:rsidP="00D55C67">
            <w:pPr>
              <w:pStyle w:val="a"/>
              <w:numPr>
                <w:ilvl w:val="0"/>
                <w:numId w:val="0"/>
              </w:numPr>
              <w:spacing w:before="0" w:after="0"/>
              <w:rPr>
                <w:sz w:val="20"/>
                <w:szCs w:val="20"/>
              </w:rPr>
            </w:pPr>
            <w:r w:rsidRPr="00A26CDA">
              <w:rPr>
                <w:sz w:val="20"/>
                <w:szCs w:val="20"/>
              </w:rPr>
              <w:lastRenderedPageBreak/>
              <w:t xml:space="preserve">     Данная поправка вносится с целью снижения рисков использования банковских счетов 3-х лиц в преступных целях, а также ухода от идентификации путем дробления общей суммы на части в </w:t>
            </w:r>
            <w:r w:rsidRPr="00A26CDA">
              <w:rPr>
                <w:sz w:val="20"/>
                <w:szCs w:val="20"/>
              </w:rPr>
              <w:lastRenderedPageBreak/>
              <w:t>пределах установленных лимитов</w:t>
            </w:r>
          </w:p>
          <w:p w14:paraId="77E20856" w14:textId="6131B6AD" w:rsidR="009D0571" w:rsidRPr="00A26CDA" w:rsidRDefault="009D0571" w:rsidP="00D55C67">
            <w:pPr>
              <w:jc w:val="both"/>
              <w:rPr>
                <w:rFonts w:ascii="Times New Roman" w:hAnsi="Times New Roman" w:cs="Times New Roman"/>
                <w:sz w:val="20"/>
                <w:szCs w:val="20"/>
              </w:rPr>
            </w:pPr>
            <w:r w:rsidRPr="00A26CDA">
              <w:rPr>
                <w:rFonts w:ascii="Times New Roman" w:eastAsia="Calibri" w:hAnsi="Times New Roman" w:cs="Times New Roman"/>
                <w:sz w:val="20"/>
                <w:szCs w:val="20"/>
              </w:rPr>
              <w:t xml:space="preserve">      Кроме того, согласно рекомендации</w:t>
            </w:r>
            <w:r w:rsidRPr="00A26CDA">
              <w:rPr>
                <w:rFonts w:ascii="Times New Roman" w:hAnsi="Times New Roman" w:cs="Times New Roman"/>
                <w:sz w:val="20"/>
                <w:szCs w:val="20"/>
              </w:rPr>
              <w:t xml:space="preserve"> 10 ФАТФ финансовые учреждения должны быть обязаны идентифицировать клиента (как постоянного, так и разового, как физическое или юридическое лицо, так и юридическое образование) и подтверждать личность клиента с использованием надежных документов, данных или информации из независимых источников (идентификационные данные).</w:t>
            </w:r>
          </w:p>
          <w:p w14:paraId="6EF545E4" w14:textId="1D7B9D7E"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Обновленная форма 16 рекомендации.</w:t>
            </w:r>
          </w:p>
          <w:p w14:paraId="6B7F17FB" w14:textId="2F1675B3" w:rsidR="009D0571" w:rsidRPr="00A26CDA" w:rsidRDefault="009D0571" w:rsidP="00D55C67">
            <w:pPr>
              <w:pStyle w:val="a"/>
              <w:numPr>
                <w:ilvl w:val="0"/>
                <w:numId w:val="0"/>
              </w:numPr>
              <w:spacing w:before="0" w:after="0"/>
              <w:rPr>
                <w:sz w:val="20"/>
                <w:szCs w:val="20"/>
              </w:rPr>
            </w:pPr>
            <w:r w:rsidRPr="00A26CDA">
              <w:rPr>
                <w:sz w:val="20"/>
                <w:szCs w:val="20"/>
              </w:rPr>
              <w:t>Исходя из буквального смысла приведенной нормы Закона, с целью исключения операции из перечня подозрительных, СФМ должен проводить проверки в отношении каждого клиента, независимо от суммы сделки. Некоторые из признаков определения подозрительной операции, такие как наличие/отсутствие клиента в списках и перечнях террористов/экстремистов требуют обязательной идентификации клиентов, что, по сути, подразумевает проведение СФМ НПК всех клиентов, независимо от суммы операции.</w:t>
            </w:r>
          </w:p>
          <w:p w14:paraId="0BAE1C09" w14:textId="31764E1A" w:rsidR="009D0571" w:rsidRPr="00A26CDA" w:rsidRDefault="009D0571" w:rsidP="00D55C67">
            <w:pPr>
              <w:pStyle w:val="a"/>
              <w:numPr>
                <w:ilvl w:val="0"/>
                <w:numId w:val="0"/>
              </w:numPr>
              <w:spacing w:before="0" w:after="0"/>
              <w:rPr>
                <w:sz w:val="20"/>
                <w:szCs w:val="20"/>
              </w:rPr>
            </w:pPr>
            <w:r w:rsidRPr="00A26CDA">
              <w:rPr>
                <w:sz w:val="20"/>
                <w:szCs w:val="20"/>
              </w:rPr>
              <w:t>С учетом наличия в числе клиентов индивидуальных предпринимателей и юридических лиц, осуществляющих операции с драгоценными металлами и драгоценными камнями, ювелирными изделиями из них, НБ РК, предлагаем предусмотреть исключение об отсутствии необходимости выявлять и фиксировать сведения о бенефициарном собственнике.</w:t>
            </w:r>
          </w:p>
          <w:p w14:paraId="2BACF057" w14:textId="77777777" w:rsidR="009D0571" w:rsidRPr="00A26CDA" w:rsidRDefault="009D0571"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t>В этой связи полагаем целесообразным исключить слова «</w:t>
            </w:r>
            <w:r w:rsidRPr="00A26CDA">
              <w:rPr>
                <w:rFonts w:ascii="Times New Roman" w:hAnsi="Times New Roman" w:cs="Times New Roman"/>
                <w:b/>
                <w:sz w:val="20"/>
                <w:szCs w:val="20"/>
              </w:rPr>
              <w:t>за</w:t>
            </w:r>
            <w:r w:rsidRPr="00A26CDA">
              <w:rPr>
                <w:rFonts w:ascii="Times New Roman" w:hAnsi="Times New Roman" w:cs="Times New Roman"/>
                <w:sz w:val="20"/>
                <w:szCs w:val="20"/>
              </w:rPr>
              <w:t xml:space="preserve"> </w:t>
            </w:r>
            <w:r w:rsidRPr="00A26CDA">
              <w:rPr>
                <w:rFonts w:ascii="Times New Roman" w:hAnsi="Times New Roman" w:cs="Times New Roman"/>
                <w:b/>
                <w:sz w:val="20"/>
                <w:szCs w:val="20"/>
              </w:rPr>
              <w:t>исключением случаев совершения клиентом подозрительной операции</w:t>
            </w:r>
            <w:r w:rsidRPr="00A26CDA">
              <w:rPr>
                <w:rFonts w:ascii="Times New Roman" w:hAnsi="Times New Roman" w:cs="Times New Roman"/>
                <w:sz w:val="20"/>
                <w:szCs w:val="20"/>
              </w:rPr>
              <w:t>».</w:t>
            </w:r>
          </w:p>
          <w:p w14:paraId="530D4FA3" w14:textId="77777777" w:rsidR="009D0571" w:rsidRPr="00A26CDA" w:rsidRDefault="009D0571" w:rsidP="00D55C67">
            <w:pPr>
              <w:ind w:firstLine="322"/>
              <w:jc w:val="both"/>
              <w:rPr>
                <w:rFonts w:ascii="Times New Roman" w:hAnsi="Times New Roman" w:cs="Times New Roman"/>
                <w:sz w:val="20"/>
                <w:szCs w:val="20"/>
              </w:rPr>
            </w:pPr>
          </w:p>
          <w:p w14:paraId="7B81EA64" w14:textId="77777777" w:rsidR="009D0571" w:rsidRPr="00A26CDA" w:rsidRDefault="009D0571" w:rsidP="00D55C67">
            <w:pPr>
              <w:ind w:firstLine="322"/>
              <w:jc w:val="both"/>
              <w:rPr>
                <w:rFonts w:ascii="Times New Roman" w:hAnsi="Times New Roman" w:cs="Times New Roman"/>
                <w:sz w:val="20"/>
                <w:szCs w:val="20"/>
              </w:rPr>
            </w:pPr>
          </w:p>
          <w:p w14:paraId="5BCA2981" w14:textId="5481FC68" w:rsidR="009D0571" w:rsidRPr="00A26CDA" w:rsidRDefault="009D0571" w:rsidP="00D55C67">
            <w:pPr>
              <w:ind w:firstLine="322"/>
              <w:jc w:val="both"/>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6C0AC12" w14:textId="7F906985" w:rsidR="009D0571" w:rsidRPr="00A26CDA" w:rsidRDefault="00860AD6" w:rsidP="00D55C67">
            <w:pPr>
              <w:pStyle w:val="a"/>
              <w:numPr>
                <w:ilvl w:val="0"/>
                <w:numId w:val="0"/>
              </w:numPr>
              <w:spacing w:before="0" w:after="0"/>
              <w:rPr>
                <w:sz w:val="20"/>
                <w:szCs w:val="20"/>
              </w:rPr>
            </w:pPr>
            <w:r w:rsidRPr="00A26CDA">
              <w:rPr>
                <w:sz w:val="20"/>
                <w:szCs w:val="20"/>
              </w:rPr>
              <w:lastRenderedPageBreak/>
              <w:t>-</w:t>
            </w:r>
          </w:p>
        </w:tc>
      </w:tr>
      <w:bookmarkEnd w:id="43"/>
      <w:tr w:rsidR="009D0571" w:rsidRPr="00A26CDA" w14:paraId="5BB71443" w14:textId="2895EB62" w:rsidTr="009D0571">
        <w:tc>
          <w:tcPr>
            <w:tcW w:w="562" w:type="dxa"/>
            <w:tcBorders>
              <w:top w:val="single" w:sz="4" w:space="0" w:color="auto"/>
              <w:left w:val="single" w:sz="4" w:space="0" w:color="auto"/>
              <w:bottom w:val="single" w:sz="4" w:space="0" w:color="auto"/>
              <w:right w:val="single" w:sz="4" w:space="0" w:color="auto"/>
            </w:tcBorders>
          </w:tcPr>
          <w:p w14:paraId="5168CD84" w14:textId="096EF980"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34</w:t>
            </w:r>
          </w:p>
        </w:tc>
        <w:tc>
          <w:tcPr>
            <w:tcW w:w="964" w:type="dxa"/>
            <w:tcBorders>
              <w:top w:val="single" w:sz="4" w:space="0" w:color="auto"/>
              <w:left w:val="single" w:sz="4" w:space="0" w:color="auto"/>
              <w:bottom w:val="single" w:sz="4" w:space="0" w:color="auto"/>
              <w:right w:val="single" w:sz="4" w:space="0" w:color="auto"/>
            </w:tcBorders>
          </w:tcPr>
          <w:p w14:paraId="3CA119BE" w14:textId="184B70C3"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 xml:space="preserve">часть третья пункта 5 статьи 5 </w:t>
            </w:r>
          </w:p>
        </w:tc>
        <w:tc>
          <w:tcPr>
            <w:tcW w:w="3152" w:type="dxa"/>
            <w:tcBorders>
              <w:top w:val="single" w:sz="4" w:space="0" w:color="auto"/>
              <w:left w:val="single" w:sz="4" w:space="0" w:color="auto"/>
              <w:bottom w:val="single" w:sz="4" w:space="0" w:color="auto"/>
              <w:right w:val="single" w:sz="4" w:space="0" w:color="auto"/>
            </w:tcBorders>
          </w:tcPr>
          <w:p w14:paraId="519496EB" w14:textId="77777777" w:rsidR="009D0571" w:rsidRPr="00A26CDA" w:rsidRDefault="009D0571" w:rsidP="00D55C67">
            <w:pPr>
              <w:ind w:firstLine="327"/>
              <w:jc w:val="both"/>
              <w:rPr>
                <w:rFonts w:ascii="Times New Roman" w:hAnsi="Times New Roman" w:cs="Times New Roman"/>
                <w:b/>
                <w:bCs/>
                <w:sz w:val="20"/>
                <w:szCs w:val="20"/>
              </w:rPr>
            </w:pPr>
            <w:r w:rsidRPr="00A26CDA">
              <w:rPr>
                <w:rFonts w:ascii="Times New Roman" w:hAnsi="Times New Roman" w:cs="Times New Roman"/>
                <w:b/>
                <w:bCs/>
                <w:sz w:val="20"/>
                <w:szCs w:val="20"/>
              </w:rPr>
              <w:t>Статья 5. Надлежащая проверка субъектами финансового мониторинга клиентов</w:t>
            </w:r>
          </w:p>
          <w:p w14:paraId="4AB30A07" w14:textId="282D7352"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w:t>
            </w:r>
          </w:p>
          <w:p w14:paraId="0B65713B" w14:textId="32DF9FB9" w:rsidR="009D0571" w:rsidRPr="00A26CDA" w:rsidRDefault="009D0571" w:rsidP="00D55C67">
            <w:pPr>
              <w:ind w:firstLine="327"/>
              <w:jc w:val="both"/>
              <w:rPr>
                <w:rFonts w:ascii="Times New Roman" w:hAnsi="Times New Roman" w:cs="Times New Roman"/>
                <w:b/>
                <w:bCs/>
                <w:sz w:val="20"/>
                <w:szCs w:val="20"/>
              </w:rPr>
            </w:pPr>
            <w:r w:rsidRPr="00A26CDA">
              <w:rPr>
                <w:rFonts w:ascii="Times New Roman" w:hAnsi="Times New Roman" w:cs="Times New Roman"/>
                <w:bCs/>
                <w:sz w:val="20"/>
                <w:szCs w:val="20"/>
              </w:rPr>
              <w:t xml:space="preserve">Субъекты финансового мониторинга, указанные в подпунктах 1), 2), 3), 4), 5), 11) и 12) </w:t>
            </w:r>
            <w:hyperlink r:id="rId13" w:anchor="z19" w:history="1">
              <w:r w:rsidRPr="00A26CDA">
                <w:rPr>
                  <w:rFonts w:ascii="Times New Roman" w:hAnsi="Times New Roman" w:cs="Times New Roman"/>
                  <w:bCs/>
                  <w:sz w:val="20"/>
                  <w:szCs w:val="20"/>
                </w:rPr>
                <w:t>пункта 1</w:t>
              </w:r>
            </w:hyperlink>
            <w:r w:rsidRPr="00A26CDA">
              <w:rPr>
                <w:rFonts w:ascii="Times New Roman" w:hAnsi="Times New Roman" w:cs="Times New Roman"/>
                <w:bCs/>
                <w:sz w:val="20"/>
                <w:szCs w:val="20"/>
              </w:rPr>
              <w:t xml:space="preserve"> статьи 3 настоящего Закона, при принятии мер, предусмотренных настоящей статьей, обеспечивают получение сведений о бенефициарных собственниках клиентов по форме, утвержденной уполномоченным органом по согласованию с государственными органами,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w:t>
            </w:r>
            <w:r w:rsidRPr="00A26CDA">
              <w:rPr>
                <w:rFonts w:ascii="Times New Roman" w:hAnsi="Times New Roman" w:cs="Times New Roman"/>
                <w:bCs/>
                <w:sz w:val="20"/>
                <w:szCs w:val="20"/>
              </w:rPr>
              <w:lastRenderedPageBreak/>
              <w:t>Казахстан о противодействии легализации (отмыванию) доходов, полученных преступным путем, и финансированию терроризма.</w:t>
            </w:r>
          </w:p>
        </w:tc>
        <w:tc>
          <w:tcPr>
            <w:tcW w:w="3686" w:type="dxa"/>
            <w:tcBorders>
              <w:top w:val="single" w:sz="4" w:space="0" w:color="auto"/>
              <w:left w:val="single" w:sz="4" w:space="0" w:color="auto"/>
              <w:bottom w:val="single" w:sz="4" w:space="0" w:color="auto"/>
              <w:right w:val="single" w:sz="4" w:space="0" w:color="auto"/>
            </w:tcBorders>
          </w:tcPr>
          <w:p w14:paraId="71CBE00F" w14:textId="06BBE671" w:rsidR="009D0571" w:rsidRPr="00A26CDA" w:rsidRDefault="009D0571" w:rsidP="00D55C67">
            <w:pPr>
              <w:ind w:firstLine="327"/>
              <w:jc w:val="both"/>
              <w:rPr>
                <w:rFonts w:ascii="Times New Roman" w:hAnsi="Times New Roman" w:cs="Times New Roman"/>
                <w:b/>
                <w:bCs/>
                <w:sz w:val="20"/>
                <w:szCs w:val="20"/>
              </w:rPr>
            </w:pPr>
            <w:r w:rsidRPr="00A26CDA">
              <w:rPr>
                <w:rFonts w:ascii="Times New Roman" w:hAnsi="Times New Roman" w:cs="Times New Roman"/>
                <w:b/>
                <w:bCs/>
                <w:sz w:val="20"/>
                <w:szCs w:val="20"/>
              </w:rPr>
              <w:lastRenderedPageBreak/>
              <w:t>Статья 5. Надлежащая проверка субъектами финансового мониторинга клиентов</w:t>
            </w:r>
          </w:p>
          <w:p w14:paraId="7518D5CD"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w:t>
            </w:r>
          </w:p>
          <w:p w14:paraId="4DB5AACA" w14:textId="7481D75B" w:rsidR="009D0571" w:rsidRPr="00A26CDA" w:rsidRDefault="009D0571" w:rsidP="00D55C67">
            <w:pPr>
              <w:ind w:firstLine="327"/>
              <w:jc w:val="both"/>
              <w:rPr>
                <w:rFonts w:ascii="Times New Roman" w:hAnsi="Times New Roman" w:cs="Times New Roman"/>
                <w:b/>
                <w:bCs/>
                <w:sz w:val="20"/>
                <w:szCs w:val="20"/>
              </w:rPr>
            </w:pPr>
            <w:bookmarkStart w:id="46" w:name="_Hlk161059975"/>
            <w:r w:rsidRPr="00A26CDA">
              <w:rPr>
                <w:rFonts w:ascii="Times New Roman" w:hAnsi="Times New Roman" w:cs="Times New Roman"/>
                <w:bCs/>
                <w:sz w:val="20"/>
                <w:szCs w:val="20"/>
              </w:rPr>
              <w:t xml:space="preserve">Субъекты финансового мониторинга, указанные в подпунктах 1), </w:t>
            </w:r>
            <w:r w:rsidRPr="00A26CDA">
              <w:rPr>
                <w:rFonts w:ascii="Times New Roman" w:hAnsi="Times New Roman" w:cs="Times New Roman"/>
                <w:b/>
                <w:sz w:val="20"/>
                <w:szCs w:val="20"/>
              </w:rPr>
              <w:t>2),</w:t>
            </w:r>
            <w:r w:rsidRPr="00A26CDA">
              <w:rPr>
                <w:rFonts w:ascii="Times New Roman" w:hAnsi="Times New Roman" w:cs="Times New Roman"/>
                <w:bCs/>
                <w:sz w:val="20"/>
                <w:szCs w:val="20"/>
              </w:rPr>
              <w:t xml:space="preserve"> </w:t>
            </w:r>
            <w:r w:rsidRPr="00A26CDA">
              <w:rPr>
                <w:rFonts w:ascii="Times New Roman" w:hAnsi="Times New Roman" w:cs="Times New Roman"/>
                <w:b/>
                <w:sz w:val="20"/>
                <w:szCs w:val="20"/>
              </w:rPr>
              <w:t>2-1),</w:t>
            </w:r>
            <w:r w:rsidRPr="00A26CDA">
              <w:rPr>
                <w:rFonts w:ascii="Times New Roman" w:hAnsi="Times New Roman" w:cs="Times New Roman"/>
                <w:bCs/>
                <w:sz w:val="20"/>
                <w:szCs w:val="20"/>
              </w:rPr>
              <w:t xml:space="preserve"> 3), 4), 5), 11) и 12) </w:t>
            </w:r>
            <w:hyperlink r:id="rId14" w:anchor="z19" w:history="1">
              <w:r w:rsidRPr="00A26CDA">
                <w:rPr>
                  <w:rFonts w:ascii="Times New Roman" w:hAnsi="Times New Roman" w:cs="Times New Roman"/>
                  <w:bCs/>
                  <w:sz w:val="20"/>
                  <w:szCs w:val="20"/>
                </w:rPr>
                <w:t>пункта 1</w:t>
              </w:r>
            </w:hyperlink>
            <w:r w:rsidRPr="00A26CDA">
              <w:rPr>
                <w:rFonts w:ascii="Times New Roman" w:hAnsi="Times New Roman" w:cs="Times New Roman"/>
                <w:bCs/>
                <w:sz w:val="20"/>
                <w:szCs w:val="20"/>
              </w:rPr>
              <w:t xml:space="preserve"> статьи 3 настоящего Закона, при принятии мер, предусмотренных настоящей статьей, обеспечивают получение сведений о бенефициарных собственниках клиентов по форме, утвержденной уполномоченным органом по согласованию с государственными органами,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w:t>
            </w:r>
            <w:bookmarkEnd w:id="46"/>
          </w:p>
        </w:tc>
        <w:tc>
          <w:tcPr>
            <w:tcW w:w="3969" w:type="dxa"/>
            <w:tcBorders>
              <w:top w:val="single" w:sz="4" w:space="0" w:color="auto"/>
              <w:left w:val="single" w:sz="4" w:space="0" w:color="auto"/>
              <w:bottom w:val="single" w:sz="4" w:space="0" w:color="auto"/>
              <w:right w:val="single" w:sz="4" w:space="0" w:color="auto"/>
            </w:tcBorders>
          </w:tcPr>
          <w:p w14:paraId="0CD04138" w14:textId="77777777" w:rsidR="009D0571" w:rsidRPr="00A26CDA" w:rsidRDefault="009D0571" w:rsidP="00D55C67">
            <w:pPr>
              <w:pStyle w:val="a"/>
              <w:numPr>
                <w:ilvl w:val="0"/>
                <w:numId w:val="0"/>
              </w:numPr>
              <w:spacing w:before="0" w:after="0"/>
              <w:rPr>
                <w:sz w:val="20"/>
                <w:szCs w:val="20"/>
              </w:rPr>
            </w:pPr>
            <w:r w:rsidRPr="00A26CDA">
              <w:rPr>
                <w:sz w:val="20"/>
                <w:szCs w:val="20"/>
              </w:rPr>
              <w:t>С учетом проекта внесения изменений в пункт 1 статьи 3 Закона о ПОД/ФТ.</w:t>
            </w:r>
          </w:p>
          <w:p w14:paraId="613E53C7" w14:textId="77777777" w:rsidR="009D0571" w:rsidRPr="00A26CDA" w:rsidRDefault="009D0571" w:rsidP="00D55C67">
            <w:pPr>
              <w:pStyle w:val="a"/>
              <w:numPr>
                <w:ilvl w:val="0"/>
                <w:numId w:val="0"/>
              </w:numPr>
              <w:spacing w:before="0" w:after="0"/>
              <w:rPr>
                <w:sz w:val="20"/>
                <w:szCs w:val="20"/>
              </w:rPr>
            </w:pPr>
          </w:p>
          <w:p w14:paraId="1E0ABA94" w14:textId="77777777" w:rsidR="009D0571" w:rsidRPr="00A26CDA" w:rsidRDefault="009D0571" w:rsidP="00D55C67">
            <w:pPr>
              <w:pStyle w:val="a"/>
              <w:numPr>
                <w:ilvl w:val="0"/>
                <w:numId w:val="0"/>
              </w:numPr>
              <w:spacing w:before="0" w:after="0"/>
              <w:rPr>
                <w:sz w:val="20"/>
                <w:szCs w:val="20"/>
              </w:rPr>
            </w:pPr>
          </w:p>
          <w:p w14:paraId="4D65F6BA" w14:textId="19C1045A" w:rsidR="009D0571" w:rsidRPr="00A26CDA" w:rsidRDefault="009D0571" w:rsidP="00D55C67">
            <w:pPr>
              <w:pStyle w:val="a"/>
              <w:numPr>
                <w:ilvl w:val="0"/>
                <w:numId w:val="0"/>
              </w:numPr>
              <w:spacing w:before="0" w:after="0"/>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1A73D4F6" w14:textId="782A11DA" w:rsidR="009D0571" w:rsidRPr="00A26CDA" w:rsidRDefault="00860AD6" w:rsidP="00D55C67">
            <w:pPr>
              <w:pStyle w:val="a"/>
              <w:numPr>
                <w:ilvl w:val="0"/>
                <w:numId w:val="0"/>
              </w:numPr>
              <w:spacing w:before="0" w:after="0"/>
              <w:rPr>
                <w:sz w:val="20"/>
                <w:szCs w:val="20"/>
              </w:rPr>
            </w:pPr>
            <w:r w:rsidRPr="00A26CDA">
              <w:rPr>
                <w:sz w:val="20"/>
                <w:szCs w:val="20"/>
              </w:rPr>
              <w:t>-</w:t>
            </w:r>
          </w:p>
        </w:tc>
      </w:tr>
      <w:tr w:rsidR="009D0571" w:rsidRPr="00A26CDA" w14:paraId="5F73D1F5" w14:textId="68BDAA58" w:rsidTr="009D0571">
        <w:tc>
          <w:tcPr>
            <w:tcW w:w="562" w:type="dxa"/>
            <w:tcBorders>
              <w:top w:val="single" w:sz="4" w:space="0" w:color="auto"/>
              <w:left w:val="single" w:sz="4" w:space="0" w:color="auto"/>
              <w:bottom w:val="single" w:sz="4" w:space="0" w:color="auto"/>
              <w:right w:val="single" w:sz="4" w:space="0" w:color="auto"/>
            </w:tcBorders>
          </w:tcPr>
          <w:p w14:paraId="103E23BF" w14:textId="4D4070B5"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35</w:t>
            </w:r>
          </w:p>
        </w:tc>
        <w:tc>
          <w:tcPr>
            <w:tcW w:w="964" w:type="dxa"/>
            <w:tcBorders>
              <w:top w:val="single" w:sz="4" w:space="0" w:color="auto"/>
              <w:left w:val="single" w:sz="4" w:space="0" w:color="auto"/>
              <w:bottom w:val="single" w:sz="4" w:space="0" w:color="auto"/>
              <w:right w:val="single" w:sz="4" w:space="0" w:color="auto"/>
            </w:tcBorders>
          </w:tcPr>
          <w:p w14:paraId="3AEE16D3" w14:textId="34A189EE"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 xml:space="preserve">пункт 9 статьи 5 </w:t>
            </w:r>
          </w:p>
        </w:tc>
        <w:tc>
          <w:tcPr>
            <w:tcW w:w="3152" w:type="dxa"/>
            <w:tcBorders>
              <w:top w:val="single" w:sz="4" w:space="0" w:color="auto"/>
              <w:left w:val="single" w:sz="4" w:space="0" w:color="auto"/>
              <w:bottom w:val="single" w:sz="4" w:space="0" w:color="auto"/>
              <w:right w:val="single" w:sz="4" w:space="0" w:color="auto"/>
            </w:tcBorders>
          </w:tcPr>
          <w:p w14:paraId="2A60E9FF" w14:textId="77777777" w:rsidR="009D0571" w:rsidRPr="00A26CDA" w:rsidRDefault="009D0571" w:rsidP="00D55C67">
            <w:pPr>
              <w:ind w:firstLine="327"/>
              <w:jc w:val="both"/>
              <w:rPr>
                <w:rFonts w:ascii="Times New Roman" w:hAnsi="Times New Roman" w:cs="Times New Roman"/>
                <w:b/>
                <w:sz w:val="20"/>
                <w:szCs w:val="20"/>
              </w:rPr>
            </w:pPr>
            <w:r w:rsidRPr="00A26CDA">
              <w:rPr>
                <w:rFonts w:ascii="Times New Roman" w:hAnsi="Times New Roman" w:cs="Times New Roman"/>
                <w:b/>
                <w:sz w:val="20"/>
                <w:szCs w:val="20"/>
              </w:rPr>
              <w:t>Статья 5. Надлежащая проверка субъектами финансового мониторинга клиентов</w:t>
            </w:r>
          </w:p>
          <w:p w14:paraId="62FD9D0C" w14:textId="77777777"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w:t>
            </w:r>
          </w:p>
          <w:p w14:paraId="66010955" w14:textId="4021B896"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 xml:space="preserve">9. Требования к надлежащей проверке клиентов в случае дистанционного установления деловых отношений субъектами финансового мониторинга, указанными в подпунктах 1)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2) (за исключением товарных бирж), 3), 4), 5) и 11) </w:t>
            </w:r>
            <w:hyperlink r:id="rId15" w:anchor="z19" w:history="1">
              <w:r w:rsidRPr="00A26CDA">
                <w:rPr>
                  <w:rFonts w:ascii="Times New Roman" w:hAnsi="Times New Roman" w:cs="Times New Roman"/>
                  <w:bCs/>
                  <w:sz w:val="20"/>
                  <w:szCs w:val="20"/>
                </w:rPr>
                <w:t>пункта 1</w:t>
              </w:r>
            </w:hyperlink>
            <w:r w:rsidRPr="00A26CDA">
              <w:rPr>
                <w:rFonts w:ascii="Times New Roman" w:hAnsi="Times New Roman" w:cs="Times New Roman"/>
                <w:bCs/>
                <w:sz w:val="20"/>
                <w:szCs w:val="20"/>
              </w:rPr>
              <w:t xml:space="preserve"> статьи 3 настоящего Закона, устанавливаются уполномоченным органом по регулированию, контролю и надзору финансового рынка и финансовых организаций по согласованию с уполномоченным органом.</w:t>
            </w:r>
          </w:p>
          <w:p w14:paraId="5AEE7E95" w14:textId="32AE3521"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w:t>
            </w:r>
          </w:p>
        </w:tc>
        <w:tc>
          <w:tcPr>
            <w:tcW w:w="3686" w:type="dxa"/>
            <w:tcBorders>
              <w:top w:val="single" w:sz="4" w:space="0" w:color="auto"/>
              <w:left w:val="single" w:sz="4" w:space="0" w:color="auto"/>
              <w:bottom w:val="single" w:sz="4" w:space="0" w:color="auto"/>
              <w:right w:val="single" w:sz="4" w:space="0" w:color="auto"/>
            </w:tcBorders>
          </w:tcPr>
          <w:p w14:paraId="3011AE96" w14:textId="77777777" w:rsidR="009D0571" w:rsidRPr="00A26CDA" w:rsidRDefault="009D0571" w:rsidP="00D55C67">
            <w:pPr>
              <w:ind w:firstLine="327"/>
              <w:jc w:val="both"/>
              <w:rPr>
                <w:rFonts w:ascii="Times New Roman" w:hAnsi="Times New Roman" w:cs="Times New Roman"/>
                <w:b/>
                <w:sz w:val="20"/>
                <w:szCs w:val="20"/>
              </w:rPr>
            </w:pPr>
            <w:r w:rsidRPr="00A26CDA">
              <w:rPr>
                <w:rFonts w:ascii="Times New Roman" w:hAnsi="Times New Roman" w:cs="Times New Roman"/>
                <w:b/>
                <w:sz w:val="20"/>
                <w:szCs w:val="20"/>
              </w:rPr>
              <w:t>Статья 5. Надлежащая проверка субъектами финансового мониторинга клиентов</w:t>
            </w:r>
          </w:p>
          <w:p w14:paraId="316372CE" w14:textId="77777777"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w:t>
            </w:r>
          </w:p>
          <w:p w14:paraId="362A08F2" w14:textId="6805CFE0" w:rsidR="009D0571" w:rsidRPr="00A26CDA" w:rsidRDefault="009D0571" w:rsidP="00D55C67">
            <w:pPr>
              <w:ind w:firstLine="327"/>
              <w:jc w:val="both"/>
              <w:rPr>
                <w:rFonts w:ascii="Times New Roman" w:hAnsi="Times New Roman" w:cs="Times New Roman"/>
                <w:bCs/>
                <w:sz w:val="20"/>
                <w:szCs w:val="20"/>
              </w:rPr>
            </w:pPr>
            <w:bookmarkStart w:id="47" w:name="_Hlk161060378"/>
            <w:r w:rsidRPr="00A26CDA">
              <w:rPr>
                <w:rFonts w:ascii="Times New Roman" w:hAnsi="Times New Roman" w:cs="Times New Roman"/>
                <w:bCs/>
                <w:sz w:val="20"/>
                <w:szCs w:val="20"/>
              </w:rPr>
              <w:t xml:space="preserve">9. </w:t>
            </w:r>
            <w:bookmarkStart w:id="48" w:name="_Hlk164669842"/>
            <w:r w:rsidRPr="00A26CDA">
              <w:rPr>
                <w:rFonts w:ascii="Times New Roman" w:hAnsi="Times New Roman" w:cs="Times New Roman"/>
                <w:bCs/>
                <w:sz w:val="20"/>
                <w:szCs w:val="20"/>
              </w:rPr>
              <w:t xml:space="preserve">Требования к надлежащей проверке клиентов в случае дистанционного установления деловых отношений субъектами финансового мониторинга, указанными в подпунктах 1)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w:t>
            </w:r>
            <w:r w:rsidRPr="00A26CDA">
              <w:rPr>
                <w:rFonts w:ascii="Times New Roman" w:hAnsi="Times New Roman" w:cs="Times New Roman"/>
                <w:b/>
                <w:sz w:val="20"/>
                <w:szCs w:val="20"/>
              </w:rPr>
              <w:t>2),</w:t>
            </w:r>
            <w:r w:rsidRPr="00A26CDA">
              <w:rPr>
                <w:rFonts w:ascii="Times New Roman" w:hAnsi="Times New Roman" w:cs="Times New Roman"/>
                <w:bCs/>
                <w:sz w:val="20"/>
                <w:szCs w:val="20"/>
              </w:rPr>
              <w:t xml:space="preserve"> </w:t>
            </w:r>
            <w:r w:rsidRPr="00A26CDA">
              <w:rPr>
                <w:rFonts w:ascii="Times New Roman" w:hAnsi="Times New Roman" w:cs="Times New Roman"/>
                <w:b/>
                <w:sz w:val="20"/>
                <w:szCs w:val="20"/>
              </w:rPr>
              <w:t>2-1)</w:t>
            </w:r>
            <w:r w:rsidRPr="00A26CDA">
              <w:rPr>
                <w:rFonts w:ascii="Times New Roman" w:hAnsi="Times New Roman" w:cs="Times New Roman"/>
                <w:bCs/>
                <w:sz w:val="20"/>
                <w:szCs w:val="20"/>
              </w:rPr>
              <w:t xml:space="preserve"> (за исключением товарных бирж), 3), 4), 5) и 11) </w:t>
            </w:r>
            <w:hyperlink r:id="rId16" w:anchor="z19" w:history="1">
              <w:r w:rsidRPr="00A26CDA">
                <w:rPr>
                  <w:rFonts w:ascii="Times New Roman" w:hAnsi="Times New Roman" w:cs="Times New Roman"/>
                  <w:bCs/>
                  <w:sz w:val="20"/>
                  <w:szCs w:val="20"/>
                </w:rPr>
                <w:t>пункта 1</w:t>
              </w:r>
            </w:hyperlink>
            <w:r w:rsidRPr="00A26CDA">
              <w:rPr>
                <w:rFonts w:ascii="Times New Roman" w:hAnsi="Times New Roman" w:cs="Times New Roman"/>
                <w:bCs/>
                <w:sz w:val="20"/>
                <w:szCs w:val="20"/>
              </w:rPr>
              <w:t xml:space="preserve"> статьи 3 настоящего Закона, устанавливаются уполномоченным органом по регулированию, контролю и надзору финансового рынка и финансовых организаций по согласованию с уполномоченным органом.</w:t>
            </w:r>
          </w:p>
          <w:bookmarkEnd w:id="47"/>
          <w:bookmarkEnd w:id="48"/>
          <w:p w14:paraId="0A7B037B" w14:textId="05A5F798"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w:t>
            </w:r>
          </w:p>
        </w:tc>
        <w:tc>
          <w:tcPr>
            <w:tcW w:w="3969" w:type="dxa"/>
            <w:tcBorders>
              <w:top w:val="single" w:sz="4" w:space="0" w:color="auto"/>
              <w:left w:val="single" w:sz="4" w:space="0" w:color="auto"/>
              <w:bottom w:val="single" w:sz="4" w:space="0" w:color="auto"/>
              <w:right w:val="single" w:sz="4" w:space="0" w:color="auto"/>
            </w:tcBorders>
          </w:tcPr>
          <w:p w14:paraId="2C4147FF" w14:textId="06C30192" w:rsidR="009D0571" w:rsidRPr="00A26CDA" w:rsidRDefault="009D0571" w:rsidP="00D55C67">
            <w:pPr>
              <w:pStyle w:val="a"/>
              <w:numPr>
                <w:ilvl w:val="0"/>
                <w:numId w:val="0"/>
              </w:numPr>
              <w:spacing w:before="0" w:after="0"/>
              <w:rPr>
                <w:rFonts w:eastAsiaTheme="minorHAnsi"/>
                <w:bCs/>
                <w:sz w:val="20"/>
                <w:szCs w:val="20"/>
              </w:rPr>
            </w:pPr>
            <w:r w:rsidRPr="00A26CDA">
              <w:rPr>
                <w:sz w:val="20"/>
                <w:szCs w:val="20"/>
              </w:rPr>
              <w:t>С учетом проекта внесения изменений в пункт 1 статьи 3 Закона о ПОД/ФТ.</w:t>
            </w:r>
          </w:p>
        </w:tc>
        <w:tc>
          <w:tcPr>
            <w:tcW w:w="3260" w:type="dxa"/>
            <w:tcBorders>
              <w:top w:val="single" w:sz="4" w:space="0" w:color="auto"/>
              <w:left w:val="single" w:sz="4" w:space="0" w:color="auto"/>
              <w:bottom w:val="single" w:sz="4" w:space="0" w:color="auto"/>
              <w:right w:val="single" w:sz="4" w:space="0" w:color="auto"/>
            </w:tcBorders>
          </w:tcPr>
          <w:p w14:paraId="4F3CEF06" w14:textId="622D1FCE" w:rsidR="009D0571" w:rsidRPr="00A26CDA" w:rsidRDefault="00860AD6" w:rsidP="00D55C67">
            <w:pPr>
              <w:pStyle w:val="a"/>
              <w:numPr>
                <w:ilvl w:val="0"/>
                <w:numId w:val="0"/>
              </w:numPr>
              <w:spacing w:before="0" w:after="0"/>
              <w:rPr>
                <w:sz w:val="20"/>
                <w:szCs w:val="20"/>
              </w:rPr>
            </w:pPr>
            <w:r w:rsidRPr="00A26CDA">
              <w:rPr>
                <w:sz w:val="20"/>
                <w:szCs w:val="20"/>
              </w:rPr>
              <w:t>-</w:t>
            </w:r>
          </w:p>
        </w:tc>
      </w:tr>
      <w:tr w:rsidR="009D0571" w:rsidRPr="00A26CDA" w14:paraId="1CB524E2" w14:textId="6FAA9916" w:rsidTr="009D0571">
        <w:tc>
          <w:tcPr>
            <w:tcW w:w="562" w:type="dxa"/>
            <w:tcBorders>
              <w:top w:val="single" w:sz="4" w:space="0" w:color="auto"/>
              <w:left w:val="single" w:sz="4" w:space="0" w:color="auto"/>
              <w:bottom w:val="single" w:sz="4" w:space="0" w:color="auto"/>
              <w:right w:val="single" w:sz="4" w:space="0" w:color="auto"/>
            </w:tcBorders>
          </w:tcPr>
          <w:p w14:paraId="707D69D0" w14:textId="796CB61C"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36</w:t>
            </w:r>
          </w:p>
        </w:tc>
        <w:tc>
          <w:tcPr>
            <w:tcW w:w="964" w:type="dxa"/>
            <w:tcBorders>
              <w:top w:val="single" w:sz="4" w:space="0" w:color="auto"/>
              <w:left w:val="single" w:sz="4" w:space="0" w:color="auto"/>
              <w:bottom w:val="single" w:sz="4" w:space="0" w:color="auto"/>
              <w:right w:val="single" w:sz="4" w:space="0" w:color="auto"/>
            </w:tcBorders>
          </w:tcPr>
          <w:p w14:paraId="5A25F044" w14:textId="5F76D085"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подпункт 2)</w:t>
            </w:r>
          </w:p>
          <w:p w14:paraId="558C2169" w14:textId="342FD902"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пункта 1 статьи 8</w:t>
            </w:r>
          </w:p>
          <w:p w14:paraId="16513E7C" w14:textId="6EC6C2CA" w:rsidR="009D0571" w:rsidRPr="00A26CDA" w:rsidRDefault="009D0571" w:rsidP="00D55C67">
            <w:pPr>
              <w:jc w:val="both"/>
              <w:rPr>
                <w:rFonts w:ascii="Times New Roman" w:hAnsi="Times New Roman" w:cs="Times New Roman"/>
                <w:b/>
                <w:sz w:val="20"/>
                <w:szCs w:val="20"/>
              </w:rPr>
            </w:pPr>
          </w:p>
        </w:tc>
        <w:tc>
          <w:tcPr>
            <w:tcW w:w="3152" w:type="dxa"/>
            <w:tcBorders>
              <w:top w:val="single" w:sz="4" w:space="0" w:color="auto"/>
              <w:left w:val="single" w:sz="4" w:space="0" w:color="auto"/>
              <w:bottom w:val="single" w:sz="4" w:space="0" w:color="auto"/>
              <w:right w:val="single" w:sz="4" w:space="0" w:color="auto"/>
            </w:tcBorders>
          </w:tcPr>
          <w:p w14:paraId="3D2C9AD3" w14:textId="77777777" w:rsidR="009D0571" w:rsidRPr="00A26CDA" w:rsidRDefault="009D0571" w:rsidP="00D55C67">
            <w:pPr>
              <w:pStyle w:val="3"/>
              <w:spacing w:before="0"/>
              <w:jc w:val="both"/>
              <w:rPr>
                <w:rFonts w:ascii="Times New Roman" w:eastAsiaTheme="minorHAnsi" w:hAnsi="Times New Roman" w:cs="Times New Roman"/>
                <w:b/>
                <w:color w:val="auto"/>
                <w:sz w:val="20"/>
                <w:szCs w:val="20"/>
                <w:lang w:eastAsia="en-US"/>
              </w:rPr>
            </w:pPr>
            <w:r w:rsidRPr="00A26CDA">
              <w:rPr>
                <w:rFonts w:ascii="Times New Roman" w:eastAsiaTheme="minorHAnsi" w:hAnsi="Times New Roman" w:cs="Times New Roman"/>
                <w:b/>
                <w:color w:val="auto"/>
                <w:sz w:val="20"/>
                <w:szCs w:val="20"/>
                <w:lang w:eastAsia="en-US"/>
              </w:rPr>
              <w:t>Статья 8. Надлежащая проверка субъектами финансового мониторинга публичных должностных лиц</w:t>
            </w:r>
          </w:p>
          <w:p w14:paraId="6DC02D1C" w14:textId="73AACE80" w:rsidR="009D0571" w:rsidRPr="00A26CDA" w:rsidRDefault="009D0571" w:rsidP="00D55C67">
            <w:pPr>
              <w:pStyle w:val="ae"/>
              <w:spacing w:before="0" w:beforeAutospacing="0" w:after="0" w:afterAutospacing="0"/>
              <w:jc w:val="both"/>
              <w:rPr>
                <w:rFonts w:eastAsiaTheme="minorHAnsi"/>
                <w:bCs/>
                <w:sz w:val="20"/>
                <w:szCs w:val="20"/>
                <w:lang w:eastAsia="en-US"/>
              </w:rPr>
            </w:pPr>
            <w:r w:rsidRPr="00A26CDA">
              <w:rPr>
                <w:rFonts w:eastAsiaTheme="minorHAnsi"/>
                <w:bCs/>
                <w:sz w:val="20"/>
                <w:szCs w:val="20"/>
                <w:lang w:eastAsia="en-US"/>
              </w:rPr>
              <w:t xml:space="preserve">      1. Субъекты финансового мониторинга, помимо мер, предусмотренных </w:t>
            </w:r>
            <w:hyperlink r:id="rId17" w:anchor="z71" w:history="1">
              <w:r w:rsidRPr="00A26CDA">
                <w:rPr>
                  <w:rFonts w:eastAsiaTheme="minorHAnsi"/>
                  <w:bCs/>
                  <w:sz w:val="20"/>
                  <w:szCs w:val="20"/>
                  <w:lang w:eastAsia="en-US"/>
                </w:rPr>
                <w:t>пунктом 3</w:t>
              </w:r>
            </w:hyperlink>
            <w:r w:rsidRPr="00A26CDA">
              <w:rPr>
                <w:rFonts w:eastAsiaTheme="minorHAnsi"/>
                <w:bCs/>
                <w:sz w:val="20"/>
                <w:szCs w:val="20"/>
                <w:lang w:eastAsia="en-US"/>
              </w:rPr>
              <w:t xml:space="preserve"> статьи 5 настоящего Закона, в </w:t>
            </w:r>
            <w:r w:rsidRPr="00A26CDA">
              <w:rPr>
                <w:rFonts w:eastAsiaTheme="minorHAnsi"/>
                <w:bCs/>
                <w:sz w:val="20"/>
                <w:szCs w:val="20"/>
                <w:lang w:eastAsia="en-US"/>
              </w:rPr>
              <w:lastRenderedPageBreak/>
              <w:t>отношении публичных должностных лиц, указанных в абзацах шестом, седьмом и восьмом подпункта 3-2) статьи 1 настоящего Закона, дополнительно обязаны:</w:t>
            </w:r>
          </w:p>
          <w:p w14:paraId="451533D8" w14:textId="2BD48343"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w:t>
            </w:r>
          </w:p>
          <w:p w14:paraId="45D6E081" w14:textId="6898B2EE" w:rsidR="009D0571" w:rsidRPr="00A26CDA" w:rsidRDefault="009D0571" w:rsidP="00D55C67">
            <w:pPr>
              <w:ind w:firstLine="327"/>
              <w:jc w:val="both"/>
              <w:rPr>
                <w:rFonts w:ascii="Times New Roman" w:hAnsi="Times New Roman" w:cs="Times New Roman"/>
                <w:b/>
                <w:sz w:val="20"/>
                <w:szCs w:val="20"/>
              </w:rPr>
            </w:pPr>
            <w:r w:rsidRPr="00A26CDA">
              <w:rPr>
                <w:rFonts w:ascii="Times New Roman" w:hAnsi="Times New Roman" w:cs="Times New Roman"/>
                <w:bCs/>
                <w:sz w:val="20"/>
                <w:szCs w:val="20"/>
              </w:rPr>
              <w:t>2) осуществлять оценку репутации данного публичного должностного лица в отношении причастности его к случаям легализации (отмывания) доходов, полученных преступным путем, и финансирования терроризма;</w:t>
            </w:r>
          </w:p>
        </w:tc>
        <w:tc>
          <w:tcPr>
            <w:tcW w:w="3686" w:type="dxa"/>
            <w:tcBorders>
              <w:top w:val="single" w:sz="4" w:space="0" w:color="auto"/>
              <w:left w:val="single" w:sz="4" w:space="0" w:color="auto"/>
              <w:bottom w:val="single" w:sz="4" w:space="0" w:color="auto"/>
              <w:right w:val="single" w:sz="4" w:space="0" w:color="auto"/>
            </w:tcBorders>
          </w:tcPr>
          <w:p w14:paraId="6608DB15" w14:textId="77777777" w:rsidR="009D0571" w:rsidRPr="00A26CDA" w:rsidRDefault="009D0571" w:rsidP="00D55C67">
            <w:pPr>
              <w:pStyle w:val="3"/>
              <w:spacing w:before="0"/>
              <w:jc w:val="both"/>
              <w:rPr>
                <w:rFonts w:ascii="Times New Roman" w:eastAsiaTheme="minorHAnsi" w:hAnsi="Times New Roman" w:cs="Times New Roman"/>
                <w:b/>
                <w:color w:val="auto"/>
                <w:sz w:val="20"/>
                <w:szCs w:val="20"/>
                <w:lang w:eastAsia="en-US"/>
              </w:rPr>
            </w:pPr>
            <w:r w:rsidRPr="00A26CDA">
              <w:rPr>
                <w:rFonts w:ascii="Times New Roman" w:eastAsiaTheme="minorHAnsi" w:hAnsi="Times New Roman" w:cs="Times New Roman"/>
                <w:b/>
                <w:color w:val="auto"/>
                <w:sz w:val="20"/>
                <w:szCs w:val="20"/>
                <w:lang w:eastAsia="en-US"/>
              </w:rPr>
              <w:lastRenderedPageBreak/>
              <w:t>Статья 8. Надлежащая проверка субъектами финансового мониторинга публичных должностных лиц</w:t>
            </w:r>
          </w:p>
          <w:p w14:paraId="7CC9A3F8" w14:textId="5837B212" w:rsidR="009D0571" w:rsidRPr="00A26CDA" w:rsidRDefault="009D0571" w:rsidP="00D55C67">
            <w:pPr>
              <w:pStyle w:val="ae"/>
              <w:spacing w:before="0" w:beforeAutospacing="0" w:after="0" w:afterAutospacing="0"/>
              <w:jc w:val="both"/>
              <w:rPr>
                <w:rFonts w:eastAsiaTheme="minorHAnsi"/>
                <w:bCs/>
                <w:sz w:val="20"/>
                <w:szCs w:val="20"/>
                <w:lang w:eastAsia="en-US"/>
              </w:rPr>
            </w:pPr>
            <w:r w:rsidRPr="00A26CDA">
              <w:rPr>
                <w:rFonts w:eastAsiaTheme="minorHAnsi"/>
                <w:bCs/>
                <w:sz w:val="20"/>
                <w:szCs w:val="20"/>
                <w:lang w:eastAsia="en-US"/>
              </w:rPr>
              <w:t xml:space="preserve">      1. Субъекты финансового мониторинга, помимо мер, предусмотренных </w:t>
            </w:r>
            <w:hyperlink r:id="rId18" w:anchor="z71" w:history="1">
              <w:r w:rsidRPr="00A26CDA">
                <w:rPr>
                  <w:rFonts w:eastAsiaTheme="minorHAnsi"/>
                  <w:bCs/>
                  <w:sz w:val="20"/>
                  <w:szCs w:val="20"/>
                  <w:lang w:eastAsia="en-US"/>
                </w:rPr>
                <w:t>пунктом 3</w:t>
              </w:r>
            </w:hyperlink>
            <w:r w:rsidRPr="00A26CDA">
              <w:rPr>
                <w:rFonts w:eastAsiaTheme="minorHAnsi"/>
                <w:bCs/>
                <w:sz w:val="20"/>
                <w:szCs w:val="20"/>
                <w:lang w:eastAsia="en-US"/>
              </w:rPr>
              <w:t xml:space="preserve"> статьи 5 настоящего Закона, в отношении </w:t>
            </w:r>
            <w:r w:rsidRPr="00A26CDA">
              <w:rPr>
                <w:rFonts w:eastAsiaTheme="minorHAnsi"/>
                <w:bCs/>
                <w:sz w:val="20"/>
                <w:szCs w:val="20"/>
                <w:lang w:eastAsia="en-US"/>
              </w:rPr>
              <w:lastRenderedPageBreak/>
              <w:t>публичных должностных лиц, указанных в абзацах шестом, седьмом и восьмом подпункта 3-2) статьи 1 настоящего Закона, дополнительно обязаны:</w:t>
            </w:r>
          </w:p>
          <w:p w14:paraId="5EA45E26" w14:textId="77777777" w:rsidR="009D0571" w:rsidRPr="00A26CDA" w:rsidRDefault="009D0571" w:rsidP="00D55C67">
            <w:pPr>
              <w:ind w:firstLine="327"/>
              <w:jc w:val="both"/>
              <w:rPr>
                <w:rFonts w:ascii="Times New Roman" w:hAnsi="Times New Roman" w:cs="Times New Roman"/>
                <w:bCs/>
                <w:sz w:val="20"/>
                <w:szCs w:val="20"/>
              </w:rPr>
            </w:pPr>
            <w:r w:rsidRPr="00A26CDA">
              <w:rPr>
                <w:rFonts w:ascii="Times New Roman" w:hAnsi="Times New Roman" w:cs="Times New Roman"/>
                <w:bCs/>
                <w:sz w:val="20"/>
                <w:szCs w:val="20"/>
              </w:rPr>
              <w:t>...</w:t>
            </w:r>
          </w:p>
          <w:p w14:paraId="5F6F9D50" w14:textId="152BB688" w:rsidR="009D0571" w:rsidRPr="00A26CDA" w:rsidRDefault="009D0571" w:rsidP="00D55C67">
            <w:pPr>
              <w:ind w:firstLine="327"/>
              <w:jc w:val="both"/>
              <w:rPr>
                <w:rFonts w:ascii="Times New Roman" w:hAnsi="Times New Roman" w:cs="Times New Roman"/>
                <w:b/>
                <w:sz w:val="20"/>
                <w:szCs w:val="20"/>
              </w:rPr>
            </w:pPr>
            <w:r w:rsidRPr="00A26CDA">
              <w:rPr>
                <w:rFonts w:ascii="Times New Roman" w:hAnsi="Times New Roman" w:cs="Times New Roman"/>
                <w:bCs/>
                <w:sz w:val="20"/>
                <w:szCs w:val="20"/>
              </w:rPr>
              <w:t>2) осуществлять оценку репутации данного публичного должностного лица в отношении причастности его к случаям легализации (отмывания) доходов, полученных преступным путем, и финансирования терроризма, распространения</w:t>
            </w:r>
            <w:r w:rsidRPr="00A26CDA">
              <w:rPr>
                <w:rFonts w:ascii="Times New Roman" w:hAnsi="Times New Roman" w:cs="Times New Roman"/>
                <w:b/>
                <w:sz w:val="20"/>
                <w:szCs w:val="20"/>
              </w:rPr>
              <w:t xml:space="preserve"> оружия массового уничтожения, иной преступной деятельности или факту скрытия его от дознания, следствия и суда;</w:t>
            </w:r>
          </w:p>
        </w:tc>
        <w:tc>
          <w:tcPr>
            <w:tcW w:w="3969" w:type="dxa"/>
            <w:tcBorders>
              <w:top w:val="single" w:sz="4" w:space="0" w:color="auto"/>
              <w:left w:val="single" w:sz="4" w:space="0" w:color="auto"/>
              <w:bottom w:val="single" w:sz="4" w:space="0" w:color="auto"/>
              <w:right w:val="single" w:sz="4" w:space="0" w:color="auto"/>
            </w:tcBorders>
          </w:tcPr>
          <w:p w14:paraId="3E4FFEE9" w14:textId="77777777" w:rsidR="009D0571" w:rsidRPr="00A26CDA" w:rsidRDefault="009D0571" w:rsidP="00D55C67">
            <w:pPr>
              <w:jc w:val="both"/>
              <w:rPr>
                <w:rFonts w:ascii="Times New Roman" w:hAnsi="Times New Roman" w:cs="Times New Roman"/>
                <w:bCs/>
                <w:sz w:val="20"/>
                <w:szCs w:val="20"/>
              </w:rPr>
            </w:pPr>
            <w:r w:rsidRPr="00A26CDA">
              <w:rPr>
                <w:rFonts w:ascii="Times New Roman" w:hAnsi="Times New Roman" w:cs="Times New Roman"/>
                <w:bCs/>
                <w:sz w:val="20"/>
                <w:szCs w:val="20"/>
              </w:rPr>
              <w:lastRenderedPageBreak/>
              <w:t>Уточняющая поправка по предикату «распространением оружия массового уничтожения».</w:t>
            </w:r>
          </w:p>
          <w:p w14:paraId="1DF3082A" w14:textId="77777777" w:rsidR="009D0571" w:rsidRPr="00A26CDA" w:rsidRDefault="009D0571" w:rsidP="00D55C67">
            <w:pPr>
              <w:jc w:val="both"/>
              <w:rPr>
                <w:rFonts w:ascii="Times New Roman" w:hAnsi="Times New Roman" w:cs="Times New Roman"/>
                <w:bCs/>
                <w:sz w:val="20"/>
                <w:szCs w:val="20"/>
              </w:rPr>
            </w:pPr>
            <w:r w:rsidRPr="00A26CDA">
              <w:rPr>
                <w:rFonts w:ascii="Times New Roman" w:hAnsi="Times New Roman" w:cs="Times New Roman"/>
                <w:bCs/>
                <w:sz w:val="20"/>
                <w:szCs w:val="20"/>
              </w:rPr>
              <w:t xml:space="preserve">Наряду с этим понятие «подозрительная операция» предусматривает не только операцию, «в отношении которой возникают подозрения о том, что деньги и (или) иное имущество, используемые для ее </w:t>
            </w:r>
            <w:r w:rsidRPr="00A26CDA">
              <w:rPr>
                <w:rFonts w:ascii="Times New Roman" w:hAnsi="Times New Roman" w:cs="Times New Roman"/>
                <w:bCs/>
                <w:sz w:val="20"/>
                <w:szCs w:val="20"/>
              </w:rPr>
              <w:lastRenderedPageBreak/>
              <w:t>совершения, являются доходом от преступной деятельности, либо сама операция направлена на легализацию (отмывание) доходов, полученных преступным путем, или финансирование терроризма», но и «иную преступную деятельность».</w:t>
            </w:r>
          </w:p>
          <w:p w14:paraId="0F8CECBB" w14:textId="77777777" w:rsidR="009D0571" w:rsidRPr="00A26CDA" w:rsidRDefault="009D0571" w:rsidP="00D55C67">
            <w:pPr>
              <w:jc w:val="both"/>
              <w:rPr>
                <w:rFonts w:ascii="Times New Roman" w:hAnsi="Times New Roman" w:cs="Times New Roman"/>
                <w:bCs/>
                <w:sz w:val="20"/>
                <w:szCs w:val="20"/>
              </w:rPr>
            </w:pPr>
            <w:r w:rsidRPr="00A26CDA">
              <w:rPr>
                <w:rFonts w:ascii="Times New Roman" w:hAnsi="Times New Roman" w:cs="Times New Roman"/>
                <w:bCs/>
                <w:sz w:val="20"/>
                <w:szCs w:val="20"/>
              </w:rPr>
              <w:t xml:space="preserve">В этой связи вносится поправка «иной преступной деятельности». </w:t>
            </w:r>
          </w:p>
          <w:p w14:paraId="57F2E7D8" w14:textId="2C6281A0" w:rsidR="009D0571" w:rsidRPr="00A26CDA" w:rsidRDefault="009D0571" w:rsidP="00D55C67">
            <w:pPr>
              <w:pStyle w:val="a"/>
              <w:numPr>
                <w:ilvl w:val="0"/>
                <w:numId w:val="0"/>
              </w:numPr>
              <w:spacing w:before="0" w:after="0"/>
              <w:rPr>
                <w:sz w:val="20"/>
                <w:szCs w:val="20"/>
              </w:rPr>
            </w:pPr>
            <w:r w:rsidRPr="00A26CDA">
              <w:rPr>
                <w:sz w:val="20"/>
                <w:szCs w:val="20"/>
              </w:rPr>
              <w:t xml:space="preserve"> </w:t>
            </w:r>
          </w:p>
        </w:tc>
        <w:tc>
          <w:tcPr>
            <w:tcW w:w="3260" w:type="dxa"/>
            <w:tcBorders>
              <w:top w:val="single" w:sz="4" w:space="0" w:color="auto"/>
              <w:left w:val="single" w:sz="4" w:space="0" w:color="auto"/>
              <w:bottom w:val="single" w:sz="4" w:space="0" w:color="auto"/>
              <w:right w:val="single" w:sz="4" w:space="0" w:color="auto"/>
            </w:tcBorders>
          </w:tcPr>
          <w:p w14:paraId="1E03665A" w14:textId="533C7092" w:rsidR="009E0914" w:rsidRPr="00A26CDA" w:rsidRDefault="009E0914" w:rsidP="009E0914">
            <w:pPr>
              <w:jc w:val="both"/>
              <w:rPr>
                <w:rFonts w:ascii="Times New Roman" w:hAnsi="Times New Roman" w:cs="Times New Roman"/>
                <w:b/>
                <w:sz w:val="20"/>
                <w:szCs w:val="20"/>
              </w:rPr>
            </w:pPr>
            <w:r w:rsidRPr="00A26CDA">
              <w:rPr>
                <w:rFonts w:ascii="Times New Roman" w:hAnsi="Times New Roman" w:cs="Times New Roman"/>
                <w:b/>
                <w:sz w:val="20"/>
                <w:szCs w:val="20"/>
              </w:rPr>
              <w:lastRenderedPageBreak/>
              <w:t xml:space="preserve">Отсутствуют обоснования в части дополнения словами «или факту скрытия его от дознания, следствия и суда».  </w:t>
            </w:r>
          </w:p>
          <w:p w14:paraId="037A4046" w14:textId="77777777" w:rsidR="009E0914" w:rsidRPr="00A26CDA" w:rsidRDefault="009E0914" w:rsidP="009E0914">
            <w:pPr>
              <w:jc w:val="both"/>
              <w:rPr>
                <w:rFonts w:ascii="Times New Roman" w:hAnsi="Times New Roman" w:cs="Times New Roman"/>
                <w:bCs/>
                <w:sz w:val="20"/>
                <w:szCs w:val="20"/>
              </w:rPr>
            </w:pPr>
            <w:r w:rsidRPr="00A26CDA">
              <w:rPr>
                <w:rFonts w:ascii="Times New Roman" w:hAnsi="Times New Roman" w:cs="Times New Roman"/>
                <w:bCs/>
                <w:sz w:val="20"/>
                <w:szCs w:val="20"/>
              </w:rPr>
              <w:t xml:space="preserve">Согласно Закона РК «О правовых актах» к проекту законодательного акта о внесении изменений и (или) дополнений в законодательные </w:t>
            </w:r>
            <w:r w:rsidRPr="00A26CDA">
              <w:rPr>
                <w:rFonts w:ascii="Times New Roman" w:hAnsi="Times New Roman" w:cs="Times New Roman"/>
                <w:bCs/>
                <w:sz w:val="20"/>
                <w:szCs w:val="20"/>
              </w:rPr>
              <w:lastRenderedPageBreak/>
              <w:t>акты представляется сравнительная таблица действующей и предлагаемой редакций структурных элементов законодательного акта с соответствующим обоснованием вносимых изменений и (или) дополнений.</w:t>
            </w:r>
          </w:p>
          <w:p w14:paraId="04006C0A" w14:textId="77777777" w:rsidR="009E0914" w:rsidRPr="00A26CDA" w:rsidRDefault="009E0914" w:rsidP="009E0914">
            <w:pPr>
              <w:jc w:val="both"/>
              <w:rPr>
                <w:rFonts w:ascii="Times New Roman" w:hAnsi="Times New Roman" w:cs="Times New Roman"/>
                <w:bCs/>
                <w:sz w:val="20"/>
                <w:szCs w:val="20"/>
              </w:rPr>
            </w:pPr>
            <w:r w:rsidRPr="00A26CDA">
              <w:rPr>
                <w:rFonts w:ascii="Times New Roman" w:hAnsi="Times New Roman" w:cs="Times New Roman"/>
                <w:bCs/>
                <w:sz w:val="20"/>
                <w:szCs w:val="20"/>
              </w:rPr>
              <w:t>Данные предложения противоречат «понятию подозрительная операция с деньгами и (или) иным имуществом».</w:t>
            </w:r>
          </w:p>
          <w:p w14:paraId="1F3D6E5D" w14:textId="77777777" w:rsidR="009E0914" w:rsidRPr="00A26CDA" w:rsidRDefault="009E0914" w:rsidP="009E0914">
            <w:pPr>
              <w:jc w:val="both"/>
              <w:rPr>
                <w:rFonts w:ascii="Times New Roman" w:hAnsi="Times New Roman" w:cs="Times New Roman"/>
                <w:bCs/>
                <w:sz w:val="20"/>
                <w:szCs w:val="20"/>
              </w:rPr>
            </w:pPr>
          </w:p>
          <w:p w14:paraId="12BF9824" w14:textId="77777777" w:rsidR="009E0914" w:rsidRPr="00A26CDA" w:rsidRDefault="009E0914" w:rsidP="009E0914">
            <w:pPr>
              <w:jc w:val="both"/>
              <w:rPr>
                <w:rFonts w:ascii="Times New Roman" w:hAnsi="Times New Roman" w:cs="Times New Roman"/>
                <w:bCs/>
                <w:sz w:val="20"/>
                <w:szCs w:val="20"/>
              </w:rPr>
            </w:pPr>
            <w:r w:rsidRPr="00A26CDA">
              <w:rPr>
                <w:rFonts w:ascii="Times New Roman" w:hAnsi="Times New Roman" w:cs="Times New Roman"/>
                <w:bCs/>
                <w:sz w:val="20"/>
                <w:szCs w:val="20"/>
              </w:rPr>
              <w:t xml:space="preserve">Не понятно, как и каким образом СФМ может полагать что клиент скрывается от дознания, следствия и суда. </w:t>
            </w:r>
          </w:p>
          <w:p w14:paraId="5B3C52F3" w14:textId="77777777" w:rsidR="009E0914" w:rsidRPr="00A26CDA" w:rsidRDefault="009E0914" w:rsidP="009E0914">
            <w:pPr>
              <w:jc w:val="both"/>
              <w:rPr>
                <w:rFonts w:ascii="Times New Roman" w:hAnsi="Times New Roman" w:cs="Times New Roman"/>
                <w:bCs/>
                <w:sz w:val="20"/>
                <w:szCs w:val="20"/>
              </w:rPr>
            </w:pPr>
            <w:r w:rsidRPr="00A26CDA">
              <w:rPr>
                <w:rFonts w:ascii="Times New Roman" w:hAnsi="Times New Roman" w:cs="Times New Roman"/>
                <w:bCs/>
                <w:sz w:val="20"/>
                <w:szCs w:val="20"/>
              </w:rPr>
              <w:t xml:space="preserve">Для реализации данной нормы необходимо обязать правоохранительные, специальные государственные органы направлять сведения лицах, скрывающихся от дознания, следствия и суда. </w:t>
            </w:r>
          </w:p>
          <w:p w14:paraId="3447251F" w14:textId="1C890F34" w:rsidR="009E0914" w:rsidRPr="00A26CDA" w:rsidRDefault="009E0914" w:rsidP="009E0914">
            <w:pPr>
              <w:jc w:val="both"/>
              <w:rPr>
                <w:rFonts w:ascii="Times New Roman" w:hAnsi="Times New Roman" w:cs="Times New Roman"/>
                <w:b/>
                <w:sz w:val="20"/>
                <w:szCs w:val="20"/>
              </w:rPr>
            </w:pPr>
            <w:r w:rsidRPr="00A26CDA">
              <w:rPr>
                <w:rFonts w:ascii="Times New Roman" w:hAnsi="Times New Roman" w:cs="Times New Roman"/>
                <w:b/>
                <w:sz w:val="20"/>
                <w:szCs w:val="20"/>
              </w:rPr>
              <w:t>В этой связи предлагаем исключить слова «или факту скрытия его от дознания, следствия и суда»</w:t>
            </w:r>
          </w:p>
          <w:p w14:paraId="7EBFCE02" w14:textId="5DD6206F" w:rsidR="009D0571" w:rsidRPr="00A26CDA" w:rsidRDefault="009D0571" w:rsidP="009E0914">
            <w:pPr>
              <w:jc w:val="both"/>
              <w:rPr>
                <w:rFonts w:ascii="Times New Roman" w:hAnsi="Times New Roman" w:cs="Times New Roman"/>
                <w:bCs/>
                <w:sz w:val="20"/>
                <w:szCs w:val="20"/>
              </w:rPr>
            </w:pPr>
          </w:p>
        </w:tc>
      </w:tr>
      <w:tr w:rsidR="009D0571" w:rsidRPr="00A26CDA" w14:paraId="59F546C5" w14:textId="1F4F2E05" w:rsidTr="009D0571">
        <w:tc>
          <w:tcPr>
            <w:tcW w:w="562" w:type="dxa"/>
            <w:tcBorders>
              <w:top w:val="single" w:sz="4" w:space="0" w:color="auto"/>
              <w:left w:val="single" w:sz="4" w:space="0" w:color="auto"/>
              <w:bottom w:val="single" w:sz="4" w:space="0" w:color="auto"/>
              <w:right w:val="single" w:sz="4" w:space="0" w:color="auto"/>
            </w:tcBorders>
          </w:tcPr>
          <w:p w14:paraId="4036E706" w14:textId="2FD264B6"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37</w:t>
            </w:r>
          </w:p>
        </w:tc>
        <w:tc>
          <w:tcPr>
            <w:tcW w:w="964" w:type="dxa"/>
            <w:tcBorders>
              <w:top w:val="single" w:sz="4" w:space="0" w:color="auto"/>
              <w:left w:val="single" w:sz="4" w:space="0" w:color="auto"/>
              <w:bottom w:val="single" w:sz="4" w:space="0" w:color="auto"/>
              <w:right w:val="single" w:sz="4" w:space="0" w:color="auto"/>
            </w:tcBorders>
          </w:tcPr>
          <w:p w14:paraId="7DE65916" w14:textId="77777777"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Подпункт 1)</w:t>
            </w:r>
          </w:p>
          <w:p w14:paraId="4902F760" w14:textId="6C63B119"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статьи 9</w:t>
            </w:r>
          </w:p>
          <w:p w14:paraId="1549B79C" w14:textId="77777777" w:rsidR="009D0571" w:rsidRPr="00A26CDA" w:rsidRDefault="009D0571" w:rsidP="00D55C67">
            <w:pPr>
              <w:jc w:val="both"/>
              <w:rPr>
                <w:rFonts w:ascii="Times New Roman" w:hAnsi="Times New Roman" w:cs="Times New Roman"/>
                <w:b/>
                <w:sz w:val="20"/>
                <w:szCs w:val="20"/>
              </w:rPr>
            </w:pPr>
          </w:p>
        </w:tc>
        <w:tc>
          <w:tcPr>
            <w:tcW w:w="3152" w:type="dxa"/>
            <w:tcBorders>
              <w:top w:val="single" w:sz="4" w:space="0" w:color="auto"/>
              <w:left w:val="single" w:sz="4" w:space="0" w:color="auto"/>
              <w:bottom w:val="single" w:sz="4" w:space="0" w:color="auto"/>
              <w:right w:val="single" w:sz="4" w:space="0" w:color="auto"/>
            </w:tcBorders>
          </w:tcPr>
          <w:p w14:paraId="6F1A2343" w14:textId="77777777" w:rsidR="009D0571" w:rsidRPr="00A26CDA" w:rsidRDefault="009D0571" w:rsidP="00D55C67">
            <w:pPr>
              <w:pStyle w:val="3"/>
              <w:spacing w:before="0"/>
              <w:jc w:val="both"/>
              <w:rPr>
                <w:rFonts w:ascii="Times New Roman" w:hAnsi="Times New Roman" w:cs="Times New Roman"/>
                <w:b/>
                <w:bCs/>
                <w:color w:val="auto"/>
                <w:sz w:val="20"/>
                <w:szCs w:val="20"/>
              </w:rPr>
            </w:pPr>
            <w:r w:rsidRPr="00A26CDA">
              <w:rPr>
                <w:rFonts w:ascii="Times New Roman" w:hAnsi="Times New Roman" w:cs="Times New Roman"/>
                <w:b/>
                <w:bCs/>
                <w:color w:val="auto"/>
                <w:sz w:val="20"/>
                <w:szCs w:val="20"/>
              </w:rPr>
              <w:t>Статья 9. Надлежащая проверка при установлении корреспондентских отношений с иностранными финансовыми организациями</w:t>
            </w:r>
          </w:p>
          <w:p w14:paraId="1F4C843C" w14:textId="77777777" w:rsidR="009D0571" w:rsidRPr="00A26CDA" w:rsidRDefault="009D0571" w:rsidP="00D55C67">
            <w:pPr>
              <w:pStyle w:val="ae"/>
              <w:spacing w:before="0" w:beforeAutospacing="0" w:after="0" w:afterAutospacing="0"/>
              <w:jc w:val="both"/>
              <w:rPr>
                <w:sz w:val="20"/>
                <w:szCs w:val="20"/>
              </w:rPr>
            </w:pPr>
            <w:r w:rsidRPr="00A26CDA">
              <w:rPr>
                <w:sz w:val="20"/>
                <w:szCs w:val="20"/>
              </w:rPr>
              <w:t xml:space="preserve">      Субъекты финансового мониторинга, указанные в </w:t>
            </w:r>
            <w:hyperlink r:id="rId19" w:anchor="z20" w:history="1">
              <w:r w:rsidRPr="00A26CDA">
                <w:rPr>
                  <w:rStyle w:val="af4"/>
                  <w:color w:val="auto"/>
                  <w:sz w:val="20"/>
                  <w:szCs w:val="20"/>
                  <w:u w:val="none"/>
                </w:rPr>
                <w:t>подпункте 1)</w:t>
              </w:r>
            </w:hyperlink>
            <w:r w:rsidRPr="00A26CDA">
              <w:rPr>
                <w:sz w:val="20"/>
                <w:szCs w:val="20"/>
              </w:rPr>
              <w:t xml:space="preserve"> пункта 1 статьи 3 настоящего Закона, помимо мер, предусмотренных </w:t>
            </w:r>
            <w:hyperlink r:id="rId20" w:anchor="z71" w:history="1">
              <w:r w:rsidRPr="00A26CDA">
                <w:rPr>
                  <w:rStyle w:val="af4"/>
                  <w:color w:val="auto"/>
                  <w:sz w:val="20"/>
                  <w:szCs w:val="20"/>
                  <w:u w:val="none"/>
                </w:rPr>
                <w:t>пунктом 3</w:t>
              </w:r>
            </w:hyperlink>
            <w:r w:rsidRPr="00A26CDA">
              <w:rPr>
                <w:sz w:val="20"/>
                <w:szCs w:val="20"/>
              </w:rPr>
              <w:t xml:space="preserve"> статьи 5 настоящего Закона, при установлении корреспондентских отношений с иностранными </w:t>
            </w:r>
            <w:r w:rsidRPr="00A26CDA">
              <w:rPr>
                <w:sz w:val="20"/>
                <w:szCs w:val="20"/>
              </w:rPr>
              <w:lastRenderedPageBreak/>
              <w:t>финансовыми организациями дополнительно обязаны:</w:t>
            </w:r>
          </w:p>
          <w:p w14:paraId="553620F5" w14:textId="118E6886" w:rsidR="009D0571" w:rsidRPr="00A26CDA" w:rsidRDefault="009D0571" w:rsidP="00D55C67">
            <w:pPr>
              <w:pStyle w:val="ae"/>
              <w:spacing w:before="0" w:beforeAutospacing="0" w:after="0" w:afterAutospacing="0"/>
              <w:rPr>
                <w:sz w:val="20"/>
                <w:szCs w:val="20"/>
              </w:rPr>
            </w:pPr>
            <w:r w:rsidRPr="00A26CDA">
              <w:rPr>
                <w:sz w:val="20"/>
                <w:szCs w:val="20"/>
              </w:rPr>
              <w:t>1) на основании общедоступной информации осуществлять сбор и документально фиксировать сведения о репутации и характере деятельности иностранной финансовой организации-респондента, в том числе проведении в отношении него расследования и применении к нему санкций за нарушение законодательства страны его регистрации по противодействию легализации (отмыванию) доходов, полученных преступным путем, и финансированию терроризма;</w:t>
            </w:r>
          </w:p>
          <w:p w14:paraId="48159AC3" w14:textId="77777777" w:rsidR="009D0571" w:rsidRPr="00A26CDA" w:rsidRDefault="009D0571" w:rsidP="00D55C67">
            <w:pPr>
              <w:pStyle w:val="3"/>
              <w:spacing w:before="0"/>
              <w:jc w:val="both"/>
              <w:rPr>
                <w:rFonts w:ascii="Times New Roman" w:eastAsiaTheme="minorHAnsi" w:hAnsi="Times New Roman" w:cs="Times New Roman"/>
                <w:bCs/>
                <w:color w:val="auto"/>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tcPr>
          <w:p w14:paraId="42490001" w14:textId="77777777" w:rsidR="009D0571" w:rsidRPr="00A26CDA" w:rsidRDefault="009D0571" w:rsidP="00D55C67">
            <w:pPr>
              <w:pStyle w:val="3"/>
              <w:spacing w:before="0"/>
              <w:jc w:val="both"/>
              <w:rPr>
                <w:rFonts w:ascii="Times New Roman" w:hAnsi="Times New Roman" w:cs="Times New Roman"/>
                <w:b/>
                <w:bCs/>
                <w:color w:val="auto"/>
                <w:sz w:val="20"/>
                <w:szCs w:val="20"/>
              </w:rPr>
            </w:pPr>
            <w:r w:rsidRPr="00A26CDA">
              <w:rPr>
                <w:rFonts w:ascii="Times New Roman" w:hAnsi="Times New Roman" w:cs="Times New Roman"/>
                <w:b/>
                <w:bCs/>
                <w:color w:val="auto"/>
                <w:sz w:val="20"/>
                <w:szCs w:val="20"/>
              </w:rPr>
              <w:lastRenderedPageBreak/>
              <w:t>Статья 9. Надлежащая проверка при установлении корреспондентских отношений с иностранными финансовыми организациями</w:t>
            </w:r>
          </w:p>
          <w:p w14:paraId="0591EE13" w14:textId="77777777" w:rsidR="009D0571" w:rsidRPr="00A26CDA" w:rsidRDefault="009D0571" w:rsidP="00D55C67">
            <w:pPr>
              <w:pStyle w:val="ae"/>
              <w:spacing w:before="0" w:beforeAutospacing="0" w:after="0" w:afterAutospacing="0"/>
              <w:jc w:val="both"/>
              <w:rPr>
                <w:sz w:val="20"/>
                <w:szCs w:val="20"/>
              </w:rPr>
            </w:pPr>
            <w:r w:rsidRPr="00A26CDA">
              <w:rPr>
                <w:sz w:val="20"/>
                <w:szCs w:val="20"/>
              </w:rPr>
              <w:t xml:space="preserve">      Субъекты финансового мониторинга, указанные в </w:t>
            </w:r>
            <w:hyperlink r:id="rId21" w:anchor="z20" w:history="1">
              <w:r w:rsidRPr="00A26CDA">
                <w:rPr>
                  <w:rStyle w:val="af4"/>
                  <w:color w:val="auto"/>
                  <w:sz w:val="20"/>
                  <w:szCs w:val="20"/>
                  <w:u w:val="none"/>
                </w:rPr>
                <w:t>подпункте 1)</w:t>
              </w:r>
            </w:hyperlink>
            <w:r w:rsidRPr="00A26CDA">
              <w:rPr>
                <w:sz w:val="20"/>
                <w:szCs w:val="20"/>
              </w:rPr>
              <w:t xml:space="preserve"> пункта 1 статьи 3 настоящего Закона, помимо мер, предусмотренных </w:t>
            </w:r>
            <w:hyperlink r:id="rId22" w:anchor="z71" w:history="1">
              <w:r w:rsidRPr="00A26CDA">
                <w:rPr>
                  <w:rStyle w:val="af4"/>
                  <w:color w:val="auto"/>
                  <w:sz w:val="20"/>
                  <w:szCs w:val="20"/>
                  <w:u w:val="none"/>
                </w:rPr>
                <w:t>пунктом 3</w:t>
              </w:r>
            </w:hyperlink>
            <w:r w:rsidRPr="00A26CDA">
              <w:rPr>
                <w:sz w:val="20"/>
                <w:szCs w:val="20"/>
              </w:rPr>
              <w:t xml:space="preserve"> статьи 5 настоящего Закона, при установлении корреспондентских отношений с иностранными финансовыми организациями дополнительно обязаны:</w:t>
            </w:r>
          </w:p>
          <w:p w14:paraId="7FDF026D" w14:textId="53B4DCE3" w:rsidR="009D0571" w:rsidRPr="00A26CDA" w:rsidRDefault="009D0571" w:rsidP="00D55C67">
            <w:pPr>
              <w:jc w:val="both"/>
              <w:rPr>
                <w:rFonts w:ascii="Times New Roman" w:hAnsi="Times New Roman" w:cs="Times New Roman"/>
                <w:bCs/>
                <w:sz w:val="20"/>
                <w:szCs w:val="20"/>
              </w:rPr>
            </w:pPr>
            <w:r w:rsidRPr="00A26CDA">
              <w:rPr>
                <w:rFonts w:ascii="Times New Roman" w:eastAsia="Times New Roman" w:hAnsi="Times New Roman" w:cs="Times New Roman"/>
                <w:sz w:val="20"/>
                <w:szCs w:val="20"/>
                <w:lang w:eastAsia="ru-RU"/>
              </w:rPr>
              <w:lastRenderedPageBreak/>
              <w:t>1) на основании общедоступной информации осуществлять сбор и документально фиксировать сведения о репутации и характере деятельности иностранной финансовой организации-респондента, в том числе проведении в отношении него расследования и применении к нему санкций за нарушение законодательства страны его регистрации по противодействию легализации (отмыванию) доходов, полученных преступным путем, и финансированию терроризма, </w:t>
            </w:r>
            <w:r w:rsidRPr="00A26CDA">
              <w:rPr>
                <w:rFonts w:ascii="Times New Roman" w:eastAsia="Times New Roman" w:hAnsi="Times New Roman" w:cs="Times New Roman"/>
                <w:b/>
                <w:bCs/>
                <w:sz w:val="20"/>
                <w:szCs w:val="20"/>
                <w:lang w:eastAsia="ru-RU"/>
              </w:rPr>
              <w:t>распространения оружия массового уничтожения или иной преступной деятельности;</w:t>
            </w:r>
          </w:p>
        </w:tc>
        <w:tc>
          <w:tcPr>
            <w:tcW w:w="3969" w:type="dxa"/>
            <w:tcBorders>
              <w:top w:val="single" w:sz="4" w:space="0" w:color="auto"/>
              <w:left w:val="single" w:sz="4" w:space="0" w:color="auto"/>
              <w:bottom w:val="single" w:sz="4" w:space="0" w:color="auto"/>
              <w:right w:val="single" w:sz="4" w:space="0" w:color="auto"/>
            </w:tcBorders>
          </w:tcPr>
          <w:p w14:paraId="117A7159" w14:textId="77777777" w:rsidR="009D0571" w:rsidRPr="00A26CDA" w:rsidRDefault="009D0571" w:rsidP="00D55C67">
            <w:pPr>
              <w:pStyle w:val="docdata"/>
              <w:spacing w:before="0" w:beforeAutospacing="0" w:after="0" w:afterAutospacing="0"/>
              <w:jc w:val="both"/>
              <w:rPr>
                <w:rFonts w:eastAsiaTheme="minorHAnsi"/>
                <w:bCs/>
                <w:sz w:val="20"/>
                <w:szCs w:val="20"/>
                <w:lang w:eastAsia="en-US"/>
              </w:rPr>
            </w:pPr>
            <w:r w:rsidRPr="00A26CDA">
              <w:rPr>
                <w:rFonts w:eastAsiaTheme="minorHAnsi"/>
                <w:bCs/>
                <w:sz w:val="20"/>
                <w:szCs w:val="20"/>
                <w:lang w:eastAsia="en-US"/>
              </w:rPr>
              <w:lastRenderedPageBreak/>
              <w:t>Уточняющая поправка по предикату «распространением оружия массового уничтожения».</w:t>
            </w:r>
          </w:p>
          <w:p w14:paraId="215B214D" w14:textId="77777777" w:rsidR="009D0571" w:rsidRPr="00A26CDA" w:rsidRDefault="009D0571" w:rsidP="00D55C67">
            <w:pPr>
              <w:pStyle w:val="ae"/>
              <w:spacing w:before="0" w:beforeAutospacing="0" w:after="0" w:afterAutospacing="0"/>
              <w:jc w:val="both"/>
              <w:rPr>
                <w:rFonts w:eastAsiaTheme="minorHAnsi"/>
                <w:bCs/>
                <w:sz w:val="20"/>
                <w:szCs w:val="20"/>
                <w:lang w:eastAsia="en-US"/>
              </w:rPr>
            </w:pPr>
            <w:r w:rsidRPr="00A26CDA">
              <w:rPr>
                <w:rFonts w:eastAsiaTheme="minorHAnsi"/>
                <w:bCs/>
                <w:sz w:val="20"/>
                <w:szCs w:val="20"/>
                <w:lang w:eastAsia="en-US"/>
              </w:rPr>
              <w:t xml:space="preserve">Наряду с этим понятие «подозрительная операция» предусматривает не только операцию, «в отношении которой возникают подозрения о том, что деньги и (или) иное имущество, используемые для ее совершения, являются доходом от преступной деятельности, либо сама операция направлена на легализацию (отмывание) доходов, полученных преступным путем, или финансирование </w:t>
            </w:r>
            <w:r w:rsidRPr="00A26CDA">
              <w:rPr>
                <w:rFonts w:eastAsiaTheme="minorHAnsi"/>
                <w:bCs/>
                <w:sz w:val="20"/>
                <w:szCs w:val="20"/>
                <w:lang w:eastAsia="en-US"/>
              </w:rPr>
              <w:lastRenderedPageBreak/>
              <w:t>терроризма», но и «иную преступную деятельность».</w:t>
            </w:r>
          </w:p>
          <w:p w14:paraId="401942C4" w14:textId="77777777" w:rsidR="009D0571" w:rsidRPr="00A26CDA" w:rsidRDefault="009D0571" w:rsidP="00D55C67">
            <w:pPr>
              <w:pStyle w:val="ae"/>
              <w:spacing w:before="0" w:beforeAutospacing="0" w:after="0" w:afterAutospacing="0"/>
              <w:jc w:val="both"/>
              <w:rPr>
                <w:rFonts w:eastAsiaTheme="minorHAnsi"/>
                <w:bCs/>
                <w:sz w:val="20"/>
                <w:szCs w:val="20"/>
                <w:lang w:eastAsia="en-US"/>
              </w:rPr>
            </w:pPr>
            <w:r w:rsidRPr="00A26CDA">
              <w:rPr>
                <w:rFonts w:eastAsiaTheme="minorHAnsi"/>
                <w:bCs/>
                <w:sz w:val="20"/>
                <w:szCs w:val="20"/>
                <w:lang w:eastAsia="en-US"/>
              </w:rPr>
              <w:t xml:space="preserve">В этой связи вносится поправка «иной преступной деятельности». </w:t>
            </w:r>
          </w:p>
          <w:p w14:paraId="296D1CC4" w14:textId="77777777" w:rsidR="009D0571" w:rsidRPr="00A26CDA" w:rsidRDefault="009D0571" w:rsidP="00D55C67">
            <w:pPr>
              <w:jc w:val="both"/>
              <w:rPr>
                <w:rFonts w:ascii="Times New Roman" w:hAnsi="Times New Roman" w:cs="Times New Roman"/>
                <w:bCs/>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BA54311" w14:textId="5118F317" w:rsidR="009D0571" w:rsidRPr="00A26CDA" w:rsidRDefault="009E0914" w:rsidP="00D55C67">
            <w:pPr>
              <w:pStyle w:val="docdata"/>
              <w:spacing w:before="0" w:beforeAutospacing="0" w:after="0" w:afterAutospacing="0"/>
              <w:jc w:val="both"/>
              <w:rPr>
                <w:rFonts w:eastAsiaTheme="minorHAnsi"/>
                <w:bCs/>
                <w:sz w:val="20"/>
                <w:szCs w:val="20"/>
                <w:lang w:eastAsia="en-US"/>
              </w:rPr>
            </w:pPr>
            <w:r w:rsidRPr="00A26CDA">
              <w:rPr>
                <w:rFonts w:eastAsiaTheme="minorHAnsi"/>
                <w:bCs/>
                <w:sz w:val="20"/>
                <w:szCs w:val="20"/>
                <w:lang w:eastAsia="en-US"/>
              </w:rPr>
              <w:lastRenderedPageBreak/>
              <w:t>-</w:t>
            </w:r>
          </w:p>
        </w:tc>
      </w:tr>
      <w:tr w:rsidR="009D0571" w:rsidRPr="00A26CDA" w14:paraId="3B0AEE99" w14:textId="4E0AC76E" w:rsidTr="009D0571">
        <w:tc>
          <w:tcPr>
            <w:tcW w:w="562" w:type="dxa"/>
            <w:tcBorders>
              <w:top w:val="single" w:sz="4" w:space="0" w:color="auto"/>
              <w:left w:val="single" w:sz="4" w:space="0" w:color="auto"/>
              <w:bottom w:val="single" w:sz="4" w:space="0" w:color="auto"/>
              <w:right w:val="single" w:sz="4" w:space="0" w:color="auto"/>
            </w:tcBorders>
          </w:tcPr>
          <w:p w14:paraId="2818FFCC" w14:textId="32FB444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38</w:t>
            </w:r>
          </w:p>
        </w:tc>
        <w:tc>
          <w:tcPr>
            <w:tcW w:w="964" w:type="dxa"/>
            <w:tcBorders>
              <w:top w:val="single" w:sz="4" w:space="0" w:color="auto"/>
              <w:left w:val="single" w:sz="4" w:space="0" w:color="auto"/>
              <w:bottom w:val="single" w:sz="4" w:space="0" w:color="auto"/>
              <w:right w:val="single" w:sz="4" w:space="0" w:color="auto"/>
            </w:tcBorders>
          </w:tcPr>
          <w:p w14:paraId="621A0D39" w14:textId="6B0C063A"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пункты 2-3-3 статьи  10</w:t>
            </w:r>
          </w:p>
        </w:tc>
        <w:tc>
          <w:tcPr>
            <w:tcW w:w="3152" w:type="dxa"/>
            <w:tcBorders>
              <w:top w:val="single" w:sz="4" w:space="0" w:color="auto"/>
              <w:left w:val="single" w:sz="4" w:space="0" w:color="auto"/>
              <w:bottom w:val="single" w:sz="4" w:space="0" w:color="auto"/>
              <w:right w:val="single" w:sz="4" w:space="0" w:color="auto"/>
            </w:tcBorders>
          </w:tcPr>
          <w:p w14:paraId="79C9BB34" w14:textId="77777777" w:rsidR="009D0571" w:rsidRPr="00A26CDA" w:rsidRDefault="009D0571" w:rsidP="00D55C67">
            <w:pPr>
              <w:ind w:firstLine="327"/>
              <w:jc w:val="both"/>
              <w:rPr>
                <w:rFonts w:ascii="Times New Roman" w:hAnsi="Times New Roman" w:cs="Times New Roman"/>
                <w:b/>
                <w:bCs/>
                <w:sz w:val="20"/>
                <w:szCs w:val="20"/>
              </w:rPr>
            </w:pPr>
            <w:r w:rsidRPr="00A26CDA">
              <w:rPr>
                <w:rFonts w:ascii="Times New Roman" w:hAnsi="Times New Roman" w:cs="Times New Roman"/>
                <w:b/>
                <w:bCs/>
                <w:sz w:val="20"/>
                <w:szCs w:val="20"/>
              </w:rPr>
              <w:t>Статья 10. Сбор сведений и информации об операциях, подлежащих финансовому мониторингу</w:t>
            </w:r>
          </w:p>
          <w:p w14:paraId="2EA475DC"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2. Субъекты финансового мониторинга предоставляют в уполномоченный орган сведения и информацию об операциях, подлежащих финансовому мониторингу, которые содержат информацию о субъекте финансового мониторинга, информацию об операции, включая информацию об участниках операции, и при необходимости, признак определения подозрительной операции, дополнительную информацию по операции, подлежащей финансовому мониторингу.</w:t>
            </w:r>
          </w:p>
          <w:p w14:paraId="1BA95C46" w14:textId="20564772"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 xml:space="preserve">Порядок предоставления субъектами финансового </w:t>
            </w:r>
            <w:r w:rsidRPr="00A26CDA">
              <w:rPr>
                <w:rFonts w:ascii="Times New Roman" w:hAnsi="Times New Roman" w:cs="Times New Roman"/>
                <w:sz w:val="20"/>
                <w:szCs w:val="20"/>
              </w:rPr>
              <w:lastRenderedPageBreak/>
              <w:t>мониторинга сведений и информации об операциях, подлежащих финансовому мониторингу, и признаки определения подозрительной операции определяются уполномоченным органом по согласованию с государственными органами,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14:paraId="4B1F653E" w14:textId="3EBAD3A5"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Сведения и информация об операциях, подлежащих финансовому мониторингу, документально фиксируются и предоставляются в уполномоченный орган субъектами финансового мониторинга электронным способом посредством выделенных каналов связи на казахском или русском языке.</w:t>
            </w:r>
          </w:p>
          <w:p w14:paraId="40841925" w14:textId="5DC08BAA"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Сведения и информация об операциях, подлежащих финансовому мониторингу, субъектами финансового мониторинга предоставляются в следующие сроки:</w:t>
            </w:r>
          </w:p>
          <w:p w14:paraId="02669D05" w14:textId="6BEC27D2"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по пункту 1 статьи 4 настоящего Закона не позднее рабочего дня, следующего за днем совершения;</w:t>
            </w:r>
          </w:p>
          <w:p w14:paraId="35A9995F" w14:textId="35467B12"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lastRenderedPageBreak/>
              <w:t>по пункту 3 статьи 4 настоящего Закона в сроки, установленные пунктом 2 статьи 13 настоящего Закона;</w:t>
            </w:r>
          </w:p>
          <w:p w14:paraId="744B7BCB" w14:textId="4E4B2E92"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по пункту 5 статьи 4 настоящего Закона не позднее рабочего дня, следующего за днем признания операции клиента, имеющей характеристики, соответствующие типологиям, схемам, способам легализации (отмывания) преступных доходов и финансирования терроризма, и фиксирования результатов такого признания.</w:t>
            </w:r>
          </w:p>
          <w:p w14:paraId="37596B91" w14:textId="772129BD"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3. Сведения и информация об операции, подлежащей финансовому мониторингу, не предоставляются:</w:t>
            </w:r>
          </w:p>
          <w:p w14:paraId="647DDBE9" w14:textId="37FCC513"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1) адвокатами, юридическими консультантами и другими независимыми специалистами по юридическим вопросам в случае, если эти сведения и информация получены в связи с оказанием юридической помощи по вопросам представительства и защиты физических и (или) юридических лиц в органах дознания, предварительного следствия, судах, а также при оказании ими юридической помощи в виде консультаций, разъяснений, советов и письменных заключений по вопросам, разрешение которых требует профессиональных юридических знаний, составления исковых заявлений, жалоб и других документов правового характера;</w:t>
            </w:r>
          </w:p>
          <w:p w14:paraId="4CD76244" w14:textId="526CEE3F"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lastRenderedPageBreak/>
              <w:t>2) нотариусами при осуществлении нотариальных действий, не связанных с деньгами и (или) иным имуществом, а также при оказании ими юридической помощи в виде консультаций, разъяснений по вопросам, разрешение которых требует профессиональных юридических знаний.</w:t>
            </w:r>
          </w:p>
          <w:p w14:paraId="53D70127" w14:textId="08557B6E"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3-1. При проведении анализа информации, полученной в соответствии с настоящим Законом, уполномоченный орган в случае необходимости направляет субъекту финансового мониторинга запрос на предоставление необходимых информации, сведений и документов.</w:t>
            </w:r>
          </w:p>
          <w:p w14:paraId="049A1F5F" w14:textId="732BC52D"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В целях, указанных в подпункте 1) пункта 2 статьи 18 и пункте 2 статьи 19-1 настоящего Закона, уполномоченный орган направляет субъекту финансового мониторинга запрос на предоставление необходимых информации, сведений и документов.</w:t>
            </w:r>
          </w:p>
          <w:p w14:paraId="77FF40BD" w14:textId="6E80FBAF"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Субъект финансового мониторинга обязан предоставить в уполномоченный орган по его запросу необходимые информацию, сведения и документы в течение трех рабочих дней со дня получения соответствующего запроса.</w:t>
            </w:r>
          </w:p>
          <w:p w14:paraId="026B180A" w14:textId="49D0E8D4"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 xml:space="preserve">По запросу уполномоченного органа, связанному с анализом подозрительной операции, субъект финансового </w:t>
            </w:r>
            <w:r w:rsidRPr="00A26CDA">
              <w:rPr>
                <w:rFonts w:ascii="Times New Roman" w:hAnsi="Times New Roman" w:cs="Times New Roman"/>
                <w:sz w:val="20"/>
                <w:szCs w:val="20"/>
              </w:rPr>
              <w:lastRenderedPageBreak/>
              <w:t>мониторинга обязан предоставить необходимые информацию, сведения и документы не позднее рабочего дня со дня получения запроса.</w:t>
            </w:r>
          </w:p>
          <w:p w14:paraId="6A207CC4" w14:textId="5E56FA65"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В случаях, когда для обработки запроса требуется дополнительное время, уполномоченный орган вправе по письменному обращению субъекта финансового мониторинга продлить срок, указанный в части третьей настоящего пункта, не более чем на десять рабочих дней.</w:t>
            </w:r>
          </w:p>
          <w:p w14:paraId="1401E4FA" w14:textId="3A36AB50"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Уполномоченный орган не вправе запрашивать информацию, сведения и документы по операциям, совершенным до введения в действие настоящего Закона, за исключением информации, сведений и документов, которые предоставляются на основании международного договора, ратифицированного Республикой Казахстан.</w:t>
            </w:r>
          </w:p>
          <w:p w14:paraId="2751A4C8" w14:textId="79E3FB90"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 xml:space="preserve">3-2. При получении от уполномоченного органа запроса на предоставление необходимых информации, сведений и документов по международным переводам денег, проведенным через систему денежных переводов, функционирующую на территории Республики Казахстан, банки и организации, осуществляющие отдельные виды банковских операций, на основании заключенного договора с оператором системы денежных переводов в </w:t>
            </w:r>
            <w:r w:rsidRPr="00A26CDA">
              <w:rPr>
                <w:rFonts w:ascii="Times New Roman" w:hAnsi="Times New Roman" w:cs="Times New Roman"/>
                <w:sz w:val="20"/>
                <w:szCs w:val="20"/>
              </w:rPr>
              <w:lastRenderedPageBreak/>
              <w:t>соответствии с Законом Республики Казахстан "О платежах и платежных системах" с момента получения соответствующего запроса запрашивают у оператора системы денежных переводов следующие сведения и информацию:</w:t>
            </w:r>
          </w:p>
          <w:p w14:paraId="51FD165D" w14:textId="096B713E"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1) фамилию, имя, отчество (если оно указано в документе, удостоверяющем личность) либо полные или сокращенные наименования (для юридических лиц, иностранных структур без образования юридического лица) отправителя и получателя денег (бенефициара);</w:t>
            </w:r>
          </w:p>
          <w:p w14:paraId="1475C217" w14:textId="75D1B721"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2) индивидуальный идентификационный номер (при его наличии), дату рождения, место рождения, номер документа, удостоверяющего личность отправителя и получателя денег (бенефициара).</w:t>
            </w:r>
          </w:p>
          <w:p w14:paraId="16C6E291" w14:textId="0510EFF2"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Операторы систем денежных переводов в соответствии с заключенным соглашением обязаны предоставить банкам и организациям, осуществляющим отдельные виды банковских операций, необходимые информацию и сведения в течение двух рабочих дней со дня получения соответствующего запроса.</w:t>
            </w:r>
          </w:p>
          <w:p w14:paraId="3A2B24F1" w14:textId="667238CB"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 xml:space="preserve">3-3. </w:t>
            </w:r>
            <w:r w:rsidRPr="00A26CDA">
              <w:rPr>
                <w:rFonts w:ascii="Times New Roman" w:hAnsi="Times New Roman" w:cs="Times New Roman"/>
                <w:b/>
                <w:sz w:val="20"/>
                <w:szCs w:val="20"/>
              </w:rPr>
              <w:t>Отсутствует.</w:t>
            </w:r>
          </w:p>
          <w:p w14:paraId="1C7A34ED" w14:textId="49A62F0D" w:rsidR="009D0571" w:rsidRPr="00A26CDA" w:rsidRDefault="009D0571" w:rsidP="00D55C67">
            <w:pPr>
              <w:ind w:firstLine="327"/>
              <w:jc w:val="both"/>
              <w:rPr>
                <w:rFonts w:ascii="Times New Roman" w:hAnsi="Times New Roman" w:cs="Times New Roman"/>
                <w:b/>
                <w:bCs/>
                <w:sz w:val="20"/>
                <w:szCs w:val="20"/>
              </w:rPr>
            </w:pPr>
          </w:p>
        </w:tc>
        <w:tc>
          <w:tcPr>
            <w:tcW w:w="3686" w:type="dxa"/>
            <w:tcBorders>
              <w:top w:val="single" w:sz="4" w:space="0" w:color="auto"/>
              <w:left w:val="single" w:sz="4" w:space="0" w:color="auto"/>
              <w:bottom w:val="single" w:sz="4" w:space="0" w:color="auto"/>
              <w:right w:val="single" w:sz="4" w:space="0" w:color="auto"/>
            </w:tcBorders>
          </w:tcPr>
          <w:p w14:paraId="5D991B36" w14:textId="77777777" w:rsidR="009D0571" w:rsidRPr="00A26CDA" w:rsidRDefault="009D0571" w:rsidP="00D55C67">
            <w:pPr>
              <w:ind w:firstLine="317"/>
              <w:jc w:val="both"/>
              <w:rPr>
                <w:rFonts w:ascii="Times New Roman" w:hAnsi="Times New Roman" w:cs="Times New Roman"/>
                <w:b/>
                <w:bCs/>
                <w:sz w:val="20"/>
                <w:szCs w:val="20"/>
              </w:rPr>
            </w:pPr>
            <w:r w:rsidRPr="00A26CDA">
              <w:rPr>
                <w:rFonts w:ascii="Times New Roman" w:hAnsi="Times New Roman" w:cs="Times New Roman"/>
                <w:b/>
                <w:bCs/>
                <w:sz w:val="20"/>
                <w:szCs w:val="20"/>
              </w:rPr>
              <w:lastRenderedPageBreak/>
              <w:t>Статья 10. Сбор сведений и информации об операциях, подлежащих финансовому мониторингу</w:t>
            </w:r>
          </w:p>
          <w:p w14:paraId="2C948463" w14:textId="1343FDB0" w:rsidR="009D0571" w:rsidRPr="00A26CDA" w:rsidRDefault="009D0571" w:rsidP="00D55C67">
            <w:pPr>
              <w:pStyle w:val="ae"/>
              <w:spacing w:before="0" w:beforeAutospacing="0" w:after="0" w:afterAutospacing="0"/>
              <w:jc w:val="both"/>
              <w:rPr>
                <w:sz w:val="20"/>
                <w:szCs w:val="20"/>
              </w:rPr>
            </w:pPr>
            <w:bookmarkStart w:id="49" w:name="_Hlk161060475"/>
            <w:r w:rsidRPr="00A26CDA">
              <w:rPr>
                <w:sz w:val="20"/>
                <w:szCs w:val="20"/>
              </w:rPr>
              <w:t>2.</w:t>
            </w:r>
            <w:bookmarkStart w:id="50" w:name="_Hlk164669973"/>
            <w:r w:rsidRPr="00A26CDA">
              <w:rPr>
                <w:sz w:val="20"/>
                <w:szCs w:val="20"/>
              </w:rPr>
              <w:t xml:space="preserve">Субъекты финансового мониторинга предоставляют в уполномоченный орган сведения и информацию об операциях, подлежащих финансовому мониторингу, которые содержат информацию о субъекте финансового мониторинга, информацию об операции, включая информацию об участниках операции, и при необходимости, признак определения подозрительной операции, дополнительную информацию по операции, подлежащей финансовому мониторингу. </w:t>
            </w:r>
          </w:p>
          <w:p w14:paraId="2416603F" w14:textId="64F0BF02" w:rsidR="009D0571" w:rsidRPr="00A26CDA" w:rsidRDefault="009D0571" w:rsidP="00D55C67">
            <w:pPr>
              <w:pStyle w:val="ae"/>
              <w:spacing w:before="0" w:beforeAutospacing="0" w:after="0" w:afterAutospacing="0"/>
              <w:jc w:val="both"/>
              <w:rPr>
                <w:b/>
                <w:bCs/>
                <w:sz w:val="20"/>
                <w:szCs w:val="20"/>
              </w:rPr>
            </w:pPr>
            <w:r w:rsidRPr="00A26CDA">
              <w:rPr>
                <w:sz w:val="20"/>
                <w:szCs w:val="20"/>
              </w:rPr>
              <w:t xml:space="preserve">Порядок предоставления субъектами финансового мониторинга сведений и информации об операциях, подлежащих финансовому мониторингу, и признаки определения подозрительной операции определяются уполномоченным </w:t>
            </w:r>
            <w:r w:rsidRPr="00A26CDA">
              <w:rPr>
                <w:sz w:val="20"/>
                <w:szCs w:val="20"/>
              </w:rPr>
              <w:lastRenderedPageBreak/>
              <w:t xml:space="preserve">органом по согласованию с государственными органами,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w:t>
            </w:r>
            <w:bookmarkStart w:id="51" w:name="_Hlk161130335"/>
            <w:r w:rsidRPr="00A26CDA">
              <w:rPr>
                <w:b/>
                <w:bCs/>
                <w:sz w:val="20"/>
                <w:szCs w:val="20"/>
              </w:rPr>
              <w:t>распространения оружия массового уничтожения или иных уголовных правонарушений.</w:t>
            </w:r>
            <w:bookmarkEnd w:id="51"/>
          </w:p>
          <w:p w14:paraId="0977130D" w14:textId="31BB16D5" w:rsidR="009D0571" w:rsidRPr="00A26CDA" w:rsidRDefault="009D0571" w:rsidP="00D55C67">
            <w:pPr>
              <w:pStyle w:val="ae"/>
              <w:spacing w:before="0" w:beforeAutospacing="0" w:after="0" w:afterAutospacing="0"/>
              <w:jc w:val="both"/>
              <w:rPr>
                <w:sz w:val="20"/>
                <w:szCs w:val="20"/>
              </w:rPr>
            </w:pPr>
            <w:r w:rsidRPr="00A26CDA">
              <w:rPr>
                <w:sz w:val="20"/>
                <w:szCs w:val="20"/>
              </w:rPr>
              <w:t xml:space="preserve"> Сведения и информация об операциях, подлежащих финансовому мониторингу, документально фиксируются и предоставляются в уполномоченный орган субъектами финансового мониторинга электронным способом посредством выделенных каналов связи на казахском или русском языке </w:t>
            </w:r>
            <w:r w:rsidRPr="00A26CDA">
              <w:rPr>
                <w:b/>
                <w:sz w:val="20"/>
                <w:szCs w:val="20"/>
              </w:rPr>
              <w:t>после прохождения субъектом финансового мониторинга регистрации в личном кабинете</w:t>
            </w:r>
            <w:r w:rsidRPr="00A26CDA">
              <w:rPr>
                <w:sz w:val="20"/>
                <w:szCs w:val="20"/>
              </w:rPr>
              <w:t>.</w:t>
            </w:r>
          </w:p>
          <w:p w14:paraId="14DFE519" w14:textId="16A2E298" w:rsidR="009D0571" w:rsidRPr="00A26CDA" w:rsidRDefault="009D0571" w:rsidP="00D55C67">
            <w:pPr>
              <w:ind w:firstLine="327"/>
              <w:jc w:val="both"/>
              <w:rPr>
                <w:rFonts w:ascii="Times New Roman" w:hAnsi="Times New Roman" w:cs="Times New Roman"/>
                <w:b/>
                <w:bCs/>
                <w:sz w:val="20"/>
                <w:szCs w:val="20"/>
              </w:rPr>
            </w:pPr>
            <w:r w:rsidRPr="00A26CDA">
              <w:rPr>
                <w:rFonts w:ascii="Times New Roman" w:hAnsi="Times New Roman" w:cs="Times New Roman"/>
                <w:b/>
                <w:bCs/>
                <w:sz w:val="20"/>
                <w:szCs w:val="20"/>
              </w:rPr>
              <w:t>Субъекты финансового мониторинга обязаны пройти регистрацию в личном кабинете связи вне зависимости наличия сведений и информации об операциях, подлежащих финансовому мониторингу.</w:t>
            </w:r>
          </w:p>
          <w:p w14:paraId="6C6499F7"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Сведения и информация об операциях, подлежащих финансовому мониторингу, субъектами финансового мониторинга предоставляются в следующие сроки:</w:t>
            </w:r>
          </w:p>
          <w:p w14:paraId="6A73872C"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по пункту 1 статьи 4 настоящего Закона не позднее рабочего дня, следующего за днем совершения;</w:t>
            </w:r>
          </w:p>
          <w:p w14:paraId="6D159925"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по пункту 3 статьи 4 настоящего Закона в сроки, установленные пунктом 2 статьи 13 настоящего Закона;</w:t>
            </w:r>
          </w:p>
          <w:p w14:paraId="3B05346A"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lastRenderedPageBreak/>
              <w:t>по пункту 5 статьи 4 настоящего Закона не позднее рабочего дня, следующего за днем признания операции клиента, имеющей характеристики, соответствующие типологиям, схемам, способам легализации (отмывания) преступных доходов и финансирования терроризма, и фиксирования результатов такого признания.</w:t>
            </w:r>
          </w:p>
          <w:p w14:paraId="473CD9CD" w14:textId="7F2786D4" w:rsidR="009D0571" w:rsidRPr="00A26CDA" w:rsidRDefault="009D0571" w:rsidP="00D55C67">
            <w:pPr>
              <w:ind w:firstLine="327"/>
              <w:jc w:val="both"/>
              <w:rPr>
                <w:rFonts w:ascii="Times New Roman" w:hAnsi="Times New Roman" w:cs="Times New Roman"/>
                <w:b/>
                <w:sz w:val="20"/>
                <w:szCs w:val="20"/>
              </w:rPr>
            </w:pPr>
            <w:r w:rsidRPr="00A26CDA">
              <w:rPr>
                <w:rFonts w:ascii="Times New Roman" w:hAnsi="Times New Roman" w:cs="Times New Roman"/>
                <w:b/>
                <w:sz w:val="20"/>
                <w:szCs w:val="20"/>
              </w:rPr>
              <w:t>Бухгалтерские организации и профессиональные бухгалтеры, осуществляющие предпринимательскую деятельность в сфере бухгалтерского учета, предоставляют сведения и информацию об операциях, подлежащих финансовому мониторингу, по результатам выявления таких операций у клиента.</w:t>
            </w:r>
          </w:p>
          <w:bookmarkEnd w:id="49"/>
          <w:bookmarkEnd w:id="50"/>
          <w:p w14:paraId="4D95E32A" w14:textId="1FEB7816" w:rsidR="009D0571" w:rsidRPr="00A26CDA" w:rsidRDefault="009D0571" w:rsidP="00D55C67">
            <w:pPr>
              <w:ind w:firstLine="327"/>
              <w:jc w:val="both"/>
              <w:rPr>
                <w:rFonts w:ascii="Times New Roman" w:hAnsi="Times New Roman" w:cs="Times New Roman"/>
                <w:b/>
                <w:sz w:val="20"/>
                <w:szCs w:val="20"/>
              </w:rPr>
            </w:pPr>
            <w:r w:rsidRPr="00A26CDA">
              <w:rPr>
                <w:rFonts w:ascii="Times New Roman" w:hAnsi="Times New Roman" w:cs="Times New Roman"/>
                <w:b/>
                <w:sz w:val="20"/>
                <w:szCs w:val="20"/>
              </w:rPr>
              <w:t>3. Исключить.</w:t>
            </w:r>
          </w:p>
          <w:p w14:paraId="0A389ECC"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3-1. При проведении анализа информации, полученной в соответствии с настоящим Законом, уполномоченный орган в случае необходимости направляет субъекту финансового мониторинга запрос на предоставление необходимых информации, сведений и документов.</w:t>
            </w:r>
          </w:p>
          <w:p w14:paraId="3930B819" w14:textId="1873246C"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В целях, указанных в подпункте 1) пункта 2 статьи 18 и пункте 2 статьи 19-1 настоящего Закона, уполномоченный орган направляет субъекту финансового мониторинга запрос на предоставление необходимых информации, сведений и документов.</w:t>
            </w:r>
          </w:p>
          <w:p w14:paraId="44C71B81" w14:textId="4EDA8FA6" w:rsidR="009D0571" w:rsidRPr="00A26CDA" w:rsidRDefault="009D0571" w:rsidP="00D55C67">
            <w:pPr>
              <w:ind w:firstLine="327"/>
              <w:jc w:val="both"/>
              <w:rPr>
                <w:rFonts w:ascii="Times New Roman" w:hAnsi="Times New Roman" w:cs="Times New Roman"/>
                <w:sz w:val="20"/>
                <w:szCs w:val="20"/>
              </w:rPr>
            </w:pPr>
            <w:bookmarkStart w:id="52" w:name="_Hlk161060609"/>
            <w:r w:rsidRPr="00A26CDA">
              <w:rPr>
                <w:rFonts w:ascii="Times New Roman" w:hAnsi="Times New Roman" w:cs="Times New Roman"/>
                <w:sz w:val="20"/>
                <w:szCs w:val="20"/>
              </w:rPr>
              <w:t xml:space="preserve">Субъект финансового мониторинга обязан предоставить в уполномоченный орган по его запросу необходимые информацию, документы </w:t>
            </w:r>
            <w:r w:rsidRPr="00A26CDA">
              <w:rPr>
                <w:rFonts w:ascii="Times New Roman" w:hAnsi="Times New Roman" w:cs="Times New Roman"/>
                <w:b/>
                <w:bCs/>
                <w:sz w:val="20"/>
                <w:szCs w:val="20"/>
              </w:rPr>
              <w:t>и иные сведения</w:t>
            </w:r>
            <w:r w:rsidRPr="00A26CDA">
              <w:rPr>
                <w:rFonts w:ascii="Times New Roman" w:hAnsi="Times New Roman" w:cs="Times New Roman"/>
                <w:sz w:val="20"/>
                <w:szCs w:val="20"/>
              </w:rPr>
              <w:t xml:space="preserve"> в течение трех рабочих дней со </w:t>
            </w:r>
            <w:r w:rsidRPr="00A26CDA">
              <w:rPr>
                <w:rFonts w:ascii="Times New Roman" w:hAnsi="Times New Roman" w:cs="Times New Roman"/>
                <w:sz w:val="20"/>
                <w:szCs w:val="20"/>
              </w:rPr>
              <w:lastRenderedPageBreak/>
              <w:t>дня получения соответствующего запроса.</w:t>
            </w:r>
          </w:p>
          <w:bookmarkEnd w:id="52"/>
          <w:p w14:paraId="0E921764"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По запросу уполномоченного органа, связанному с анализом подозрительной операции, субъект финансового мониторинга обязан предоставить необходимые информацию, сведения и документы не позднее рабочего дня со дня получения запроса.</w:t>
            </w:r>
          </w:p>
          <w:p w14:paraId="15981765"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В случаях, когда для обработки запроса требуется дополнительное время, уполномоченный орган вправе по письменному обращению субъекта финансового мониторинга продлить срок, указанный в части третьей настоящего пункта, не более чем на десять рабочих дней.</w:t>
            </w:r>
          </w:p>
          <w:p w14:paraId="06C63CC9"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Уполномоченный орган не вправе запрашивать информацию, сведения и документы по операциям, совершенным до введения в действие настоящего Закона, за исключением информации, сведений и документов, которые предоставляются на основании международного договора, ратифицированного Республикой Казахстан.</w:t>
            </w:r>
          </w:p>
          <w:p w14:paraId="7E169C3E" w14:textId="33DF8544"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 xml:space="preserve">3-2. При получении от уполномоченного органа запроса на предоставление необходимых информации, сведений и документов по международным переводам денег, проведенным через систему денежных переводов, функционирующую на территории Республики Казахстан, банки и организации, осуществляющие отдельные виды банковских операций, на основании заключенного договора с оператором системы денежных переводов в соответствии с Законом Республики Казахстан «О платежах и </w:t>
            </w:r>
            <w:r w:rsidRPr="00A26CDA">
              <w:rPr>
                <w:rFonts w:ascii="Times New Roman" w:hAnsi="Times New Roman" w:cs="Times New Roman"/>
                <w:sz w:val="20"/>
                <w:szCs w:val="20"/>
              </w:rPr>
              <w:lastRenderedPageBreak/>
              <w:t>платежных системах» с момента получения соответствующего запроса запрашивают у оператора системы денежных переводов следующие сведения и информацию:</w:t>
            </w:r>
          </w:p>
          <w:p w14:paraId="447503B0"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1) фамилию, имя, отчество (если оно указано в документе, удостоверяющем личность) либо полные или сокращенные наименования (для юридических лиц, иностранных структур без образования юридического лица) отправителя и получателя денег (бенефициара);</w:t>
            </w:r>
          </w:p>
          <w:p w14:paraId="581B58DE"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2) индивидуальный идентификационный номер (при его наличии), дату рождения, место рождения, номер документа, удостоверяющего личность отправителя и получателя денег (бенефициара).</w:t>
            </w:r>
          </w:p>
          <w:p w14:paraId="2C2D2600" w14:textId="507E97A1" w:rsidR="009D0571" w:rsidRPr="00A26CDA" w:rsidRDefault="009D0571" w:rsidP="00D55C67">
            <w:pPr>
              <w:ind w:firstLine="327"/>
              <w:jc w:val="both"/>
              <w:rPr>
                <w:rFonts w:ascii="Times New Roman" w:hAnsi="Times New Roman" w:cs="Times New Roman"/>
                <w:sz w:val="20"/>
                <w:szCs w:val="20"/>
              </w:rPr>
            </w:pPr>
            <w:bookmarkStart w:id="53" w:name="_Hlk161060698"/>
            <w:r w:rsidRPr="00A26CDA">
              <w:rPr>
                <w:rFonts w:ascii="Times New Roman" w:hAnsi="Times New Roman" w:cs="Times New Roman"/>
                <w:sz w:val="20"/>
                <w:szCs w:val="20"/>
              </w:rPr>
              <w:t xml:space="preserve">Операторы систем денежных переводов </w:t>
            </w:r>
            <w:r w:rsidRPr="00A26CDA">
              <w:rPr>
                <w:rFonts w:ascii="Times New Roman" w:hAnsi="Times New Roman" w:cs="Times New Roman"/>
                <w:b/>
                <w:sz w:val="20"/>
                <w:szCs w:val="20"/>
              </w:rPr>
              <w:t>и</w:t>
            </w:r>
            <w:r w:rsidRPr="00A26CDA">
              <w:rPr>
                <w:rFonts w:ascii="Times New Roman" w:hAnsi="Times New Roman" w:cs="Times New Roman"/>
                <w:sz w:val="20"/>
                <w:szCs w:val="20"/>
              </w:rPr>
              <w:t xml:space="preserve"> (</w:t>
            </w:r>
            <w:r w:rsidRPr="00A26CDA">
              <w:rPr>
                <w:rFonts w:ascii="Times New Roman" w:hAnsi="Times New Roman" w:cs="Times New Roman"/>
                <w:b/>
                <w:sz w:val="20"/>
                <w:szCs w:val="20"/>
              </w:rPr>
              <w:t>или)</w:t>
            </w:r>
            <w:r w:rsidRPr="00A26CDA">
              <w:rPr>
                <w:rFonts w:ascii="Times New Roman" w:hAnsi="Times New Roman" w:cs="Times New Roman"/>
                <w:sz w:val="20"/>
                <w:szCs w:val="20"/>
              </w:rPr>
              <w:t xml:space="preserve"> </w:t>
            </w:r>
            <w:r w:rsidRPr="00A26CDA">
              <w:rPr>
                <w:rFonts w:ascii="Times New Roman" w:hAnsi="Times New Roman" w:cs="Times New Roman"/>
                <w:b/>
                <w:sz w:val="20"/>
                <w:szCs w:val="20"/>
              </w:rPr>
              <w:t>платежей</w:t>
            </w:r>
            <w:r w:rsidRPr="00A26CDA">
              <w:rPr>
                <w:rFonts w:ascii="Times New Roman" w:hAnsi="Times New Roman" w:cs="Times New Roman"/>
                <w:sz w:val="20"/>
                <w:szCs w:val="20"/>
              </w:rPr>
              <w:t xml:space="preserve"> в соответствии с заключенным соглашением обязаны предоставить банкам и организациям, осуществляющим отдельные виды банковских операций, необходимые информацию и сведения в течение двух рабочих дней со дня получения соответствующего запроса.</w:t>
            </w:r>
          </w:p>
          <w:p w14:paraId="36146A19" w14:textId="47BB6509" w:rsidR="009D0571" w:rsidRPr="00A26CDA" w:rsidRDefault="009D0571" w:rsidP="00D55C67">
            <w:pPr>
              <w:ind w:firstLine="327"/>
              <w:jc w:val="both"/>
              <w:rPr>
                <w:rFonts w:ascii="Times New Roman" w:hAnsi="Times New Roman" w:cs="Times New Roman"/>
                <w:b/>
                <w:sz w:val="20"/>
                <w:szCs w:val="20"/>
              </w:rPr>
            </w:pPr>
            <w:bookmarkStart w:id="54" w:name="_Hlk159317191"/>
            <w:bookmarkEnd w:id="53"/>
            <w:r w:rsidRPr="00A26CDA">
              <w:rPr>
                <w:rFonts w:ascii="Times New Roman" w:hAnsi="Times New Roman" w:cs="Times New Roman"/>
                <w:b/>
                <w:sz w:val="20"/>
                <w:szCs w:val="20"/>
              </w:rPr>
              <w:t xml:space="preserve">3-3. Оператор платежной системы при получении от уполномоченного органа запроса на предоставление необходимой информации, сведений и документов по операциям, проведенным через международные платежные системы, запрашивают в течение 3 (трех) рабочих дней следующие сведения и информацию: </w:t>
            </w:r>
          </w:p>
          <w:p w14:paraId="48372290" w14:textId="436BAB95" w:rsidR="009D0571" w:rsidRPr="00A26CDA" w:rsidRDefault="009D0571" w:rsidP="00D55C67">
            <w:pPr>
              <w:ind w:firstLine="327"/>
              <w:jc w:val="both"/>
              <w:rPr>
                <w:rFonts w:ascii="Times New Roman" w:hAnsi="Times New Roman" w:cs="Times New Roman"/>
                <w:b/>
                <w:sz w:val="20"/>
                <w:szCs w:val="20"/>
              </w:rPr>
            </w:pPr>
            <w:r w:rsidRPr="00A26CDA">
              <w:rPr>
                <w:rFonts w:ascii="Times New Roman" w:hAnsi="Times New Roman" w:cs="Times New Roman"/>
                <w:b/>
                <w:sz w:val="20"/>
                <w:szCs w:val="20"/>
              </w:rPr>
              <w:t xml:space="preserve"> 1) фамилию, имя, отчество (если оно указано в документе, удостоверяющем личность) либо полные или сокращенные </w:t>
            </w:r>
            <w:r w:rsidRPr="00A26CDA">
              <w:rPr>
                <w:rFonts w:ascii="Times New Roman" w:hAnsi="Times New Roman" w:cs="Times New Roman"/>
                <w:b/>
                <w:sz w:val="20"/>
                <w:szCs w:val="20"/>
              </w:rPr>
              <w:lastRenderedPageBreak/>
              <w:t>наименования (для юридических лиц, иностранных структур без образования юридического лица) отправителя и получателя денег (бенефициара);</w:t>
            </w:r>
          </w:p>
          <w:p w14:paraId="174D2D2F" w14:textId="0767ECD4" w:rsidR="009D0571" w:rsidRPr="00A26CDA" w:rsidRDefault="009D0571" w:rsidP="00D55C67">
            <w:pPr>
              <w:ind w:firstLine="327"/>
              <w:jc w:val="both"/>
              <w:rPr>
                <w:rFonts w:ascii="Times New Roman" w:hAnsi="Times New Roman" w:cs="Times New Roman"/>
                <w:b/>
                <w:bCs/>
                <w:sz w:val="20"/>
                <w:szCs w:val="20"/>
              </w:rPr>
            </w:pPr>
            <w:r w:rsidRPr="00A26CDA">
              <w:rPr>
                <w:rFonts w:ascii="Times New Roman" w:hAnsi="Times New Roman" w:cs="Times New Roman"/>
                <w:b/>
                <w:sz w:val="20"/>
                <w:szCs w:val="20"/>
              </w:rPr>
              <w:t>2)индивидуальный идентификационный номер (при его наличии), дату рождения, место рождения, номер документа, удостоверяющего личность отправителя и получателя денег (бенефициара).</w:t>
            </w:r>
            <w:bookmarkEnd w:id="54"/>
          </w:p>
        </w:tc>
        <w:tc>
          <w:tcPr>
            <w:tcW w:w="3969" w:type="dxa"/>
            <w:tcBorders>
              <w:top w:val="single" w:sz="4" w:space="0" w:color="auto"/>
              <w:left w:val="single" w:sz="4" w:space="0" w:color="auto"/>
              <w:bottom w:val="single" w:sz="4" w:space="0" w:color="auto"/>
              <w:right w:val="single" w:sz="4" w:space="0" w:color="auto"/>
            </w:tcBorders>
          </w:tcPr>
          <w:p w14:paraId="1A7493DA" w14:textId="77777777" w:rsidR="009D0571" w:rsidRPr="00A26CDA" w:rsidRDefault="009D0571"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lastRenderedPageBreak/>
              <w:t>В соответствии с пунктом 2 статьи 10 Закона о ПОД/ФТ субъекты финансового мониторинга предоставляют сведения и информацию об операциях, подлежащих финансовому мониторингу посредством выделенных каналов связи.</w:t>
            </w:r>
          </w:p>
          <w:p w14:paraId="0558DF27" w14:textId="77777777" w:rsidR="009D0571" w:rsidRPr="00A26CDA" w:rsidRDefault="009D0571"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t>Регистрация субъектов финансового мониторинга в выделенных каналах связи, вне зависимости от наличия сведений и информации об операциях, подлежащих финансовому мониторингу, позволит вести учет субъектов финансового мониторинга уполномоченным органом, относительно численности субъектов финансового мониторинга, а также охватить их при проведении разъяснительных и иных мероприятий согласно Закону о ПОД/ФТ.</w:t>
            </w:r>
          </w:p>
          <w:p w14:paraId="3D757D30"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В соответствии с Рекомендацией 22.1.а ФАТФ, требования направлять сообщения о подозрительных операциях, указанные в Рекомендации 20 ФАТФ, должны применяться ко всем УНФПП при соблюдении установленных условий.</w:t>
            </w:r>
          </w:p>
          <w:p w14:paraId="5F505FBF" w14:textId="4D80FD8C"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lastRenderedPageBreak/>
              <w:t>Подпункт 1) пункта 3 статьи 10 Закона о ПОД/ФТ образует уязвимость антиотмывочной системы, поскольку обстоятельства, при наступлении которых сведения и информация не направляется в Агентство, носят оценочный характер. Так, только адвокаты, юридические консультанты вправе не направлять сведения и информацию в Агентство при оказании юридической помощи по вопросам, разрешение которых требует профессиональных юридических знаний, что позволяет не направлять информацию практически по всем вопросам.</w:t>
            </w:r>
          </w:p>
          <w:p w14:paraId="2975FCE7"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 xml:space="preserve">В соответствии с пунктом 6 статьи 11 Закона о ПОД/ФТ, предоставление в уполномоченный орган информации, сведений и документов СФМ в целях и порядке, предусмотренных настоящим Законом, </w:t>
            </w:r>
            <w:r w:rsidRPr="00A26CDA">
              <w:rPr>
                <w:rFonts w:ascii="Times New Roman" w:eastAsia="Times New Roman" w:hAnsi="Times New Roman" w:cs="Times New Roman"/>
                <w:b/>
                <w:sz w:val="20"/>
                <w:szCs w:val="20"/>
              </w:rPr>
              <w:t>не является разглашением</w:t>
            </w:r>
            <w:r w:rsidRPr="00A26CDA">
              <w:rPr>
                <w:rFonts w:ascii="Times New Roman" w:eastAsia="Times New Roman" w:hAnsi="Times New Roman" w:cs="Times New Roman"/>
                <w:sz w:val="20"/>
                <w:szCs w:val="20"/>
              </w:rPr>
              <w:t xml:space="preserve"> служебной, коммерческой, банковской или иной охраняемой законом тайны.</w:t>
            </w:r>
          </w:p>
          <w:p w14:paraId="2E73ED94"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В свою очередь, в случаях незаконного разглашения информации, охраняемой законом, сотрудниками Агентства последние подлежат привлечению к ответственности в соответствии с законодательством Казахстана.</w:t>
            </w:r>
          </w:p>
          <w:p w14:paraId="306E216E" w14:textId="567770FD" w:rsidR="009D0571" w:rsidRPr="00A26CDA" w:rsidRDefault="009D0571" w:rsidP="00D55C67">
            <w:pPr>
              <w:ind w:firstLine="322"/>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 xml:space="preserve">Кроме того, отмечаем нецелесообразность подпункта 2) пункта 3 статьи 10 Закона </w:t>
            </w:r>
            <w:r w:rsidRPr="00A26CDA">
              <w:rPr>
                <w:rFonts w:ascii="Times New Roman" w:eastAsia="Times New Roman" w:hAnsi="Times New Roman" w:cs="Times New Roman"/>
                <w:i/>
                <w:sz w:val="20"/>
                <w:szCs w:val="20"/>
              </w:rPr>
              <w:t>(не предоставления информации в Агентство в результате совершения нотариальных действий, не связанных с деньгами и иным имуществом)</w:t>
            </w:r>
            <w:r w:rsidRPr="00A26CDA">
              <w:rPr>
                <w:rFonts w:ascii="Times New Roman" w:eastAsia="Times New Roman" w:hAnsi="Times New Roman" w:cs="Times New Roman"/>
                <w:sz w:val="20"/>
                <w:szCs w:val="20"/>
              </w:rPr>
              <w:t>, поскольку, согласно статье 5 Закона, СФМ обязаны проводить надлежащую проверку клиента только по операциям с деньгами и (или) иным имуществом.</w:t>
            </w:r>
          </w:p>
          <w:p w14:paraId="0C054A90" w14:textId="77777777" w:rsidR="009D0571" w:rsidRPr="00A26CDA" w:rsidRDefault="009D0571" w:rsidP="00D55C67">
            <w:pPr>
              <w:jc w:val="both"/>
              <w:rPr>
                <w:rFonts w:ascii="Times New Roman" w:hAnsi="Times New Roman" w:cs="Times New Roman"/>
                <w:bCs/>
                <w:sz w:val="20"/>
                <w:szCs w:val="20"/>
              </w:rPr>
            </w:pPr>
            <w:r w:rsidRPr="00A26CDA">
              <w:rPr>
                <w:rFonts w:ascii="Times New Roman" w:hAnsi="Times New Roman" w:cs="Times New Roman"/>
                <w:bCs/>
                <w:sz w:val="20"/>
                <w:szCs w:val="20"/>
              </w:rPr>
              <w:t>Согласно ст. 137 Предпринимательского кодекса (далее – ПК), Агентством возможно проведение профилактического контроля без посещения субъекта контроля.</w:t>
            </w:r>
          </w:p>
          <w:p w14:paraId="420A225F" w14:textId="77777777" w:rsidR="009D0571" w:rsidRPr="00A26CDA" w:rsidRDefault="009D0571" w:rsidP="00D55C67">
            <w:pPr>
              <w:jc w:val="both"/>
              <w:rPr>
                <w:rFonts w:ascii="Times New Roman" w:hAnsi="Times New Roman" w:cs="Times New Roman"/>
                <w:bCs/>
                <w:sz w:val="20"/>
                <w:szCs w:val="20"/>
              </w:rPr>
            </w:pPr>
            <w:r w:rsidRPr="00A26CDA">
              <w:rPr>
                <w:rFonts w:ascii="Times New Roman" w:hAnsi="Times New Roman" w:cs="Times New Roman"/>
                <w:bCs/>
                <w:sz w:val="20"/>
                <w:szCs w:val="20"/>
              </w:rPr>
              <w:lastRenderedPageBreak/>
              <w:t>Для проведения профилактического контроля без посещения субъекта контроля в законах Республики Казахстан определяется порядок проведения профилактического контроля и надзора без посещения субъекта (объекта) контроля и надзора с обязательным указанием целей, инструментов, способов проведения, перечня субъектов, кратности проведения, способа учета профилактического контроля и надзора без посещения субъекта (объекта) контроля и надзора.</w:t>
            </w:r>
          </w:p>
          <w:p w14:paraId="19D568DC" w14:textId="3194212E" w:rsidR="009D0571" w:rsidRPr="00A26CDA" w:rsidRDefault="009D0571" w:rsidP="00D55C67">
            <w:pPr>
              <w:jc w:val="both"/>
              <w:rPr>
                <w:rFonts w:ascii="Times New Roman" w:hAnsi="Times New Roman" w:cs="Times New Roman"/>
                <w:bCs/>
                <w:sz w:val="20"/>
                <w:szCs w:val="20"/>
              </w:rPr>
            </w:pPr>
            <w:r w:rsidRPr="00A26CDA">
              <w:rPr>
                <w:rFonts w:ascii="Times New Roman" w:hAnsi="Times New Roman" w:cs="Times New Roman"/>
                <w:bCs/>
                <w:sz w:val="20"/>
                <w:szCs w:val="20"/>
              </w:rPr>
              <w:t>В связи с чем, необходимо регламентировать Личный кабинет и обязательные требования по его ведению.</w:t>
            </w:r>
          </w:p>
          <w:p w14:paraId="1AC9AAC5" w14:textId="77777777" w:rsidR="009D0571" w:rsidRPr="00A26CDA" w:rsidRDefault="009D0571" w:rsidP="00D55C67">
            <w:pPr>
              <w:jc w:val="both"/>
              <w:rPr>
                <w:rFonts w:ascii="Times New Roman" w:hAnsi="Times New Roman" w:cs="Times New Roman"/>
                <w:bCs/>
                <w:sz w:val="20"/>
                <w:szCs w:val="20"/>
              </w:rPr>
            </w:pPr>
          </w:p>
          <w:p w14:paraId="2B248B4D" w14:textId="77777777" w:rsidR="009D0571" w:rsidRPr="00A26CDA" w:rsidRDefault="009D0571" w:rsidP="00D55C67">
            <w:pPr>
              <w:jc w:val="both"/>
              <w:rPr>
                <w:rFonts w:ascii="Times New Roman" w:hAnsi="Times New Roman" w:cs="Times New Roman"/>
                <w:bCs/>
                <w:sz w:val="20"/>
                <w:szCs w:val="20"/>
              </w:rPr>
            </w:pPr>
            <w:r w:rsidRPr="00A26CDA">
              <w:rPr>
                <w:rFonts w:ascii="Times New Roman" w:hAnsi="Times New Roman" w:cs="Times New Roman"/>
                <w:bCs/>
                <w:sz w:val="20"/>
                <w:szCs w:val="20"/>
              </w:rPr>
              <w:t>В связи с направлением субъектами финансового мониторинга сообщений об операциях, необходимо зарегистрироваться на сайте WEB-СФМ. Для этого требуется включить норму обязательной регистрации.</w:t>
            </w:r>
          </w:p>
          <w:p w14:paraId="3400D879" w14:textId="77777777" w:rsidR="009D0571" w:rsidRPr="00A26CDA" w:rsidRDefault="009D0571" w:rsidP="00D55C67">
            <w:pPr>
              <w:jc w:val="both"/>
              <w:rPr>
                <w:rFonts w:ascii="Times New Roman" w:hAnsi="Times New Roman" w:cs="Times New Roman"/>
                <w:bCs/>
                <w:sz w:val="20"/>
                <w:szCs w:val="20"/>
              </w:rPr>
            </w:pPr>
            <w:r w:rsidRPr="00A26CDA">
              <w:rPr>
                <w:rFonts w:ascii="Times New Roman" w:hAnsi="Times New Roman" w:cs="Times New Roman"/>
                <w:bCs/>
                <w:sz w:val="20"/>
                <w:szCs w:val="20"/>
              </w:rPr>
              <w:t>Многие бухгалтеры предоставляют своим клиентам услуги бухгалтерского учета постфактум, на основе документов об уже совершенных их клиентами операциях и заключенных сделках. В связи с чем возникают вопросы о соблюдении сроков направления сообщений о таких операциях в соответствии с Законом о ПОД/ФТ.</w:t>
            </w:r>
          </w:p>
          <w:p w14:paraId="1F7D6915" w14:textId="77777777" w:rsidR="009D0571" w:rsidRPr="00A26CDA" w:rsidRDefault="009D0571" w:rsidP="00D55C67">
            <w:pPr>
              <w:jc w:val="both"/>
              <w:rPr>
                <w:rFonts w:ascii="Times New Roman" w:hAnsi="Times New Roman" w:cs="Times New Roman"/>
                <w:bCs/>
                <w:sz w:val="20"/>
                <w:szCs w:val="20"/>
              </w:rPr>
            </w:pPr>
            <w:r w:rsidRPr="00A26CDA">
              <w:rPr>
                <w:rFonts w:ascii="Times New Roman" w:hAnsi="Times New Roman" w:cs="Times New Roman"/>
                <w:bCs/>
                <w:sz w:val="20"/>
                <w:szCs w:val="20"/>
              </w:rPr>
              <w:t>В связи с чем требуется внести уточняющую норму.</w:t>
            </w:r>
          </w:p>
          <w:p w14:paraId="2CE081CB" w14:textId="6FE6794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По рекомендациям АФК: Текущая редакция уже содержит формулировку «сведения».</w:t>
            </w:r>
          </w:p>
          <w:p w14:paraId="3BE02249"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Требуется уточнение, что подразумевается под «иные сведения» и какие сведения планируется запрашивать у субъектов финансового мониторинга?</w:t>
            </w:r>
          </w:p>
          <w:p w14:paraId="0A840A36" w14:textId="77777777" w:rsidR="009D0571" w:rsidRPr="00A26CDA" w:rsidRDefault="009D0571" w:rsidP="00D55C67">
            <w:pPr>
              <w:ind w:firstLine="322"/>
              <w:jc w:val="both"/>
              <w:rPr>
                <w:rFonts w:ascii="Times New Roman" w:hAnsi="Times New Roman" w:cs="Times New Roman"/>
                <w:sz w:val="20"/>
                <w:szCs w:val="20"/>
              </w:rPr>
            </w:pPr>
          </w:p>
          <w:p w14:paraId="068875CA" w14:textId="2D58B949" w:rsidR="009D0571" w:rsidRPr="00A26CDA" w:rsidRDefault="009D0571" w:rsidP="00D55C67">
            <w:pPr>
              <w:ind w:firstLine="322"/>
              <w:jc w:val="both"/>
              <w:rPr>
                <w:rFonts w:ascii="Times New Roman" w:hAnsi="Times New Roman" w:cs="Times New Roman"/>
                <w:sz w:val="20"/>
                <w:szCs w:val="20"/>
              </w:rPr>
            </w:pPr>
          </w:p>
          <w:p w14:paraId="3FC8DFAA" w14:textId="183954CD" w:rsidR="009D0571" w:rsidRPr="00A26CDA" w:rsidRDefault="009D0571" w:rsidP="00D55C67">
            <w:pPr>
              <w:ind w:firstLine="322"/>
              <w:jc w:val="both"/>
              <w:rPr>
                <w:rFonts w:ascii="Times New Roman" w:hAnsi="Times New Roman" w:cs="Times New Roman"/>
                <w:sz w:val="20"/>
                <w:szCs w:val="20"/>
              </w:rPr>
            </w:pPr>
          </w:p>
          <w:p w14:paraId="6A77005B" w14:textId="725592A0" w:rsidR="009D0571" w:rsidRPr="00A26CDA" w:rsidRDefault="009D0571" w:rsidP="00D55C67">
            <w:pPr>
              <w:ind w:firstLine="322"/>
              <w:jc w:val="both"/>
              <w:rPr>
                <w:rFonts w:ascii="Times New Roman" w:hAnsi="Times New Roman" w:cs="Times New Roman"/>
                <w:sz w:val="20"/>
                <w:szCs w:val="20"/>
              </w:rPr>
            </w:pPr>
          </w:p>
          <w:p w14:paraId="57E6EFB9" w14:textId="51875FC0" w:rsidR="009D0571" w:rsidRPr="00A26CDA" w:rsidRDefault="009D0571" w:rsidP="00D55C67">
            <w:pPr>
              <w:ind w:firstLine="322"/>
              <w:jc w:val="both"/>
              <w:rPr>
                <w:rFonts w:ascii="Times New Roman" w:hAnsi="Times New Roman" w:cs="Times New Roman"/>
                <w:sz w:val="20"/>
                <w:szCs w:val="20"/>
              </w:rPr>
            </w:pPr>
          </w:p>
          <w:p w14:paraId="517136E5" w14:textId="7F53C97A" w:rsidR="009D0571" w:rsidRPr="00A26CDA" w:rsidRDefault="009D0571" w:rsidP="00D55C67">
            <w:pPr>
              <w:ind w:firstLine="322"/>
              <w:jc w:val="both"/>
              <w:rPr>
                <w:rFonts w:ascii="Times New Roman" w:hAnsi="Times New Roman" w:cs="Times New Roman"/>
                <w:sz w:val="20"/>
                <w:szCs w:val="20"/>
              </w:rPr>
            </w:pPr>
          </w:p>
          <w:p w14:paraId="4C6548CD" w14:textId="64A6C77F" w:rsidR="009D0571" w:rsidRPr="00A26CDA" w:rsidRDefault="009D0571" w:rsidP="00D55C67">
            <w:pPr>
              <w:ind w:firstLine="322"/>
              <w:jc w:val="both"/>
              <w:rPr>
                <w:rFonts w:ascii="Times New Roman" w:hAnsi="Times New Roman" w:cs="Times New Roman"/>
                <w:sz w:val="20"/>
                <w:szCs w:val="20"/>
              </w:rPr>
            </w:pPr>
          </w:p>
          <w:p w14:paraId="6D4049F8" w14:textId="5662B271" w:rsidR="009D0571" w:rsidRPr="00A26CDA" w:rsidRDefault="009D0571" w:rsidP="00D55C67">
            <w:pPr>
              <w:ind w:firstLine="322"/>
              <w:jc w:val="both"/>
              <w:rPr>
                <w:rFonts w:ascii="Times New Roman" w:hAnsi="Times New Roman" w:cs="Times New Roman"/>
                <w:sz w:val="20"/>
                <w:szCs w:val="20"/>
              </w:rPr>
            </w:pPr>
          </w:p>
          <w:p w14:paraId="236482ED" w14:textId="61FF8AD3" w:rsidR="009D0571" w:rsidRPr="00A26CDA" w:rsidRDefault="009D0571" w:rsidP="00D55C67">
            <w:pPr>
              <w:ind w:firstLine="322"/>
              <w:jc w:val="both"/>
              <w:rPr>
                <w:rFonts w:ascii="Times New Roman" w:hAnsi="Times New Roman" w:cs="Times New Roman"/>
                <w:sz w:val="20"/>
                <w:szCs w:val="20"/>
              </w:rPr>
            </w:pPr>
          </w:p>
          <w:p w14:paraId="237D9A7E" w14:textId="249CA573" w:rsidR="009D0571" w:rsidRPr="00A26CDA" w:rsidRDefault="009D0571" w:rsidP="00D55C67">
            <w:pPr>
              <w:ind w:firstLine="322"/>
              <w:jc w:val="both"/>
              <w:rPr>
                <w:rFonts w:ascii="Times New Roman" w:hAnsi="Times New Roman" w:cs="Times New Roman"/>
                <w:sz w:val="20"/>
                <w:szCs w:val="20"/>
              </w:rPr>
            </w:pPr>
          </w:p>
          <w:p w14:paraId="2883DFCE" w14:textId="662DB00F" w:rsidR="009D0571" w:rsidRPr="00A26CDA" w:rsidRDefault="009D0571" w:rsidP="00D55C67">
            <w:pPr>
              <w:ind w:firstLine="322"/>
              <w:jc w:val="both"/>
              <w:rPr>
                <w:rFonts w:ascii="Times New Roman" w:hAnsi="Times New Roman" w:cs="Times New Roman"/>
                <w:sz w:val="20"/>
                <w:szCs w:val="20"/>
              </w:rPr>
            </w:pPr>
          </w:p>
          <w:p w14:paraId="01C82192" w14:textId="75BC83A6" w:rsidR="009D0571" w:rsidRPr="00A26CDA" w:rsidRDefault="009D0571" w:rsidP="00D55C67">
            <w:pPr>
              <w:ind w:firstLine="322"/>
              <w:jc w:val="both"/>
              <w:rPr>
                <w:rFonts w:ascii="Times New Roman" w:hAnsi="Times New Roman" w:cs="Times New Roman"/>
                <w:sz w:val="20"/>
                <w:szCs w:val="20"/>
              </w:rPr>
            </w:pPr>
          </w:p>
          <w:p w14:paraId="5C137E8D" w14:textId="72EAD2BE" w:rsidR="009D0571" w:rsidRPr="00A26CDA" w:rsidRDefault="009D0571" w:rsidP="00D55C67">
            <w:pPr>
              <w:ind w:firstLine="322"/>
              <w:jc w:val="both"/>
              <w:rPr>
                <w:rFonts w:ascii="Times New Roman" w:hAnsi="Times New Roman" w:cs="Times New Roman"/>
                <w:sz w:val="20"/>
                <w:szCs w:val="20"/>
              </w:rPr>
            </w:pPr>
          </w:p>
          <w:p w14:paraId="35A3B5F7" w14:textId="648890C8" w:rsidR="009D0571" w:rsidRPr="00A26CDA" w:rsidRDefault="009D0571" w:rsidP="00D55C67">
            <w:pPr>
              <w:ind w:firstLine="322"/>
              <w:jc w:val="both"/>
              <w:rPr>
                <w:rFonts w:ascii="Times New Roman" w:hAnsi="Times New Roman" w:cs="Times New Roman"/>
                <w:sz w:val="20"/>
                <w:szCs w:val="20"/>
              </w:rPr>
            </w:pPr>
          </w:p>
          <w:p w14:paraId="66273081" w14:textId="087CBBA1" w:rsidR="009D0571" w:rsidRPr="00A26CDA" w:rsidRDefault="009D0571" w:rsidP="00D55C67">
            <w:pPr>
              <w:ind w:firstLine="322"/>
              <w:jc w:val="both"/>
              <w:rPr>
                <w:rFonts w:ascii="Times New Roman" w:hAnsi="Times New Roman" w:cs="Times New Roman"/>
                <w:sz w:val="20"/>
                <w:szCs w:val="20"/>
              </w:rPr>
            </w:pPr>
          </w:p>
          <w:p w14:paraId="3436BF25" w14:textId="334FB600" w:rsidR="009D0571" w:rsidRPr="00A26CDA" w:rsidRDefault="009D0571" w:rsidP="00D55C67">
            <w:pPr>
              <w:ind w:firstLine="322"/>
              <w:jc w:val="both"/>
              <w:rPr>
                <w:rFonts w:ascii="Times New Roman" w:hAnsi="Times New Roman" w:cs="Times New Roman"/>
                <w:sz w:val="20"/>
                <w:szCs w:val="20"/>
              </w:rPr>
            </w:pPr>
          </w:p>
          <w:p w14:paraId="1405E363" w14:textId="40F10815" w:rsidR="009D0571" w:rsidRPr="00A26CDA" w:rsidRDefault="009D0571" w:rsidP="00D55C67">
            <w:pPr>
              <w:ind w:firstLine="322"/>
              <w:jc w:val="both"/>
              <w:rPr>
                <w:rFonts w:ascii="Times New Roman" w:hAnsi="Times New Roman" w:cs="Times New Roman"/>
                <w:sz w:val="20"/>
                <w:szCs w:val="20"/>
              </w:rPr>
            </w:pPr>
          </w:p>
          <w:p w14:paraId="79CFF387" w14:textId="39BE8372" w:rsidR="009D0571" w:rsidRPr="00A26CDA" w:rsidRDefault="009D0571" w:rsidP="00D55C67">
            <w:pPr>
              <w:ind w:firstLine="322"/>
              <w:jc w:val="both"/>
              <w:rPr>
                <w:rFonts w:ascii="Times New Roman" w:hAnsi="Times New Roman" w:cs="Times New Roman"/>
                <w:sz w:val="20"/>
                <w:szCs w:val="20"/>
              </w:rPr>
            </w:pPr>
          </w:p>
          <w:p w14:paraId="5CC57A90" w14:textId="1EFBD176" w:rsidR="009D0571" w:rsidRPr="00A26CDA" w:rsidRDefault="009D0571" w:rsidP="00D55C67">
            <w:pPr>
              <w:ind w:firstLine="322"/>
              <w:jc w:val="both"/>
              <w:rPr>
                <w:rFonts w:ascii="Times New Roman" w:hAnsi="Times New Roman" w:cs="Times New Roman"/>
                <w:sz w:val="20"/>
                <w:szCs w:val="20"/>
              </w:rPr>
            </w:pPr>
          </w:p>
          <w:p w14:paraId="3D9F6BF7" w14:textId="27FDC33D" w:rsidR="009D0571" w:rsidRPr="00A26CDA" w:rsidRDefault="009D0571" w:rsidP="00D55C67">
            <w:pPr>
              <w:ind w:firstLine="322"/>
              <w:jc w:val="both"/>
              <w:rPr>
                <w:rFonts w:ascii="Times New Roman" w:hAnsi="Times New Roman" w:cs="Times New Roman"/>
                <w:sz w:val="20"/>
                <w:szCs w:val="20"/>
              </w:rPr>
            </w:pPr>
          </w:p>
          <w:p w14:paraId="4D37D333" w14:textId="71AE35C6" w:rsidR="009D0571" w:rsidRPr="00A26CDA" w:rsidRDefault="009D0571" w:rsidP="00D55C67">
            <w:pPr>
              <w:ind w:firstLine="322"/>
              <w:jc w:val="both"/>
              <w:rPr>
                <w:rFonts w:ascii="Times New Roman" w:hAnsi="Times New Roman" w:cs="Times New Roman"/>
                <w:sz w:val="20"/>
                <w:szCs w:val="20"/>
              </w:rPr>
            </w:pPr>
          </w:p>
          <w:p w14:paraId="4351DC7F" w14:textId="3684DFCF" w:rsidR="009D0571" w:rsidRPr="00A26CDA" w:rsidRDefault="009D0571" w:rsidP="00D55C67">
            <w:pPr>
              <w:ind w:firstLine="322"/>
              <w:jc w:val="both"/>
              <w:rPr>
                <w:rFonts w:ascii="Times New Roman" w:hAnsi="Times New Roman" w:cs="Times New Roman"/>
                <w:sz w:val="20"/>
                <w:szCs w:val="20"/>
              </w:rPr>
            </w:pPr>
          </w:p>
          <w:p w14:paraId="228AE2B7" w14:textId="45284A24" w:rsidR="009D0571" w:rsidRPr="00A26CDA" w:rsidRDefault="009D0571" w:rsidP="00D55C67">
            <w:pPr>
              <w:ind w:firstLine="322"/>
              <w:jc w:val="both"/>
              <w:rPr>
                <w:rFonts w:ascii="Times New Roman" w:hAnsi="Times New Roman" w:cs="Times New Roman"/>
                <w:sz w:val="20"/>
                <w:szCs w:val="20"/>
              </w:rPr>
            </w:pPr>
          </w:p>
          <w:p w14:paraId="35B121BE" w14:textId="6768479E" w:rsidR="009D0571" w:rsidRPr="00A26CDA" w:rsidRDefault="009D0571" w:rsidP="00D55C67">
            <w:pPr>
              <w:ind w:firstLine="322"/>
              <w:jc w:val="both"/>
              <w:rPr>
                <w:rFonts w:ascii="Times New Roman" w:hAnsi="Times New Roman" w:cs="Times New Roman"/>
                <w:sz w:val="20"/>
                <w:szCs w:val="20"/>
              </w:rPr>
            </w:pPr>
          </w:p>
          <w:p w14:paraId="2690712F" w14:textId="0E52EA6C" w:rsidR="009D0571" w:rsidRPr="00A26CDA" w:rsidRDefault="009D0571" w:rsidP="00D55C67">
            <w:pPr>
              <w:ind w:firstLine="322"/>
              <w:jc w:val="both"/>
              <w:rPr>
                <w:rFonts w:ascii="Times New Roman" w:hAnsi="Times New Roman" w:cs="Times New Roman"/>
                <w:sz w:val="20"/>
                <w:szCs w:val="20"/>
              </w:rPr>
            </w:pPr>
          </w:p>
          <w:p w14:paraId="1DF7FC9D" w14:textId="4DA2E289" w:rsidR="009D0571" w:rsidRPr="00A26CDA" w:rsidRDefault="009D0571" w:rsidP="00D55C67">
            <w:pPr>
              <w:ind w:firstLine="322"/>
              <w:jc w:val="both"/>
              <w:rPr>
                <w:rFonts w:ascii="Times New Roman" w:hAnsi="Times New Roman" w:cs="Times New Roman"/>
                <w:sz w:val="20"/>
                <w:szCs w:val="20"/>
              </w:rPr>
            </w:pPr>
          </w:p>
          <w:p w14:paraId="7CD970E4" w14:textId="3CCCD3D6" w:rsidR="009D0571" w:rsidRPr="00A26CDA" w:rsidRDefault="009D0571" w:rsidP="00D55C67">
            <w:pPr>
              <w:ind w:firstLine="322"/>
              <w:jc w:val="both"/>
              <w:rPr>
                <w:rFonts w:ascii="Times New Roman" w:hAnsi="Times New Roman" w:cs="Times New Roman"/>
                <w:sz w:val="20"/>
                <w:szCs w:val="20"/>
              </w:rPr>
            </w:pPr>
          </w:p>
          <w:p w14:paraId="18E7A012" w14:textId="08F49887" w:rsidR="009D0571" w:rsidRPr="00A26CDA" w:rsidRDefault="009D0571" w:rsidP="00D55C67">
            <w:pPr>
              <w:ind w:firstLine="322"/>
              <w:jc w:val="both"/>
              <w:rPr>
                <w:rFonts w:ascii="Times New Roman" w:hAnsi="Times New Roman" w:cs="Times New Roman"/>
                <w:sz w:val="20"/>
                <w:szCs w:val="20"/>
              </w:rPr>
            </w:pPr>
          </w:p>
          <w:p w14:paraId="2A8C192F" w14:textId="5BAEE502" w:rsidR="009D0571" w:rsidRPr="00A26CDA" w:rsidRDefault="009D0571" w:rsidP="00D55C67">
            <w:pPr>
              <w:ind w:firstLine="322"/>
              <w:jc w:val="both"/>
              <w:rPr>
                <w:rFonts w:ascii="Times New Roman" w:hAnsi="Times New Roman" w:cs="Times New Roman"/>
                <w:sz w:val="20"/>
                <w:szCs w:val="20"/>
              </w:rPr>
            </w:pPr>
          </w:p>
          <w:p w14:paraId="5F945BC3" w14:textId="5991201B" w:rsidR="009D0571" w:rsidRPr="00A26CDA" w:rsidRDefault="009D0571" w:rsidP="00D55C67">
            <w:pPr>
              <w:ind w:firstLine="322"/>
              <w:jc w:val="both"/>
              <w:rPr>
                <w:rFonts w:ascii="Times New Roman" w:hAnsi="Times New Roman" w:cs="Times New Roman"/>
                <w:sz w:val="20"/>
                <w:szCs w:val="20"/>
              </w:rPr>
            </w:pPr>
          </w:p>
          <w:p w14:paraId="2F89849A" w14:textId="49B0C4C9" w:rsidR="009D0571" w:rsidRPr="00A26CDA" w:rsidRDefault="009D0571" w:rsidP="00D55C67">
            <w:pPr>
              <w:ind w:firstLine="322"/>
              <w:jc w:val="both"/>
              <w:rPr>
                <w:rFonts w:ascii="Times New Roman" w:hAnsi="Times New Roman" w:cs="Times New Roman"/>
                <w:sz w:val="20"/>
                <w:szCs w:val="20"/>
              </w:rPr>
            </w:pPr>
          </w:p>
          <w:p w14:paraId="1D7A3FBE" w14:textId="75EC2500" w:rsidR="009D0571" w:rsidRPr="00A26CDA" w:rsidRDefault="009D0571" w:rsidP="00D55C67">
            <w:pPr>
              <w:ind w:firstLine="322"/>
              <w:jc w:val="both"/>
              <w:rPr>
                <w:rFonts w:ascii="Times New Roman" w:hAnsi="Times New Roman" w:cs="Times New Roman"/>
                <w:sz w:val="20"/>
                <w:szCs w:val="20"/>
              </w:rPr>
            </w:pPr>
          </w:p>
          <w:p w14:paraId="7F546E0D" w14:textId="650EEF11" w:rsidR="009D0571" w:rsidRPr="00A26CDA" w:rsidRDefault="009D0571" w:rsidP="00D55C67">
            <w:pPr>
              <w:ind w:firstLine="322"/>
              <w:jc w:val="both"/>
              <w:rPr>
                <w:rFonts w:ascii="Times New Roman" w:hAnsi="Times New Roman" w:cs="Times New Roman"/>
                <w:sz w:val="20"/>
                <w:szCs w:val="20"/>
              </w:rPr>
            </w:pPr>
          </w:p>
          <w:p w14:paraId="08F6533E" w14:textId="6CE432DC" w:rsidR="009D0571" w:rsidRPr="00A26CDA" w:rsidRDefault="009D0571" w:rsidP="00D55C67">
            <w:pPr>
              <w:ind w:firstLine="322"/>
              <w:jc w:val="both"/>
              <w:rPr>
                <w:rFonts w:ascii="Times New Roman" w:hAnsi="Times New Roman" w:cs="Times New Roman"/>
                <w:sz w:val="20"/>
                <w:szCs w:val="20"/>
              </w:rPr>
            </w:pPr>
          </w:p>
          <w:p w14:paraId="09800AC0" w14:textId="10291FBA" w:rsidR="009D0571" w:rsidRPr="00A26CDA" w:rsidRDefault="009D0571" w:rsidP="00D55C67">
            <w:pPr>
              <w:ind w:firstLine="322"/>
              <w:jc w:val="both"/>
              <w:rPr>
                <w:rFonts w:ascii="Times New Roman" w:hAnsi="Times New Roman" w:cs="Times New Roman"/>
                <w:sz w:val="20"/>
                <w:szCs w:val="20"/>
              </w:rPr>
            </w:pPr>
          </w:p>
          <w:p w14:paraId="14B2C9FC" w14:textId="29FB90DB" w:rsidR="009D0571" w:rsidRPr="00A26CDA" w:rsidRDefault="009D0571" w:rsidP="00D55C67">
            <w:pPr>
              <w:ind w:firstLine="322"/>
              <w:jc w:val="both"/>
              <w:rPr>
                <w:rFonts w:ascii="Times New Roman" w:hAnsi="Times New Roman" w:cs="Times New Roman"/>
                <w:sz w:val="20"/>
                <w:szCs w:val="20"/>
              </w:rPr>
            </w:pPr>
          </w:p>
          <w:p w14:paraId="32F0DFE6" w14:textId="5DCA5930" w:rsidR="009D0571" w:rsidRPr="00A26CDA" w:rsidRDefault="009D0571" w:rsidP="00D55C67">
            <w:pPr>
              <w:ind w:firstLine="322"/>
              <w:jc w:val="both"/>
              <w:rPr>
                <w:rFonts w:ascii="Times New Roman" w:hAnsi="Times New Roman" w:cs="Times New Roman"/>
                <w:sz w:val="20"/>
                <w:szCs w:val="20"/>
              </w:rPr>
            </w:pPr>
          </w:p>
          <w:p w14:paraId="36CC7016" w14:textId="5BF4DA2D" w:rsidR="009D0571" w:rsidRPr="00A26CDA" w:rsidRDefault="009D0571" w:rsidP="00D55C67">
            <w:pPr>
              <w:ind w:firstLine="322"/>
              <w:jc w:val="both"/>
              <w:rPr>
                <w:rFonts w:ascii="Times New Roman" w:hAnsi="Times New Roman" w:cs="Times New Roman"/>
                <w:sz w:val="20"/>
                <w:szCs w:val="20"/>
              </w:rPr>
            </w:pPr>
          </w:p>
          <w:p w14:paraId="5B62D68C" w14:textId="79CDAFC4" w:rsidR="009D0571" w:rsidRPr="00A26CDA" w:rsidRDefault="009D0571" w:rsidP="00D55C67">
            <w:pPr>
              <w:ind w:firstLine="322"/>
              <w:jc w:val="both"/>
              <w:rPr>
                <w:rFonts w:ascii="Times New Roman" w:hAnsi="Times New Roman" w:cs="Times New Roman"/>
                <w:sz w:val="20"/>
                <w:szCs w:val="20"/>
              </w:rPr>
            </w:pPr>
          </w:p>
          <w:p w14:paraId="62DCFC85" w14:textId="52D06025" w:rsidR="009D0571" w:rsidRPr="00A26CDA" w:rsidRDefault="009D0571" w:rsidP="00D55C67">
            <w:pPr>
              <w:ind w:firstLine="322"/>
              <w:jc w:val="both"/>
              <w:rPr>
                <w:rFonts w:ascii="Times New Roman" w:hAnsi="Times New Roman" w:cs="Times New Roman"/>
                <w:sz w:val="20"/>
                <w:szCs w:val="20"/>
              </w:rPr>
            </w:pPr>
          </w:p>
          <w:p w14:paraId="1F053F83" w14:textId="276256CA" w:rsidR="009D0571" w:rsidRPr="00A26CDA" w:rsidRDefault="009D0571" w:rsidP="00D55C67">
            <w:pPr>
              <w:ind w:firstLine="322"/>
              <w:jc w:val="both"/>
              <w:rPr>
                <w:rFonts w:ascii="Times New Roman" w:hAnsi="Times New Roman" w:cs="Times New Roman"/>
                <w:sz w:val="20"/>
                <w:szCs w:val="20"/>
              </w:rPr>
            </w:pPr>
          </w:p>
          <w:p w14:paraId="02A840D4" w14:textId="0BCBB666" w:rsidR="009D0571" w:rsidRPr="00A26CDA" w:rsidRDefault="009D0571" w:rsidP="00D55C67">
            <w:pPr>
              <w:ind w:firstLine="322"/>
              <w:jc w:val="both"/>
              <w:rPr>
                <w:rFonts w:ascii="Times New Roman" w:hAnsi="Times New Roman" w:cs="Times New Roman"/>
                <w:sz w:val="20"/>
                <w:szCs w:val="20"/>
              </w:rPr>
            </w:pPr>
          </w:p>
          <w:p w14:paraId="21210F12" w14:textId="0C4BEFDD" w:rsidR="009D0571" w:rsidRPr="00A26CDA" w:rsidRDefault="009D0571" w:rsidP="00D55C67">
            <w:pPr>
              <w:ind w:firstLine="322"/>
              <w:jc w:val="both"/>
              <w:rPr>
                <w:rFonts w:ascii="Times New Roman" w:hAnsi="Times New Roman" w:cs="Times New Roman"/>
                <w:sz w:val="20"/>
                <w:szCs w:val="20"/>
              </w:rPr>
            </w:pPr>
          </w:p>
          <w:p w14:paraId="583D9CB4" w14:textId="4EB19C6A" w:rsidR="009D0571" w:rsidRPr="00A26CDA" w:rsidRDefault="009D0571" w:rsidP="00D55C67">
            <w:pPr>
              <w:ind w:firstLine="322"/>
              <w:jc w:val="both"/>
              <w:rPr>
                <w:rFonts w:ascii="Times New Roman" w:hAnsi="Times New Roman" w:cs="Times New Roman"/>
                <w:sz w:val="20"/>
                <w:szCs w:val="20"/>
              </w:rPr>
            </w:pPr>
          </w:p>
          <w:p w14:paraId="0ECA69C6" w14:textId="06488D8D" w:rsidR="009D0571" w:rsidRPr="00A26CDA" w:rsidRDefault="009D0571" w:rsidP="00D55C67">
            <w:pPr>
              <w:ind w:firstLine="322"/>
              <w:jc w:val="both"/>
              <w:rPr>
                <w:rFonts w:ascii="Times New Roman" w:hAnsi="Times New Roman" w:cs="Times New Roman"/>
                <w:sz w:val="20"/>
                <w:szCs w:val="20"/>
              </w:rPr>
            </w:pPr>
          </w:p>
          <w:p w14:paraId="286B0BAD" w14:textId="2DABC131" w:rsidR="009D0571" w:rsidRPr="00A26CDA" w:rsidRDefault="009D0571" w:rsidP="00D55C67">
            <w:pPr>
              <w:ind w:firstLine="322"/>
              <w:jc w:val="both"/>
              <w:rPr>
                <w:rFonts w:ascii="Times New Roman" w:hAnsi="Times New Roman" w:cs="Times New Roman"/>
                <w:sz w:val="20"/>
                <w:szCs w:val="20"/>
              </w:rPr>
            </w:pPr>
          </w:p>
          <w:p w14:paraId="311F4A5F" w14:textId="1874E2A0" w:rsidR="009D0571" w:rsidRPr="00A26CDA" w:rsidRDefault="009D0571" w:rsidP="00D55C67">
            <w:pPr>
              <w:ind w:firstLine="322"/>
              <w:jc w:val="both"/>
              <w:rPr>
                <w:rFonts w:ascii="Times New Roman" w:hAnsi="Times New Roman" w:cs="Times New Roman"/>
                <w:sz w:val="20"/>
                <w:szCs w:val="20"/>
              </w:rPr>
            </w:pPr>
          </w:p>
          <w:p w14:paraId="5726CBDF" w14:textId="06680940" w:rsidR="009D0571" w:rsidRPr="00A26CDA" w:rsidRDefault="009D0571" w:rsidP="00D55C67">
            <w:pPr>
              <w:ind w:firstLine="322"/>
              <w:jc w:val="both"/>
              <w:rPr>
                <w:rFonts w:ascii="Times New Roman" w:hAnsi="Times New Roman" w:cs="Times New Roman"/>
                <w:sz w:val="20"/>
                <w:szCs w:val="20"/>
              </w:rPr>
            </w:pPr>
          </w:p>
          <w:p w14:paraId="60378A8E" w14:textId="4DCB4D2A" w:rsidR="009D0571" w:rsidRPr="00A26CDA" w:rsidRDefault="009D0571" w:rsidP="00D55C67">
            <w:pPr>
              <w:ind w:firstLine="322"/>
              <w:jc w:val="both"/>
              <w:rPr>
                <w:rFonts w:ascii="Times New Roman" w:hAnsi="Times New Roman" w:cs="Times New Roman"/>
                <w:sz w:val="20"/>
                <w:szCs w:val="20"/>
              </w:rPr>
            </w:pPr>
          </w:p>
          <w:p w14:paraId="0B5C2D76" w14:textId="6A48BC3D" w:rsidR="009D0571" w:rsidRPr="00A26CDA" w:rsidRDefault="009D0571" w:rsidP="00D55C67">
            <w:pPr>
              <w:ind w:firstLine="322"/>
              <w:jc w:val="both"/>
              <w:rPr>
                <w:rFonts w:ascii="Times New Roman" w:hAnsi="Times New Roman" w:cs="Times New Roman"/>
                <w:sz w:val="20"/>
                <w:szCs w:val="20"/>
              </w:rPr>
            </w:pPr>
          </w:p>
          <w:p w14:paraId="036A6F18" w14:textId="253493A8" w:rsidR="009D0571" w:rsidRPr="00A26CDA" w:rsidRDefault="009D0571" w:rsidP="00D55C67">
            <w:pPr>
              <w:ind w:firstLine="322"/>
              <w:jc w:val="both"/>
              <w:rPr>
                <w:rFonts w:ascii="Times New Roman" w:hAnsi="Times New Roman" w:cs="Times New Roman"/>
                <w:sz w:val="20"/>
                <w:szCs w:val="20"/>
              </w:rPr>
            </w:pPr>
          </w:p>
          <w:p w14:paraId="6D1166C0" w14:textId="4F9FC1F8" w:rsidR="009D0571" w:rsidRPr="00A26CDA" w:rsidRDefault="009D0571" w:rsidP="00D55C67">
            <w:pPr>
              <w:ind w:firstLine="322"/>
              <w:jc w:val="both"/>
              <w:rPr>
                <w:rFonts w:ascii="Times New Roman" w:hAnsi="Times New Roman" w:cs="Times New Roman"/>
                <w:sz w:val="20"/>
                <w:szCs w:val="20"/>
              </w:rPr>
            </w:pPr>
          </w:p>
          <w:p w14:paraId="3EE1286D" w14:textId="5ED8B590" w:rsidR="009D0571" w:rsidRPr="00A26CDA" w:rsidRDefault="009D0571" w:rsidP="00D55C67">
            <w:pPr>
              <w:ind w:firstLine="322"/>
              <w:jc w:val="both"/>
              <w:rPr>
                <w:rFonts w:ascii="Times New Roman" w:hAnsi="Times New Roman" w:cs="Times New Roman"/>
                <w:sz w:val="20"/>
                <w:szCs w:val="20"/>
              </w:rPr>
            </w:pPr>
          </w:p>
          <w:p w14:paraId="3ABA3898" w14:textId="1519EC8C" w:rsidR="009D0571" w:rsidRPr="00A26CDA" w:rsidRDefault="009D0571" w:rsidP="00D55C67">
            <w:pPr>
              <w:ind w:firstLine="322"/>
              <w:jc w:val="both"/>
              <w:rPr>
                <w:rFonts w:ascii="Times New Roman" w:hAnsi="Times New Roman" w:cs="Times New Roman"/>
                <w:sz w:val="20"/>
                <w:szCs w:val="20"/>
              </w:rPr>
            </w:pPr>
          </w:p>
          <w:p w14:paraId="1E947BB9" w14:textId="415B18E9" w:rsidR="009D0571" w:rsidRPr="00A26CDA" w:rsidRDefault="009D0571" w:rsidP="00D55C67">
            <w:pPr>
              <w:ind w:firstLine="322"/>
              <w:jc w:val="both"/>
              <w:rPr>
                <w:rFonts w:ascii="Times New Roman" w:hAnsi="Times New Roman" w:cs="Times New Roman"/>
                <w:sz w:val="20"/>
                <w:szCs w:val="20"/>
              </w:rPr>
            </w:pPr>
          </w:p>
          <w:p w14:paraId="001BAD6A" w14:textId="77777777" w:rsidR="009D0571" w:rsidRPr="00A26CDA" w:rsidRDefault="009D0571" w:rsidP="00D55C67">
            <w:pPr>
              <w:jc w:val="both"/>
              <w:rPr>
                <w:rFonts w:ascii="Times New Roman" w:hAnsi="Times New Roman" w:cs="Times New Roman"/>
                <w:sz w:val="20"/>
                <w:szCs w:val="20"/>
              </w:rPr>
            </w:pPr>
          </w:p>
          <w:p w14:paraId="4968D3C1" w14:textId="77777777" w:rsidR="009D0571" w:rsidRPr="00A26CDA" w:rsidRDefault="009D0571" w:rsidP="00D55C67">
            <w:pPr>
              <w:jc w:val="both"/>
              <w:rPr>
                <w:rFonts w:ascii="Times New Roman" w:hAnsi="Times New Roman" w:cs="Times New Roman"/>
                <w:sz w:val="20"/>
                <w:szCs w:val="20"/>
              </w:rPr>
            </w:pPr>
          </w:p>
          <w:p w14:paraId="234B8050" w14:textId="77777777" w:rsidR="009D0571" w:rsidRPr="00A26CDA" w:rsidRDefault="009D0571" w:rsidP="00D55C67">
            <w:pPr>
              <w:jc w:val="both"/>
              <w:rPr>
                <w:rFonts w:ascii="Times New Roman" w:hAnsi="Times New Roman" w:cs="Times New Roman"/>
                <w:sz w:val="20"/>
                <w:szCs w:val="20"/>
              </w:rPr>
            </w:pPr>
          </w:p>
          <w:p w14:paraId="1162AB69" w14:textId="77777777" w:rsidR="009D0571" w:rsidRPr="00A26CDA" w:rsidRDefault="009D0571" w:rsidP="00D55C67">
            <w:pPr>
              <w:jc w:val="both"/>
              <w:rPr>
                <w:rFonts w:ascii="Times New Roman" w:hAnsi="Times New Roman" w:cs="Times New Roman"/>
                <w:sz w:val="20"/>
                <w:szCs w:val="20"/>
              </w:rPr>
            </w:pPr>
          </w:p>
          <w:p w14:paraId="4298A531" w14:textId="77777777" w:rsidR="009D0571" w:rsidRPr="00A26CDA" w:rsidRDefault="009D0571" w:rsidP="00D55C67">
            <w:pPr>
              <w:jc w:val="both"/>
              <w:rPr>
                <w:rFonts w:ascii="Times New Roman" w:hAnsi="Times New Roman" w:cs="Times New Roman"/>
                <w:sz w:val="20"/>
                <w:szCs w:val="20"/>
              </w:rPr>
            </w:pPr>
          </w:p>
          <w:p w14:paraId="0F192BFA" w14:textId="77777777" w:rsidR="009D0571" w:rsidRPr="00A26CDA" w:rsidRDefault="009D0571" w:rsidP="00D55C67">
            <w:pPr>
              <w:jc w:val="both"/>
              <w:rPr>
                <w:rFonts w:ascii="Times New Roman" w:hAnsi="Times New Roman" w:cs="Times New Roman"/>
                <w:sz w:val="20"/>
                <w:szCs w:val="20"/>
              </w:rPr>
            </w:pPr>
          </w:p>
          <w:p w14:paraId="74B5C744" w14:textId="77777777" w:rsidR="009D0571" w:rsidRPr="00A26CDA" w:rsidRDefault="009D0571" w:rsidP="00D55C67">
            <w:pPr>
              <w:jc w:val="both"/>
              <w:rPr>
                <w:rFonts w:ascii="Times New Roman" w:hAnsi="Times New Roman" w:cs="Times New Roman"/>
                <w:sz w:val="20"/>
                <w:szCs w:val="20"/>
              </w:rPr>
            </w:pPr>
          </w:p>
          <w:p w14:paraId="348297E4" w14:textId="77777777" w:rsidR="009D0571" w:rsidRPr="00A26CDA" w:rsidRDefault="009D0571" w:rsidP="00D55C67">
            <w:pPr>
              <w:jc w:val="both"/>
              <w:rPr>
                <w:rFonts w:ascii="Times New Roman" w:hAnsi="Times New Roman" w:cs="Times New Roman"/>
                <w:sz w:val="20"/>
                <w:szCs w:val="20"/>
              </w:rPr>
            </w:pPr>
          </w:p>
          <w:p w14:paraId="43A56B7B" w14:textId="77777777" w:rsidR="009D0571" w:rsidRPr="00A26CDA" w:rsidRDefault="009D0571" w:rsidP="00D55C67">
            <w:pPr>
              <w:jc w:val="both"/>
              <w:rPr>
                <w:rFonts w:ascii="Times New Roman" w:hAnsi="Times New Roman" w:cs="Times New Roman"/>
                <w:sz w:val="20"/>
                <w:szCs w:val="20"/>
              </w:rPr>
            </w:pPr>
          </w:p>
          <w:p w14:paraId="2D83C08A" w14:textId="77777777" w:rsidR="009D0571" w:rsidRPr="00A26CDA" w:rsidRDefault="009D0571" w:rsidP="00D55C67">
            <w:pPr>
              <w:jc w:val="both"/>
              <w:rPr>
                <w:rFonts w:ascii="Times New Roman" w:hAnsi="Times New Roman" w:cs="Times New Roman"/>
                <w:sz w:val="20"/>
                <w:szCs w:val="20"/>
              </w:rPr>
            </w:pPr>
          </w:p>
          <w:p w14:paraId="31BE6B94" w14:textId="77777777" w:rsidR="009D0571" w:rsidRPr="00A26CDA" w:rsidRDefault="009D0571" w:rsidP="00D55C67">
            <w:pPr>
              <w:jc w:val="both"/>
              <w:rPr>
                <w:rFonts w:ascii="Times New Roman" w:hAnsi="Times New Roman" w:cs="Times New Roman"/>
                <w:sz w:val="20"/>
                <w:szCs w:val="20"/>
              </w:rPr>
            </w:pPr>
          </w:p>
          <w:p w14:paraId="20ADEDE6" w14:textId="77777777" w:rsidR="009D0571" w:rsidRPr="00A26CDA" w:rsidRDefault="009D0571" w:rsidP="00D55C67">
            <w:pPr>
              <w:jc w:val="both"/>
              <w:rPr>
                <w:rFonts w:ascii="Times New Roman" w:hAnsi="Times New Roman" w:cs="Times New Roman"/>
                <w:sz w:val="20"/>
                <w:szCs w:val="20"/>
              </w:rPr>
            </w:pPr>
          </w:p>
          <w:p w14:paraId="62289566" w14:textId="77777777" w:rsidR="009D0571" w:rsidRPr="00A26CDA" w:rsidRDefault="009D0571" w:rsidP="00D55C67">
            <w:pPr>
              <w:jc w:val="both"/>
              <w:rPr>
                <w:rFonts w:ascii="Times New Roman" w:hAnsi="Times New Roman" w:cs="Times New Roman"/>
                <w:sz w:val="20"/>
                <w:szCs w:val="20"/>
              </w:rPr>
            </w:pPr>
          </w:p>
          <w:p w14:paraId="58BE06E8" w14:textId="77777777" w:rsidR="009D0571" w:rsidRPr="00A26CDA" w:rsidRDefault="009D0571" w:rsidP="00D55C67">
            <w:pPr>
              <w:jc w:val="both"/>
              <w:rPr>
                <w:rFonts w:ascii="Times New Roman" w:hAnsi="Times New Roman" w:cs="Times New Roman"/>
                <w:sz w:val="20"/>
                <w:szCs w:val="20"/>
              </w:rPr>
            </w:pPr>
          </w:p>
          <w:p w14:paraId="0243E6F8" w14:textId="77777777" w:rsidR="009D0571" w:rsidRPr="00A26CDA" w:rsidRDefault="009D0571" w:rsidP="00D55C67">
            <w:pPr>
              <w:jc w:val="both"/>
              <w:rPr>
                <w:rFonts w:ascii="Times New Roman" w:hAnsi="Times New Roman" w:cs="Times New Roman"/>
                <w:sz w:val="20"/>
                <w:szCs w:val="20"/>
              </w:rPr>
            </w:pPr>
          </w:p>
          <w:p w14:paraId="6217F526" w14:textId="77777777" w:rsidR="009D0571" w:rsidRPr="00A26CDA" w:rsidRDefault="009D0571" w:rsidP="00D55C67">
            <w:pPr>
              <w:jc w:val="both"/>
              <w:rPr>
                <w:rFonts w:ascii="Times New Roman" w:hAnsi="Times New Roman" w:cs="Times New Roman"/>
                <w:sz w:val="20"/>
                <w:szCs w:val="20"/>
              </w:rPr>
            </w:pPr>
          </w:p>
          <w:p w14:paraId="3153D830" w14:textId="77777777" w:rsidR="009D0571" w:rsidRPr="00A26CDA" w:rsidRDefault="009D0571" w:rsidP="00D55C67">
            <w:pPr>
              <w:jc w:val="both"/>
              <w:rPr>
                <w:rFonts w:ascii="Times New Roman" w:hAnsi="Times New Roman" w:cs="Times New Roman"/>
                <w:sz w:val="20"/>
                <w:szCs w:val="20"/>
              </w:rPr>
            </w:pPr>
          </w:p>
          <w:p w14:paraId="30295C30" w14:textId="77777777" w:rsidR="009D0571" w:rsidRPr="00A26CDA" w:rsidRDefault="009D0571" w:rsidP="00D55C67">
            <w:pPr>
              <w:jc w:val="both"/>
              <w:rPr>
                <w:rFonts w:ascii="Times New Roman" w:hAnsi="Times New Roman" w:cs="Times New Roman"/>
                <w:sz w:val="20"/>
                <w:szCs w:val="20"/>
              </w:rPr>
            </w:pPr>
          </w:p>
          <w:p w14:paraId="66448909" w14:textId="77777777" w:rsidR="009D0571" w:rsidRPr="00A26CDA" w:rsidRDefault="009D0571" w:rsidP="00D55C67">
            <w:pPr>
              <w:jc w:val="both"/>
              <w:rPr>
                <w:rFonts w:ascii="Times New Roman" w:hAnsi="Times New Roman" w:cs="Times New Roman"/>
                <w:sz w:val="20"/>
                <w:szCs w:val="20"/>
              </w:rPr>
            </w:pPr>
          </w:p>
          <w:p w14:paraId="290A8177" w14:textId="77777777" w:rsidR="009D0571" w:rsidRPr="00A26CDA" w:rsidRDefault="009D0571" w:rsidP="00D55C67">
            <w:pPr>
              <w:jc w:val="both"/>
              <w:rPr>
                <w:rFonts w:ascii="Times New Roman" w:hAnsi="Times New Roman" w:cs="Times New Roman"/>
                <w:sz w:val="20"/>
                <w:szCs w:val="20"/>
              </w:rPr>
            </w:pPr>
          </w:p>
          <w:p w14:paraId="375E9D41" w14:textId="77777777" w:rsidR="009D0571" w:rsidRPr="00A26CDA" w:rsidRDefault="009D0571" w:rsidP="00D55C67">
            <w:pPr>
              <w:jc w:val="both"/>
              <w:rPr>
                <w:rFonts w:ascii="Times New Roman" w:hAnsi="Times New Roman" w:cs="Times New Roman"/>
                <w:sz w:val="20"/>
                <w:szCs w:val="20"/>
              </w:rPr>
            </w:pPr>
          </w:p>
          <w:p w14:paraId="11C15B2C" w14:textId="3B7FA2BF" w:rsidR="009D0571" w:rsidRPr="00A26CDA" w:rsidRDefault="009D0571"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t>В настоящее время имеются проблемы в идентификации контрагента получателя-нерезидента, посредствам международных платежных систем (VISA, MASTER CARD)</w:t>
            </w:r>
          </w:p>
          <w:p w14:paraId="41D36912" w14:textId="2A93546D" w:rsidR="009D0571" w:rsidRPr="00A26CDA" w:rsidRDefault="009D0571"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t>Дополнения предлагаются в связи с наличием уязвимостей и угроз ОД/ФТ.</w:t>
            </w:r>
          </w:p>
          <w:p w14:paraId="6672B952" w14:textId="77777777" w:rsidR="009D0571" w:rsidRPr="00A26CDA" w:rsidRDefault="009D0571"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t>В настоящее время имеются проблемы недостаточного уровня идентификации участников операций при осуществлении карточных переводов через международные платежные системы (Visa, Master).</w:t>
            </w:r>
          </w:p>
          <w:p w14:paraId="5A3C5A33" w14:textId="711AA7AC" w:rsidR="009D0571" w:rsidRPr="00A26CDA" w:rsidRDefault="009D0571"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t xml:space="preserve">Так, держатель карты может списать денежные средства в пользу иностранного </w:t>
            </w:r>
            <w:r w:rsidRPr="00A26CDA">
              <w:rPr>
                <w:rFonts w:ascii="Times New Roman" w:hAnsi="Times New Roman" w:cs="Times New Roman"/>
                <w:sz w:val="20"/>
                <w:szCs w:val="20"/>
              </w:rPr>
              <w:lastRenderedPageBreak/>
              <w:t>контрагента без проверочных мероприятий и валютных договоров.</w:t>
            </w:r>
          </w:p>
          <w:p w14:paraId="585D4771" w14:textId="77777777" w:rsidR="009D0571" w:rsidRPr="00A26CDA" w:rsidRDefault="009D0571"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t xml:space="preserve"> В связи с чем, у данного финансового механизма усматриваются риски и уязвимости с точки зрения отмывания и легализации доходов, полученных преступным путем (необходимо обсудить с органом-регулятором и структурными подразделениями АФМ).</w:t>
            </w:r>
          </w:p>
          <w:p w14:paraId="69AD73DB" w14:textId="77777777" w:rsidR="009D0571" w:rsidRPr="00A26CDA" w:rsidRDefault="009D0571" w:rsidP="00D55C67">
            <w:pPr>
              <w:ind w:firstLine="322"/>
              <w:jc w:val="both"/>
              <w:rPr>
                <w:rFonts w:ascii="Times New Roman" w:hAnsi="Times New Roman" w:cs="Times New Roman"/>
                <w:sz w:val="20"/>
                <w:szCs w:val="20"/>
              </w:rPr>
            </w:pPr>
          </w:p>
          <w:p w14:paraId="32838B5A" w14:textId="77777777" w:rsidR="009D0571" w:rsidRPr="00A26CDA" w:rsidRDefault="009D0571" w:rsidP="00D55C67">
            <w:pPr>
              <w:ind w:firstLine="322"/>
              <w:jc w:val="both"/>
              <w:rPr>
                <w:rFonts w:ascii="Times New Roman" w:hAnsi="Times New Roman" w:cs="Times New Roman"/>
                <w:sz w:val="20"/>
                <w:szCs w:val="20"/>
              </w:rPr>
            </w:pPr>
          </w:p>
          <w:p w14:paraId="06CB29B0" w14:textId="4B26213E" w:rsidR="009D0571" w:rsidRPr="00A26CDA" w:rsidRDefault="009D0571" w:rsidP="00D55C67">
            <w:pPr>
              <w:ind w:firstLine="322"/>
              <w:jc w:val="both"/>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5391C10" w14:textId="77777777" w:rsidR="00B32004" w:rsidRPr="00A26CDA" w:rsidRDefault="00B32004" w:rsidP="00D55C67">
            <w:pPr>
              <w:ind w:firstLine="322"/>
              <w:jc w:val="both"/>
              <w:rPr>
                <w:rFonts w:ascii="Times New Roman" w:hAnsi="Times New Roman" w:cs="Times New Roman"/>
                <w:b/>
                <w:bCs/>
                <w:sz w:val="20"/>
                <w:szCs w:val="20"/>
              </w:rPr>
            </w:pPr>
            <w:r w:rsidRPr="00A26CDA">
              <w:rPr>
                <w:rFonts w:ascii="Times New Roman" w:hAnsi="Times New Roman" w:cs="Times New Roman"/>
                <w:b/>
                <w:bCs/>
                <w:sz w:val="20"/>
                <w:szCs w:val="20"/>
              </w:rPr>
              <w:lastRenderedPageBreak/>
              <w:t xml:space="preserve">В части исключения пункта 3 статьи 10 Закона ПОД/ФТ. </w:t>
            </w:r>
          </w:p>
          <w:p w14:paraId="79C56548" w14:textId="7DDF34F0" w:rsidR="00B1098B" w:rsidRPr="00A26CDA" w:rsidRDefault="00B1098B" w:rsidP="00D55C67">
            <w:pPr>
              <w:ind w:firstLine="322"/>
              <w:jc w:val="both"/>
              <w:rPr>
                <w:rFonts w:ascii="Times New Roman" w:hAnsi="Times New Roman" w:cs="Times New Roman"/>
                <w:b/>
                <w:bCs/>
                <w:sz w:val="20"/>
                <w:szCs w:val="20"/>
              </w:rPr>
            </w:pPr>
            <w:r w:rsidRPr="00A26CDA">
              <w:rPr>
                <w:rFonts w:ascii="Times New Roman" w:hAnsi="Times New Roman" w:cs="Times New Roman"/>
                <w:b/>
                <w:bCs/>
                <w:sz w:val="20"/>
                <w:szCs w:val="20"/>
              </w:rPr>
              <w:t xml:space="preserve">Нет обоснований почему исключается пункт 3 </w:t>
            </w:r>
            <w:r w:rsidR="00FE0154" w:rsidRPr="00A26CDA">
              <w:rPr>
                <w:rFonts w:ascii="Times New Roman" w:hAnsi="Times New Roman" w:cs="Times New Roman"/>
                <w:b/>
                <w:bCs/>
                <w:sz w:val="20"/>
                <w:szCs w:val="20"/>
              </w:rPr>
              <w:t>статьи 10</w:t>
            </w:r>
            <w:r w:rsidRPr="00A26CDA">
              <w:rPr>
                <w:rFonts w:ascii="Times New Roman" w:hAnsi="Times New Roman" w:cs="Times New Roman"/>
                <w:b/>
                <w:bCs/>
                <w:sz w:val="20"/>
                <w:szCs w:val="20"/>
              </w:rPr>
              <w:t xml:space="preserve"> Закона о ПОД\ФТ (говориться только о </w:t>
            </w:r>
            <w:r w:rsidR="00FE0154" w:rsidRPr="00A26CDA">
              <w:rPr>
                <w:rFonts w:ascii="Times New Roman" w:hAnsi="Times New Roman" w:cs="Times New Roman"/>
                <w:b/>
                <w:bCs/>
                <w:sz w:val="20"/>
                <w:szCs w:val="20"/>
              </w:rPr>
              <w:t>нецелесообразности</w:t>
            </w:r>
            <w:r w:rsidRPr="00A26CDA">
              <w:rPr>
                <w:rFonts w:ascii="Times New Roman" w:hAnsi="Times New Roman" w:cs="Times New Roman"/>
                <w:b/>
                <w:bCs/>
                <w:sz w:val="20"/>
                <w:szCs w:val="20"/>
              </w:rPr>
              <w:t>, по чему не целесообразно????).</w:t>
            </w:r>
          </w:p>
          <w:p w14:paraId="435C6ABF" w14:textId="2445DE87" w:rsidR="00B1098B" w:rsidRPr="00A26CDA" w:rsidRDefault="00B1098B" w:rsidP="00D55C67">
            <w:pPr>
              <w:ind w:firstLine="322"/>
              <w:jc w:val="both"/>
              <w:rPr>
                <w:rFonts w:ascii="Times New Roman" w:hAnsi="Times New Roman" w:cs="Times New Roman"/>
                <w:b/>
                <w:bCs/>
                <w:sz w:val="20"/>
                <w:szCs w:val="20"/>
              </w:rPr>
            </w:pPr>
            <w:r w:rsidRPr="00A26CDA">
              <w:rPr>
                <w:rFonts w:ascii="Times New Roman" w:hAnsi="Times New Roman" w:cs="Times New Roman"/>
                <w:sz w:val="20"/>
                <w:szCs w:val="20"/>
              </w:rPr>
              <w:t xml:space="preserve">Пункт 3 статьи 10 Закона о ПОД/ФТ не освобождает </w:t>
            </w:r>
            <w:r w:rsidR="00FE0154" w:rsidRPr="00A26CDA">
              <w:rPr>
                <w:rFonts w:ascii="Times New Roman" w:hAnsi="Times New Roman" w:cs="Times New Roman"/>
                <w:sz w:val="20"/>
                <w:szCs w:val="20"/>
              </w:rPr>
              <w:t xml:space="preserve">от проведения НПК (в пункте 3 указано что </w:t>
            </w:r>
            <w:r w:rsidR="00FE0154" w:rsidRPr="00A26CDA">
              <w:rPr>
                <w:rFonts w:ascii="Times New Roman" w:hAnsi="Times New Roman" w:cs="Times New Roman"/>
                <w:b/>
                <w:bCs/>
                <w:sz w:val="20"/>
                <w:szCs w:val="20"/>
              </w:rPr>
              <w:t>Сведения и информация об операции, подлежащей финансовому мониторингу, не предоставляются, и указаны какие случаи ….).</w:t>
            </w:r>
          </w:p>
          <w:p w14:paraId="2AEB54CD" w14:textId="0DAC52E2" w:rsidR="00FE0154" w:rsidRPr="00A26CDA" w:rsidRDefault="00FE0154"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t xml:space="preserve">Также согласно </w:t>
            </w:r>
            <w:r w:rsidRPr="00A26CDA">
              <w:rPr>
                <w:rFonts w:ascii="Times New Roman" w:hAnsi="Times New Roman" w:cs="Times New Roman"/>
                <w:b/>
                <w:bCs/>
                <w:sz w:val="20"/>
                <w:szCs w:val="20"/>
              </w:rPr>
              <w:t xml:space="preserve">подпункта 8) статьи 1 Закона о ПОД/ФТ </w:t>
            </w:r>
            <w:r w:rsidRPr="00A26CDA">
              <w:rPr>
                <w:rFonts w:ascii="Times New Roman" w:hAnsi="Times New Roman" w:cs="Times New Roman"/>
                <w:sz w:val="20"/>
                <w:szCs w:val="20"/>
              </w:rPr>
              <w:t xml:space="preserve">операции, подлежащие финансовому мониторингу, – операции клиента субъекта финансового мониторинга </w:t>
            </w:r>
            <w:r w:rsidRPr="00A26CDA">
              <w:rPr>
                <w:rFonts w:ascii="Times New Roman" w:hAnsi="Times New Roman" w:cs="Times New Roman"/>
                <w:b/>
                <w:bCs/>
                <w:sz w:val="20"/>
                <w:szCs w:val="20"/>
              </w:rPr>
              <w:t xml:space="preserve">с деньгами и (или) иным </w:t>
            </w:r>
            <w:r w:rsidRPr="00A26CDA">
              <w:rPr>
                <w:rFonts w:ascii="Times New Roman" w:hAnsi="Times New Roman" w:cs="Times New Roman"/>
                <w:b/>
                <w:bCs/>
                <w:sz w:val="20"/>
                <w:szCs w:val="20"/>
              </w:rPr>
              <w:lastRenderedPageBreak/>
              <w:t>имуществом,</w:t>
            </w:r>
            <w:r w:rsidRPr="00A26CDA">
              <w:rPr>
                <w:rFonts w:ascii="Times New Roman" w:hAnsi="Times New Roman" w:cs="Times New Roman"/>
                <w:sz w:val="20"/>
                <w:szCs w:val="20"/>
              </w:rPr>
              <w:t xml:space="preserve"> в отношении которых в соответствии с настоящим Законом установлен финансовый мониторинг.</w:t>
            </w:r>
          </w:p>
          <w:p w14:paraId="69C01D6E" w14:textId="64DEC3EC" w:rsidR="009D0571" w:rsidRPr="00A26CDA" w:rsidRDefault="00B32004" w:rsidP="00D55C67">
            <w:pPr>
              <w:ind w:firstLine="322"/>
              <w:jc w:val="both"/>
              <w:rPr>
                <w:rFonts w:ascii="Times New Roman" w:hAnsi="Times New Roman" w:cs="Times New Roman"/>
                <w:b/>
                <w:bCs/>
                <w:sz w:val="20"/>
                <w:szCs w:val="20"/>
              </w:rPr>
            </w:pPr>
            <w:r w:rsidRPr="00A26CDA">
              <w:rPr>
                <w:rFonts w:ascii="Times New Roman" w:hAnsi="Times New Roman" w:cs="Times New Roman"/>
                <w:b/>
                <w:bCs/>
                <w:sz w:val="20"/>
                <w:szCs w:val="20"/>
              </w:rPr>
              <w:t xml:space="preserve"> </w:t>
            </w:r>
            <w:r w:rsidR="00FE0154" w:rsidRPr="00A26CDA">
              <w:rPr>
                <w:rFonts w:ascii="Times New Roman" w:hAnsi="Times New Roman" w:cs="Times New Roman"/>
                <w:b/>
                <w:bCs/>
                <w:sz w:val="20"/>
                <w:szCs w:val="20"/>
              </w:rPr>
              <w:t>Кроме того, д</w:t>
            </w:r>
            <w:r w:rsidRPr="00A26CDA">
              <w:rPr>
                <w:rFonts w:ascii="Times New Roman" w:hAnsi="Times New Roman" w:cs="Times New Roman"/>
                <w:b/>
                <w:bCs/>
                <w:sz w:val="20"/>
                <w:szCs w:val="20"/>
              </w:rPr>
              <w:t>анная норма была введена в соответствии с Нормативным постановлением Конституционного Совета Республики Казахстан от 20 августа 2009 года № 5.</w:t>
            </w:r>
          </w:p>
          <w:p w14:paraId="6DE9CC57" w14:textId="6FD46B20" w:rsidR="00B32004" w:rsidRPr="00A26CDA" w:rsidRDefault="00B32004"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t>В этой связи не подлежит исключению пункт 3 статьи 10 Закона ПОД/ФТ.</w:t>
            </w:r>
          </w:p>
          <w:p w14:paraId="061D5844" w14:textId="77777777" w:rsidR="00B1098B" w:rsidRPr="00A26CDA" w:rsidRDefault="00B1098B" w:rsidP="00B1098B">
            <w:pPr>
              <w:jc w:val="both"/>
              <w:rPr>
                <w:rFonts w:ascii="Times New Roman" w:hAnsi="Times New Roman" w:cs="Times New Roman"/>
                <w:sz w:val="20"/>
                <w:szCs w:val="20"/>
              </w:rPr>
            </w:pPr>
          </w:p>
          <w:p w14:paraId="31D8A7B0" w14:textId="0F7CE6F5" w:rsidR="00B32004" w:rsidRPr="00A26CDA" w:rsidRDefault="00B1098B"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t>В</w:t>
            </w:r>
            <w:r w:rsidR="00B32004" w:rsidRPr="00A26CDA">
              <w:rPr>
                <w:rFonts w:ascii="Times New Roman" w:hAnsi="Times New Roman" w:cs="Times New Roman"/>
                <w:sz w:val="20"/>
                <w:szCs w:val="20"/>
              </w:rPr>
              <w:t xml:space="preserve">ключение </w:t>
            </w:r>
            <w:r w:rsidRPr="00A26CDA">
              <w:rPr>
                <w:rFonts w:ascii="Times New Roman" w:hAnsi="Times New Roman" w:cs="Times New Roman"/>
                <w:sz w:val="20"/>
                <w:szCs w:val="20"/>
              </w:rPr>
              <w:t xml:space="preserve">в пункте 2 статьи 10 Закона о ПОД/ФТ </w:t>
            </w:r>
            <w:r w:rsidR="00B32004" w:rsidRPr="00A26CDA">
              <w:rPr>
                <w:rFonts w:ascii="Times New Roman" w:hAnsi="Times New Roman" w:cs="Times New Roman"/>
                <w:sz w:val="20"/>
                <w:szCs w:val="20"/>
              </w:rPr>
              <w:t>слов «</w:t>
            </w:r>
            <w:r w:rsidR="00B32004" w:rsidRPr="00A26CDA">
              <w:rPr>
                <w:rFonts w:ascii="Times New Roman" w:hAnsi="Times New Roman" w:cs="Times New Roman"/>
                <w:b/>
                <w:bCs/>
                <w:sz w:val="20"/>
                <w:szCs w:val="20"/>
              </w:rPr>
              <w:t>или иных уголовных правонарушений</w:t>
            </w:r>
            <w:r w:rsidR="00B32004" w:rsidRPr="00A26CDA">
              <w:rPr>
                <w:rFonts w:ascii="Times New Roman" w:hAnsi="Times New Roman" w:cs="Times New Roman"/>
                <w:sz w:val="20"/>
                <w:szCs w:val="20"/>
              </w:rPr>
              <w:t>» считаем не целесообразным, в связи с тем, что в данном пункте говорится о разработке и согласовании НПА.</w:t>
            </w:r>
          </w:p>
          <w:p w14:paraId="76BA20D4" w14:textId="77777777" w:rsidR="00B1098B" w:rsidRPr="00A26CDA" w:rsidRDefault="00B1098B" w:rsidP="00D55C67">
            <w:pPr>
              <w:ind w:firstLine="322"/>
              <w:jc w:val="both"/>
              <w:rPr>
                <w:rFonts w:ascii="Times New Roman" w:hAnsi="Times New Roman" w:cs="Times New Roman"/>
                <w:sz w:val="20"/>
                <w:szCs w:val="20"/>
              </w:rPr>
            </w:pPr>
          </w:p>
          <w:p w14:paraId="0E91A227" w14:textId="2322EA84" w:rsidR="00B1098B" w:rsidRPr="00A26CDA" w:rsidRDefault="00B1098B" w:rsidP="00D55C67">
            <w:pPr>
              <w:ind w:firstLine="322"/>
              <w:jc w:val="both"/>
              <w:rPr>
                <w:rFonts w:ascii="Times New Roman" w:hAnsi="Times New Roman" w:cs="Times New Roman"/>
                <w:sz w:val="20"/>
                <w:szCs w:val="20"/>
              </w:rPr>
            </w:pPr>
            <w:r w:rsidRPr="00A26CDA">
              <w:rPr>
                <w:rFonts w:ascii="Times New Roman" w:hAnsi="Times New Roman" w:cs="Times New Roman"/>
                <w:sz w:val="20"/>
                <w:szCs w:val="20"/>
              </w:rPr>
              <w:t xml:space="preserve">Включение в пункте 2 статьи 10 Закона о ПОД/ФТ слов </w:t>
            </w:r>
            <w:r w:rsidRPr="00A26CDA">
              <w:rPr>
                <w:rFonts w:ascii="Times New Roman" w:hAnsi="Times New Roman" w:cs="Times New Roman"/>
                <w:b/>
                <w:bCs/>
                <w:sz w:val="20"/>
                <w:szCs w:val="20"/>
              </w:rPr>
              <w:t>«после прохождения субъектом финансового мониторинга регистрации в личном кабинете»</w:t>
            </w:r>
            <w:r w:rsidRPr="00A26CDA">
              <w:t xml:space="preserve"> </w:t>
            </w:r>
            <w:r w:rsidRPr="00A26CDA">
              <w:rPr>
                <w:rFonts w:ascii="Times New Roman" w:hAnsi="Times New Roman" w:cs="Times New Roman"/>
                <w:sz w:val="20"/>
                <w:szCs w:val="20"/>
              </w:rPr>
              <w:t>считаем не целесообразным, в связи с тем, что в следующем абзаце говориться об обязательной регистрации в личном кабинете (лучше усилить его, указать проходит регистрацию перед началом деятельности).</w:t>
            </w:r>
          </w:p>
        </w:tc>
      </w:tr>
      <w:tr w:rsidR="009D0571" w:rsidRPr="00A26CDA" w14:paraId="318C3B95" w14:textId="040667D2" w:rsidTr="009D0571">
        <w:tc>
          <w:tcPr>
            <w:tcW w:w="562" w:type="dxa"/>
            <w:tcBorders>
              <w:top w:val="single" w:sz="4" w:space="0" w:color="auto"/>
              <w:left w:val="single" w:sz="4" w:space="0" w:color="auto"/>
              <w:bottom w:val="single" w:sz="4" w:space="0" w:color="auto"/>
              <w:right w:val="single" w:sz="4" w:space="0" w:color="auto"/>
            </w:tcBorders>
          </w:tcPr>
          <w:p w14:paraId="1693D451" w14:textId="31F1B9F5" w:rsidR="009D0571" w:rsidRPr="00A26CDA" w:rsidRDefault="009D0571" w:rsidP="00D55C67">
            <w:pPr>
              <w:jc w:val="both"/>
              <w:rPr>
                <w:rFonts w:ascii="Times New Roman" w:hAnsi="Times New Roman" w:cs="Times New Roman"/>
                <w:sz w:val="20"/>
                <w:szCs w:val="20"/>
              </w:rPr>
            </w:pPr>
            <w:bookmarkStart w:id="55" w:name="_Hlk161060911"/>
            <w:r w:rsidRPr="00A26CDA">
              <w:rPr>
                <w:rFonts w:ascii="Times New Roman" w:hAnsi="Times New Roman" w:cs="Times New Roman"/>
                <w:sz w:val="20"/>
                <w:szCs w:val="20"/>
              </w:rPr>
              <w:lastRenderedPageBreak/>
              <w:t>39</w:t>
            </w:r>
          </w:p>
        </w:tc>
        <w:tc>
          <w:tcPr>
            <w:tcW w:w="964" w:type="dxa"/>
            <w:tcBorders>
              <w:top w:val="single" w:sz="4" w:space="0" w:color="auto"/>
              <w:left w:val="single" w:sz="4" w:space="0" w:color="auto"/>
              <w:bottom w:val="single" w:sz="4" w:space="0" w:color="auto"/>
              <w:right w:val="single" w:sz="4" w:space="0" w:color="auto"/>
            </w:tcBorders>
          </w:tcPr>
          <w:p w14:paraId="4044DF06" w14:textId="0EBBED99"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статья 10-1</w:t>
            </w:r>
          </w:p>
        </w:tc>
        <w:tc>
          <w:tcPr>
            <w:tcW w:w="3152" w:type="dxa"/>
            <w:tcBorders>
              <w:top w:val="single" w:sz="4" w:space="0" w:color="auto"/>
              <w:left w:val="single" w:sz="4" w:space="0" w:color="auto"/>
              <w:bottom w:val="single" w:sz="4" w:space="0" w:color="auto"/>
              <w:right w:val="single" w:sz="4" w:space="0" w:color="auto"/>
            </w:tcBorders>
          </w:tcPr>
          <w:p w14:paraId="753AEF0C" w14:textId="07CB74D4"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bCs/>
                <w:sz w:val="20"/>
                <w:szCs w:val="20"/>
              </w:rPr>
              <w:t xml:space="preserve">Отсутствует </w:t>
            </w:r>
          </w:p>
          <w:p w14:paraId="7E6F60E8" w14:textId="77777777" w:rsidR="009D0571" w:rsidRPr="00A26CDA" w:rsidRDefault="009D0571" w:rsidP="00D55C67">
            <w:pPr>
              <w:ind w:firstLine="327"/>
              <w:jc w:val="both"/>
              <w:rPr>
                <w:rFonts w:ascii="Times New Roman" w:hAnsi="Times New Roman" w:cs="Times New Roman"/>
                <w:sz w:val="20"/>
                <w:szCs w:val="20"/>
              </w:rPr>
            </w:pPr>
          </w:p>
          <w:p w14:paraId="2D2CBA7A" w14:textId="77777777" w:rsidR="009D0571" w:rsidRPr="00A26CDA" w:rsidRDefault="009D0571" w:rsidP="00D55C67">
            <w:pPr>
              <w:pStyle w:val="ae"/>
              <w:spacing w:before="0" w:beforeAutospacing="0" w:after="0" w:afterAutospacing="0"/>
              <w:jc w:val="both"/>
              <w:rPr>
                <w:rFonts w:eastAsiaTheme="minorEastAsia"/>
                <w:sz w:val="20"/>
                <w:szCs w:val="20"/>
              </w:rPr>
            </w:pPr>
          </w:p>
        </w:tc>
        <w:tc>
          <w:tcPr>
            <w:tcW w:w="3686" w:type="dxa"/>
            <w:tcBorders>
              <w:top w:val="single" w:sz="4" w:space="0" w:color="auto"/>
              <w:left w:val="single" w:sz="4" w:space="0" w:color="auto"/>
              <w:bottom w:val="single" w:sz="4" w:space="0" w:color="auto"/>
              <w:right w:val="single" w:sz="4" w:space="0" w:color="auto"/>
            </w:tcBorders>
          </w:tcPr>
          <w:p w14:paraId="11E59F3E" w14:textId="09D31233"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bCs/>
                <w:sz w:val="20"/>
                <w:szCs w:val="20"/>
              </w:rPr>
              <w:t xml:space="preserve">Статья 10-1. </w:t>
            </w:r>
            <w:r w:rsidRPr="00A26CDA">
              <w:rPr>
                <w:rFonts w:ascii="Times New Roman" w:hAnsi="Times New Roman" w:cs="Times New Roman"/>
                <w:b/>
                <w:sz w:val="20"/>
                <w:szCs w:val="20"/>
              </w:rPr>
              <w:t>Сбор сведений и информации о подозрительной деятельности, подлежащей финансовому мониторингу</w:t>
            </w:r>
          </w:p>
          <w:p w14:paraId="6AD829C1" w14:textId="329B47F8" w:rsidR="009D0571" w:rsidRPr="00A26CDA" w:rsidRDefault="009D0571" w:rsidP="00D55C67">
            <w:pPr>
              <w:pStyle w:val="af0"/>
              <w:ind w:firstLine="601"/>
              <w:jc w:val="both"/>
              <w:rPr>
                <w:rFonts w:ascii="Times New Roman" w:hAnsi="Times New Roman" w:cs="Times New Roman"/>
                <w:sz w:val="20"/>
                <w:szCs w:val="20"/>
              </w:rPr>
            </w:pPr>
            <w:r w:rsidRPr="00A26CDA">
              <w:rPr>
                <w:rFonts w:ascii="Times New Roman" w:hAnsi="Times New Roman" w:cs="Times New Roman"/>
                <w:sz w:val="20"/>
                <w:szCs w:val="20"/>
              </w:rPr>
              <w:lastRenderedPageBreak/>
              <w:t>Субъекты финансового мониторинга предоставляют в уполномоченный орган сведения и информацию о подозрительной деятельности, подлежащей финансовому мониторингу, которая содержит информацию о субъекте финансового мониторинга, информацию об операции, включая информацию об участниках операции, и при необходимости, признак определения подозрительной деятельности, дополнительную информацию по подозрительной деятельности, подлежащей финансовому мониторингу.</w:t>
            </w:r>
          </w:p>
          <w:p w14:paraId="272BA6B5" w14:textId="50A73802" w:rsidR="009D0571" w:rsidRPr="00A26CDA" w:rsidRDefault="009D0571" w:rsidP="00D55C67">
            <w:pPr>
              <w:pStyle w:val="af0"/>
              <w:ind w:firstLine="601"/>
              <w:jc w:val="both"/>
              <w:rPr>
                <w:rFonts w:ascii="Times New Roman" w:hAnsi="Times New Roman" w:cs="Times New Roman"/>
                <w:sz w:val="20"/>
                <w:szCs w:val="20"/>
              </w:rPr>
            </w:pPr>
            <w:r w:rsidRPr="00A26CDA">
              <w:rPr>
                <w:rFonts w:ascii="Times New Roman" w:hAnsi="Times New Roman" w:cs="Times New Roman"/>
                <w:sz w:val="20"/>
                <w:szCs w:val="20"/>
              </w:rPr>
              <w:t>Сведения и информация о подозрительной деятельности, подлежащей финансовому мониторингу, субъектами финансового мониторинга предоставляются не позднее 1 (одного) рабочего дня, следующего за днем признания деятельности клиента подозрительной.</w:t>
            </w:r>
          </w:p>
          <w:p w14:paraId="27FAB73C" w14:textId="31C5C51F" w:rsidR="009D0571" w:rsidRPr="00A26CDA" w:rsidRDefault="009D0571" w:rsidP="00D55C67">
            <w:pPr>
              <w:pStyle w:val="af0"/>
              <w:ind w:firstLine="567"/>
              <w:jc w:val="both"/>
              <w:rPr>
                <w:rFonts w:ascii="Times New Roman" w:hAnsi="Times New Roman" w:cs="Times New Roman"/>
                <w:sz w:val="20"/>
                <w:szCs w:val="20"/>
              </w:rPr>
            </w:pPr>
            <w:r w:rsidRPr="00A26CDA">
              <w:rPr>
                <w:rFonts w:ascii="Times New Roman" w:hAnsi="Times New Roman" w:cs="Times New Roman"/>
                <w:sz w:val="20"/>
                <w:szCs w:val="20"/>
              </w:rPr>
              <w:t>Порядок предоставления субъектами финансового мониторинга сведений и информации о подозрительной деятельности, подлежащей финансовому мониторингу, определяются уполномоченным органом по согласованию с государственными органами,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tc>
        <w:tc>
          <w:tcPr>
            <w:tcW w:w="3969" w:type="dxa"/>
            <w:tcBorders>
              <w:top w:val="single" w:sz="4" w:space="0" w:color="auto"/>
              <w:left w:val="single" w:sz="4" w:space="0" w:color="auto"/>
              <w:bottom w:val="single" w:sz="4" w:space="0" w:color="auto"/>
              <w:right w:val="single" w:sz="4" w:space="0" w:color="auto"/>
            </w:tcBorders>
          </w:tcPr>
          <w:p w14:paraId="20221B39" w14:textId="77777777" w:rsidR="009D0571" w:rsidRPr="00A26CDA" w:rsidRDefault="009D0571" w:rsidP="00D55C67">
            <w:pPr>
              <w:ind w:firstLine="177"/>
              <w:jc w:val="both"/>
              <w:rPr>
                <w:rFonts w:ascii="Times New Roman" w:eastAsia="Times New Roman" w:hAnsi="Times New Roman" w:cs="Times New Roman"/>
                <w:sz w:val="20"/>
                <w:szCs w:val="20"/>
                <w:lang w:eastAsia="ru-RU"/>
              </w:rPr>
            </w:pPr>
            <w:r w:rsidRPr="00A26CDA">
              <w:rPr>
                <w:rFonts w:ascii="Times New Roman" w:eastAsia="Times New Roman" w:hAnsi="Times New Roman" w:cs="Times New Roman"/>
                <w:sz w:val="20"/>
                <w:szCs w:val="20"/>
                <w:lang w:eastAsia="ru-RU"/>
              </w:rPr>
              <w:lastRenderedPageBreak/>
              <w:t xml:space="preserve">Способность субъектов финансового мониторинга идентифицировать и минимизировать риски является ключевым </w:t>
            </w:r>
            <w:r w:rsidRPr="00A26CDA">
              <w:rPr>
                <w:rFonts w:ascii="Times New Roman" w:eastAsia="Times New Roman" w:hAnsi="Times New Roman" w:cs="Times New Roman"/>
                <w:sz w:val="20"/>
                <w:szCs w:val="20"/>
                <w:lang w:eastAsia="ru-RU"/>
              </w:rPr>
              <w:lastRenderedPageBreak/>
              <w:t>фактором в обеспечении надежности системы ПОД/ФТ.</w:t>
            </w:r>
          </w:p>
          <w:p w14:paraId="577B23E3" w14:textId="77777777" w:rsidR="009D0571" w:rsidRPr="00A26CDA" w:rsidRDefault="009D0571" w:rsidP="00D55C67">
            <w:pPr>
              <w:ind w:firstLine="177"/>
              <w:jc w:val="both"/>
              <w:rPr>
                <w:rFonts w:ascii="Times New Roman" w:eastAsia="Times New Roman" w:hAnsi="Times New Roman" w:cs="Times New Roman"/>
                <w:sz w:val="20"/>
                <w:szCs w:val="20"/>
                <w:lang w:eastAsia="ru-RU"/>
              </w:rPr>
            </w:pPr>
            <w:r w:rsidRPr="00A26CDA">
              <w:rPr>
                <w:rFonts w:ascii="Times New Roman" w:eastAsia="Times New Roman" w:hAnsi="Times New Roman" w:cs="Times New Roman"/>
                <w:sz w:val="20"/>
                <w:szCs w:val="20"/>
                <w:lang w:eastAsia="ru-RU"/>
              </w:rPr>
              <w:t>Текущая практика направления сообщений лишь о подозрительных или пороговых операциях не позволяет максимально использовать потенциал субъектов финансового мониторинга.</w:t>
            </w:r>
          </w:p>
          <w:p w14:paraId="2A1C8E90" w14:textId="77777777" w:rsidR="009D0571" w:rsidRPr="00A26CDA" w:rsidRDefault="009D0571" w:rsidP="00D55C67">
            <w:pPr>
              <w:ind w:firstLine="177"/>
              <w:jc w:val="both"/>
              <w:rPr>
                <w:rFonts w:ascii="Times New Roman" w:eastAsia="Times New Roman" w:hAnsi="Times New Roman" w:cs="Times New Roman"/>
                <w:sz w:val="20"/>
                <w:szCs w:val="20"/>
                <w:lang w:eastAsia="ru-RU"/>
              </w:rPr>
            </w:pPr>
            <w:r w:rsidRPr="00A26CDA">
              <w:rPr>
                <w:rFonts w:ascii="Times New Roman" w:eastAsia="Times New Roman" w:hAnsi="Times New Roman" w:cs="Times New Roman"/>
                <w:sz w:val="20"/>
                <w:szCs w:val="20"/>
                <w:lang w:eastAsia="ru-RU"/>
              </w:rPr>
              <w:t>Оценка лишь одной операции может не вызвать подозрений, тогда как серия связанных транзакций и полная картина деятельности лиц и организаций позволяют сделать более всесторонние и полные выводы о причастности к отмыванию доходов и финансированию терроризма.</w:t>
            </w:r>
          </w:p>
          <w:p w14:paraId="2495EEA6" w14:textId="77777777" w:rsidR="009D0571" w:rsidRPr="00A26CDA" w:rsidRDefault="009D0571" w:rsidP="00D55C67">
            <w:pPr>
              <w:ind w:firstLine="177"/>
              <w:jc w:val="both"/>
              <w:rPr>
                <w:rFonts w:ascii="Times New Roman" w:eastAsia="Times New Roman" w:hAnsi="Times New Roman" w:cs="Times New Roman"/>
                <w:sz w:val="20"/>
                <w:szCs w:val="20"/>
                <w:lang w:eastAsia="ru-RU"/>
              </w:rPr>
            </w:pPr>
            <w:r w:rsidRPr="00A26CDA">
              <w:rPr>
                <w:rFonts w:ascii="Times New Roman" w:eastAsia="Times New Roman" w:hAnsi="Times New Roman" w:cs="Times New Roman"/>
                <w:sz w:val="20"/>
                <w:szCs w:val="20"/>
                <w:lang w:eastAsia="ru-RU"/>
              </w:rPr>
              <w:t>Международный опыт:</w:t>
            </w:r>
          </w:p>
          <w:p w14:paraId="2F2C7A94" w14:textId="77777777" w:rsidR="009D0571" w:rsidRPr="00A26CDA" w:rsidRDefault="009D0571" w:rsidP="00D55C67">
            <w:pPr>
              <w:ind w:firstLine="177"/>
              <w:jc w:val="both"/>
              <w:rPr>
                <w:rFonts w:ascii="Times New Roman" w:eastAsia="Times New Roman" w:hAnsi="Times New Roman" w:cs="Times New Roman"/>
                <w:sz w:val="20"/>
                <w:szCs w:val="20"/>
                <w:lang w:eastAsia="ru-RU"/>
              </w:rPr>
            </w:pPr>
            <w:r w:rsidRPr="00A26CDA">
              <w:rPr>
                <w:rFonts w:ascii="Times New Roman" w:eastAsia="Times New Roman" w:hAnsi="Times New Roman" w:cs="Times New Roman"/>
                <w:sz w:val="20"/>
                <w:szCs w:val="20"/>
                <w:lang w:eastAsia="ru-RU"/>
              </w:rPr>
              <w:t xml:space="preserve">В Новой Зеландии предусмотрено направление сообщений о подозрительных операциях и подозрительной деятельности.  </w:t>
            </w:r>
          </w:p>
          <w:p w14:paraId="105E1B8D" w14:textId="77777777" w:rsidR="009D0571" w:rsidRPr="00A26CDA" w:rsidRDefault="009D0571" w:rsidP="00D55C67">
            <w:pPr>
              <w:ind w:firstLine="177"/>
              <w:jc w:val="both"/>
              <w:rPr>
                <w:rFonts w:ascii="Times New Roman" w:eastAsia="Times New Roman" w:hAnsi="Times New Roman" w:cs="Times New Roman"/>
                <w:sz w:val="20"/>
                <w:szCs w:val="20"/>
                <w:lang w:eastAsia="ru-RU"/>
              </w:rPr>
            </w:pPr>
            <w:r w:rsidRPr="00A26CDA">
              <w:rPr>
                <w:rFonts w:ascii="Times New Roman" w:eastAsia="Times New Roman" w:hAnsi="Times New Roman" w:cs="Times New Roman"/>
                <w:sz w:val="20"/>
                <w:szCs w:val="20"/>
                <w:lang w:eastAsia="ru-RU"/>
              </w:rPr>
              <w:t>Для определения подотчетными организациями, какой вид отчета им необходимо отправить, созданы специальные методические рекомендации.</w:t>
            </w:r>
          </w:p>
          <w:p w14:paraId="58543543" w14:textId="06950D46" w:rsidR="009D0571" w:rsidRPr="00A26CDA" w:rsidRDefault="009D0571" w:rsidP="00D55C67">
            <w:pPr>
              <w:ind w:firstLine="177"/>
              <w:jc w:val="both"/>
              <w:rPr>
                <w:rFonts w:ascii="Times New Roman" w:hAnsi="Times New Roman" w:cs="Times New Roman"/>
                <w:bCs/>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4C998DE" w14:textId="364726F7" w:rsidR="009D0571" w:rsidRPr="00A26CDA" w:rsidRDefault="00D51261" w:rsidP="00D55C67">
            <w:pPr>
              <w:ind w:firstLine="177"/>
              <w:jc w:val="both"/>
              <w:rPr>
                <w:rFonts w:ascii="Times New Roman" w:eastAsia="Times New Roman" w:hAnsi="Times New Roman" w:cs="Times New Roman"/>
                <w:sz w:val="20"/>
                <w:szCs w:val="20"/>
                <w:lang w:eastAsia="ru-RU"/>
              </w:rPr>
            </w:pPr>
            <w:r w:rsidRPr="00A26CDA">
              <w:rPr>
                <w:rFonts w:ascii="Times New Roman" w:eastAsia="Times New Roman" w:hAnsi="Times New Roman" w:cs="Times New Roman"/>
                <w:sz w:val="20"/>
                <w:szCs w:val="20"/>
                <w:lang w:eastAsia="ru-RU"/>
              </w:rPr>
              <w:lastRenderedPageBreak/>
              <w:t>-</w:t>
            </w:r>
          </w:p>
        </w:tc>
      </w:tr>
      <w:tr w:rsidR="009D0571" w:rsidRPr="00A26CDA" w14:paraId="4D71377B" w14:textId="44FA2B41" w:rsidTr="009D0571">
        <w:tc>
          <w:tcPr>
            <w:tcW w:w="562" w:type="dxa"/>
            <w:tcBorders>
              <w:top w:val="single" w:sz="4" w:space="0" w:color="auto"/>
              <w:left w:val="single" w:sz="4" w:space="0" w:color="auto"/>
              <w:bottom w:val="single" w:sz="4" w:space="0" w:color="auto"/>
              <w:right w:val="single" w:sz="4" w:space="0" w:color="auto"/>
            </w:tcBorders>
          </w:tcPr>
          <w:p w14:paraId="032247AD" w14:textId="0AB443BB"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40</w:t>
            </w:r>
          </w:p>
        </w:tc>
        <w:tc>
          <w:tcPr>
            <w:tcW w:w="964" w:type="dxa"/>
            <w:tcBorders>
              <w:top w:val="single" w:sz="4" w:space="0" w:color="auto"/>
              <w:left w:val="single" w:sz="4" w:space="0" w:color="auto"/>
              <w:bottom w:val="single" w:sz="4" w:space="0" w:color="auto"/>
              <w:right w:val="single" w:sz="4" w:space="0" w:color="auto"/>
            </w:tcBorders>
          </w:tcPr>
          <w:p w14:paraId="552476A3" w14:textId="111A5522"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пункты 1, 2 статьи 11</w:t>
            </w:r>
          </w:p>
        </w:tc>
        <w:tc>
          <w:tcPr>
            <w:tcW w:w="3152" w:type="dxa"/>
            <w:tcBorders>
              <w:top w:val="single" w:sz="4" w:space="0" w:color="auto"/>
              <w:left w:val="single" w:sz="4" w:space="0" w:color="auto"/>
              <w:bottom w:val="single" w:sz="4" w:space="0" w:color="auto"/>
              <w:right w:val="single" w:sz="4" w:space="0" w:color="auto"/>
            </w:tcBorders>
          </w:tcPr>
          <w:p w14:paraId="3789FBA0" w14:textId="3803C6C9" w:rsidR="009D0571" w:rsidRPr="00A26CDA" w:rsidRDefault="009D0571" w:rsidP="00D55C67">
            <w:pPr>
              <w:pStyle w:val="ae"/>
              <w:spacing w:before="0" w:beforeAutospacing="0" w:after="0" w:afterAutospacing="0"/>
              <w:ind w:firstLine="351"/>
              <w:jc w:val="both"/>
              <w:rPr>
                <w:rFonts w:eastAsiaTheme="minorEastAsia"/>
                <w:b/>
                <w:sz w:val="20"/>
                <w:szCs w:val="20"/>
              </w:rPr>
            </w:pPr>
            <w:r w:rsidRPr="00A26CDA">
              <w:rPr>
                <w:rFonts w:eastAsiaTheme="minorEastAsia"/>
                <w:b/>
                <w:sz w:val="20"/>
                <w:szCs w:val="20"/>
              </w:rPr>
              <w:t xml:space="preserve">Статья 11. Ведение субъектами финансового мониторинга внутреннего контроля </w:t>
            </w:r>
          </w:p>
          <w:p w14:paraId="03EDEC08" w14:textId="78ECCE41" w:rsidR="009D0571" w:rsidRPr="00A26CDA" w:rsidRDefault="009D0571" w:rsidP="00D55C67">
            <w:pPr>
              <w:pStyle w:val="ae"/>
              <w:numPr>
                <w:ilvl w:val="0"/>
                <w:numId w:val="33"/>
              </w:numPr>
              <w:spacing w:before="0" w:beforeAutospacing="0" w:after="0" w:afterAutospacing="0"/>
              <w:ind w:left="0" w:firstLine="351"/>
              <w:jc w:val="both"/>
              <w:rPr>
                <w:sz w:val="20"/>
                <w:szCs w:val="20"/>
              </w:rPr>
            </w:pPr>
            <w:r w:rsidRPr="00A26CDA">
              <w:rPr>
                <w:sz w:val="20"/>
                <w:szCs w:val="20"/>
              </w:rPr>
              <w:t>Субъекты финансового мониторинга принимают меры, в соответствии с которыми оказываемые ими услуги не будут использованы другими лицами для целей совершения или оказания содействия в легализации (отмывании) доходов, полученных преступным путем, финансировании терроризма и финансировании распространения оружия массового уничтожения.</w:t>
            </w:r>
          </w:p>
          <w:p w14:paraId="4F1BCF4E" w14:textId="4A56D23B" w:rsidR="009D0571" w:rsidRPr="00A26CDA" w:rsidRDefault="009D0571" w:rsidP="00D55C67">
            <w:pPr>
              <w:pStyle w:val="ae"/>
              <w:numPr>
                <w:ilvl w:val="0"/>
                <w:numId w:val="33"/>
              </w:numPr>
              <w:spacing w:before="0" w:beforeAutospacing="0" w:after="0" w:afterAutospacing="0"/>
              <w:ind w:left="0" w:firstLine="351"/>
              <w:jc w:val="both"/>
              <w:rPr>
                <w:rFonts w:eastAsiaTheme="minorEastAsia"/>
                <w:b/>
                <w:sz w:val="20"/>
                <w:szCs w:val="20"/>
              </w:rPr>
            </w:pPr>
            <w:r w:rsidRPr="00A26CDA">
              <w:rPr>
                <w:sz w:val="20"/>
                <w:szCs w:val="20"/>
              </w:rPr>
              <w:t>Субъекты финансового мониторинга в целях предотвращения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разрабатывают правила внутреннего контроля и программы его осуществления, а также несут ответственность за соблюдение правил и реализацию программ.</w:t>
            </w:r>
          </w:p>
          <w:p w14:paraId="72E82D4C" w14:textId="77777777" w:rsidR="009D0571" w:rsidRPr="00A26CDA" w:rsidRDefault="009D0571" w:rsidP="00D55C67">
            <w:pPr>
              <w:pStyle w:val="ae"/>
              <w:spacing w:before="0" w:beforeAutospacing="0" w:after="0" w:afterAutospacing="0"/>
              <w:ind w:firstLine="351"/>
              <w:jc w:val="both"/>
              <w:rPr>
                <w:rFonts w:eastAsiaTheme="minorEastAsia"/>
                <w:b/>
                <w:sz w:val="20"/>
                <w:szCs w:val="20"/>
              </w:rPr>
            </w:pPr>
          </w:p>
        </w:tc>
        <w:tc>
          <w:tcPr>
            <w:tcW w:w="3686" w:type="dxa"/>
            <w:tcBorders>
              <w:top w:val="single" w:sz="4" w:space="0" w:color="auto"/>
              <w:left w:val="single" w:sz="4" w:space="0" w:color="auto"/>
              <w:bottom w:val="single" w:sz="4" w:space="0" w:color="auto"/>
              <w:right w:val="single" w:sz="4" w:space="0" w:color="auto"/>
            </w:tcBorders>
          </w:tcPr>
          <w:p w14:paraId="507AE6E2" w14:textId="77777777" w:rsidR="009D0571" w:rsidRPr="00A26CDA" w:rsidRDefault="009D0571" w:rsidP="00D55C67">
            <w:pPr>
              <w:pStyle w:val="ae"/>
              <w:spacing w:before="0" w:beforeAutospacing="0" w:after="0" w:afterAutospacing="0"/>
              <w:ind w:firstLine="351"/>
              <w:jc w:val="both"/>
              <w:rPr>
                <w:rFonts w:eastAsiaTheme="minorEastAsia"/>
                <w:b/>
                <w:sz w:val="20"/>
                <w:szCs w:val="20"/>
              </w:rPr>
            </w:pPr>
            <w:r w:rsidRPr="00A26CDA">
              <w:rPr>
                <w:rFonts w:eastAsiaTheme="minorEastAsia"/>
                <w:b/>
                <w:sz w:val="20"/>
                <w:szCs w:val="20"/>
              </w:rPr>
              <w:t>Статья 11. Ведение субъектами финансового мониторинга внутреннего контроля</w:t>
            </w:r>
          </w:p>
          <w:p w14:paraId="4F50BDA0" w14:textId="67877F0F" w:rsidR="009D0571" w:rsidRPr="00A26CDA" w:rsidRDefault="009D0571" w:rsidP="00D55C67">
            <w:pPr>
              <w:pStyle w:val="ae"/>
              <w:numPr>
                <w:ilvl w:val="0"/>
                <w:numId w:val="32"/>
              </w:numPr>
              <w:spacing w:before="0" w:beforeAutospacing="0" w:after="0" w:afterAutospacing="0"/>
              <w:ind w:left="0" w:firstLine="351"/>
              <w:jc w:val="both"/>
              <w:rPr>
                <w:b/>
                <w:bCs/>
                <w:sz w:val="20"/>
                <w:szCs w:val="20"/>
              </w:rPr>
            </w:pPr>
            <w:r w:rsidRPr="00A26CDA">
              <w:rPr>
                <w:sz w:val="20"/>
                <w:szCs w:val="20"/>
              </w:rPr>
              <w:t xml:space="preserve">Субъекты финансового мониторинга принимают меры, в соответствии с которыми оказываемые ими услуги не будут использованы другими лицами для целей совершения или оказания содействия в легализации (отмывании) доходов, полученных преступным путем, финансировании терроризма, </w:t>
            </w:r>
            <w:r w:rsidRPr="00A26CDA">
              <w:rPr>
                <w:b/>
                <w:bCs/>
                <w:sz w:val="20"/>
                <w:szCs w:val="20"/>
              </w:rPr>
              <w:t>распространения оружия массового уничтожения или иной преступной деятельности.</w:t>
            </w:r>
          </w:p>
          <w:p w14:paraId="501EA489" w14:textId="4FC9E868" w:rsidR="009D0571" w:rsidRPr="00A26CDA" w:rsidRDefault="009D0571" w:rsidP="00D55C67">
            <w:pPr>
              <w:pStyle w:val="ae"/>
              <w:numPr>
                <w:ilvl w:val="0"/>
                <w:numId w:val="32"/>
              </w:numPr>
              <w:spacing w:before="0" w:beforeAutospacing="0" w:after="0" w:afterAutospacing="0"/>
              <w:ind w:left="0" w:firstLine="351"/>
              <w:jc w:val="both"/>
              <w:rPr>
                <w:rFonts w:eastAsiaTheme="minorEastAsia"/>
                <w:b/>
                <w:sz w:val="20"/>
                <w:szCs w:val="20"/>
              </w:rPr>
            </w:pPr>
            <w:bookmarkStart w:id="56" w:name="_Hlk161130839"/>
            <w:r w:rsidRPr="00A26CDA">
              <w:rPr>
                <w:sz w:val="20"/>
                <w:szCs w:val="20"/>
              </w:rPr>
              <w:t>Субъекты финансового мониторинга в целях предотвращения легализации (отмывания) доходов, полученных преступным путем</w:t>
            </w:r>
            <w:r w:rsidRPr="00A26CDA">
              <w:rPr>
                <w:b/>
                <w:bCs/>
                <w:sz w:val="20"/>
                <w:szCs w:val="20"/>
              </w:rPr>
              <w:t xml:space="preserve">, </w:t>
            </w:r>
            <w:r w:rsidRPr="00A26CDA">
              <w:rPr>
                <w:sz w:val="20"/>
                <w:szCs w:val="20"/>
              </w:rPr>
              <w:t xml:space="preserve">финансирования терроризма, </w:t>
            </w:r>
            <w:r w:rsidRPr="00A26CDA">
              <w:rPr>
                <w:b/>
                <w:bCs/>
                <w:sz w:val="20"/>
                <w:szCs w:val="20"/>
              </w:rPr>
              <w:t xml:space="preserve">распространения оружия массового уничтожения или иной преступной деятельности </w:t>
            </w:r>
            <w:r w:rsidRPr="00A26CDA">
              <w:rPr>
                <w:sz w:val="20"/>
                <w:szCs w:val="20"/>
              </w:rPr>
              <w:t>разрабатывают правила внутреннего контроля и программы его осуществления, а также несут ответственность за соблюдение правил и реализацию программ.</w:t>
            </w:r>
            <w:bookmarkEnd w:id="56"/>
          </w:p>
        </w:tc>
        <w:tc>
          <w:tcPr>
            <w:tcW w:w="3969" w:type="dxa"/>
            <w:tcBorders>
              <w:top w:val="single" w:sz="4" w:space="0" w:color="auto"/>
              <w:left w:val="single" w:sz="4" w:space="0" w:color="auto"/>
              <w:bottom w:val="single" w:sz="4" w:space="0" w:color="auto"/>
              <w:right w:val="single" w:sz="4" w:space="0" w:color="auto"/>
            </w:tcBorders>
          </w:tcPr>
          <w:p w14:paraId="297B9B7B"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Уточняющая поправка по предикату «распространением оружия массового уничтожения».</w:t>
            </w:r>
          </w:p>
          <w:p w14:paraId="06087B94"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Наряду с этим понятие «подозрительная операция» предусматривает не только операцию, «в отношении которой возникают подозрения о том, что деньги и (или) иное имущество, используемые для ее совершения, являются доходом от преступной деятельности, либо сама операция направлена на легализацию (отмывание) доходов, полученных преступным путем, или финансирование терроризма», но и «иную преступную деятельность».</w:t>
            </w:r>
          </w:p>
          <w:p w14:paraId="0E799198"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В этой связи вносится поправка «иной преступной деятельности». </w:t>
            </w:r>
          </w:p>
          <w:p w14:paraId="429AF336" w14:textId="77777777" w:rsidR="009D0571" w:rsidRPr="00A26CDA" w:rsidRDefault="009D0571" w:rsidP="00D55C67">
            <w:pPr>
              <w:jc w:val="both"/>
              <w:rPr>
                <w:rFonts w:ascii="Times New Roman" w:hAnsi="Times New Roman" w:cs="Times New Roman"/>
                <w:bCs/>
                <w:sz w:val="20"/>
                <w:szCs w:val="20"/>
              </w:rPr>
            </w:pPr>
          </w:p>
        </w:tc>
        <w:tc>
          <w:tcPr>
            <w:tcW w:w="3260" w:type="dxa"/>
            <w:tcBorders>
              <w:top w:val="single" w:sz="4" w:space="0" w:color="auto"/>
              <w:left w:val="single" w:sz="4" w:space="0" w:color="auto"/>
              <w:bottom w:val="single" w:sz="4" w:space="0" w:color="auto"/>
              <w:right w:val="single" w:sz="4" w:space="0" w:color="auto"/>
            </w:tcBorders>
          </w:tcPr>
          <w:p w14:paraId="4C5A35B4" w14:textId="77777777" w:rsidR="009D0571" w:rsidRPr="00A26CDA" w:rsidRDefault="009D0571" w:rsidP="00D55C67">
            <w:pPr>
              <w:jc w:val="both"/>
              <w:rPr>
                <w:rFonts w:ascii="Times New Roman" w:hAnsi="Times New Roman" w:cs="Times New Roman"/>
                <w:sz w:val="20"/>
                <w:szCs w:val="20"/>
              </w:rPr>
            </w:pPr>
          </w:p>
        </w:tc>
      </w:tr>
      <w:tr w:rsidR="009D0571" w:rsidRPr="00A26CDA" w14:paraId="4E2E5F7F" w14:textId="3BCB131B" w:rsidTr="009D0571">
        <w:tc>
          <w:tcPr>
            <w:tcW w:w="562" w:type="dxa"/>
            <w:tcBorders>
              <w:top w:val="single" w:sz="4" w:space="0" w:color="auto"/>
              <w:left w:val="single" w:sz="4" w:space="0" w:color="auto"/>
              <w:bottom w:val="single" w:sz="4" w:space="0" w:color="auto"/>
              <w:right w:val="single" w:sz="4" w:space="0" w:color="auto"/>
            </w:tcBorders>
          </w:tcPr>
          <w:p w14:paraId="109796C6" w14:textId="775B83EB" w:rsidR="009D0571" w:rsidRPr="00A26CDA" w:rsidRDefault="009D0571" w:rsidP="00D55C67">
            <w:pPr>
              <w:jc w:val="both"/>
              <w:rPr>
                <w:rFonts w:ascii="Times New Roman" w:hAnsi="Times New Roman" w:cs="Times New Roman"/>
                <w:sz w:val="20"/>
                <w:szCs w:val="20"/>
              </w:rPr>
            </w:pPr>
            <w:bookmarkStart w:id="57" w:name="_Hlk161061246"/>
            <w:bookmarkEnd w:id="55"/>
            <w:r w:rsidRPr="00A26CDA">
              <w:rPr>
                <w:rFonts w:ascii="Times New Roman" w:hAnsi="Times New Roman" w:cs="Times New Roman"/>
                <w:sz w:val="20"/>
                <w:szCs w:val="20"/>
              </w:rPr>
              <w:t>41</w:t>
            </w:r>
          </w:p>
        </w:tc>
        <w:tc>
          <w:tcPr>
            <w:tcW w:w="964" w:type="dxa"/>
            <w:tcBorders>
              <w:top w:val="single" w:sz="4" w:space="0" w:color="auto"/>
              <w:left w:val="single" w:sz="4" w:space="0" w:color="auto"/>
              <w:bottom w:val="single" w:sz="4" w:space="0" w:color="auto"/>
              <w:right w:val="single" w:sz="4" w:space="0" w:color="auto"/>
            </w:tcBorders>
          </w:tcPr>
          <w:p w14:paraId="227FF17D" w14:textId="631946DF"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пункт 3 статьи 11</w:t>
            </w:r>
          </w:p>
        </w:tc>
        <w:tc>
          <w:tcPr>
            <w:tcW w:w="3152" w:type="dxa"/>
            <w:tcBorders>
              <w:top w:val="single" w:sz="4" w:space="0" w:color="auto"/>
              <w:left w:val="single" w:sz="4" w:space="0" w:color="auto"/>
              <w:bottom w:val="single" w:sz="4" w:space="0" w:color="auto"/>
              <w:right w:val="single" w:sz="4" w:space="0" w:color="auto"/>
            </w:tcBorders>
          </w:tcPr>
          <w:p w14:paraId="6C9AC0DD" w14:textId="77777777" w:rsidR="009D0571" w:rsidRPr="00A26CDA" w:rsidRDefault="009D0571" w:rsidP="00D55C67">
            <w:pPr>
              <w:pStyle w:val="ae"/>
              <w:spacing w:before="0" w:beforeAutospacing="0" w:after="0" w:afterAutospacing="0"/>
              <w:jc w:val="both"/>
              <w:rPr>
                <w:rFonts w:eastAsiaTheme="minorEastAsia"/>
                <w:b/>
                <w:sz w:val="20"/>
                <w:szCs w:val="20"/>
              </w:rPr>
            </w:pPr>
            <w:r w:rsidRPr="00A26CDA">
              <w:rPr>
                <w:rFonts w:eastAsiaTheme="minorEastAsia"/>
                <w:b/>
                <w:sz w:val="20"/>
                <w:szCs w:val="20"/>
              </w:rPr>
              <w:t>Статья 11. Ведение субъектами финансового мониторинга внутреннего контроля</w:t>
            </w:r>
          </w:p>
          <w:p w14:paraId="1789DF43" w14:textId="73CDA0D6" w:rsidR="009D0571" w:rsidRPr="00A26CDA" w:rsidRDefault="009D0571" w:rsidP="00D55C67">
            <w:pPr>
              <w:pStyle w:val="ae"/>
              <w:spacing w:before="0" w:beforeAutospacing="0" w:after="0" w:afterAutospacing="0"/>
              <w:jc w:val="both"/>
              <w:rPr>
                <w:rFonts w:eastAsiaTheme="minorEastAsia"/>
                <w:b/>
                <w:sz w:val="20"/>
                <w:szCs w:val="20"/>
              </w:rPr>
            </w:pPr>
            <w:r w:rsidRPr="00A26CDA">
              <w:rPr>
                <w:rFonts w:eastAsiaTheme="minorEastAsia"/>
                <w:b/>
                <w:sz w:val="20"/>
                <w:szCs w:val="20"/>
              </w:rPr>
              <w:t>…</w:t>
            </w:r>
          </w:p>
          <w:p w14:paraId="42FA91F7" w14:textId="77777777" w:rsidR="009D0571" w:rsidRPr="00A26CDA" w:rsidRDefault="009D0571" w:rsidP="00D55C67">
            <w:pPr>
              <w:pStyle w:val="ae"/>
              <w:spacing w:before="0" w:beforeAutospacing="0" w:after="0" w:afterAutospacing="0"/>
              <w:contextualSpacing/>
              <w:jc w:val="both"/>
              <w:rPr>
                <w:rFonts w:eastAsiaTheme="minorEastAsia"/>
                <w:sz w:val="20"/>
                <w:szCs w:val="20"/>
              </w:rPr>
            </w:pPr>
            <w:r w:rsidRPr="00A26CDA">
              <w:rPr>
                <w:rFonts w:eastAsiaTheme="minorEastAsia"/>
                <w:sz w:val="20"/>
                <w:szCs w:val="20"/>
              </w:rPr>
              <w:t xml:space="preserve">3. Правила внутреннего контроля разрабатываются, принимаются органом управления или исполнительным органом субъектов финансового мониторинга с образованием </w:t>
            </w:r>
            <w:r w:rsidRPr="00A26CDA">
              <w:rPr>
                <w:rFonts w:eastAsiaTheme="minorEastAsia"/>
                <w:sz w:val="20"/>
                <w:szCs w:val="20"/>
              </w:rPr>
              <w:lastRenderedPageBreak/>
              <w:t>юридического лица и субъектом финансового мониторинга без образования юридического лица и исполняются субъектами финансового мониторинга с учетом результатов оценки степени подверженности услуг субъектов финансового мониторинга рискам легализации (отмывания) доходов и финансирования терроризма, размера, характера и сложности организации и, помимо требований к деятельности субъекта финансового мониторинга при проведении внутреннего контроля, предусмотренных настоящим Законом, должны включать в себя:</w:t>
            </w:r>
          </w:p>
          <w:p w14:paraId="280FFB1B" w14:textId="537ADFE2" w:rsidR="009D0571" w:rsidRPr="00A26CDA" w:rsidRDefault="009D0571" w:rsidP="00D55C67">
            <w:pPr>
              <w:pStyle w:val="ae"/>
              <w:spacing w:before="0" w:beforeAutospacing="0" w:after="0" w:afterAutospacing="0"/>
              <w:contextualSpacing/>
              <w:jc w:val="both"/>
              <w:rPr>
                <w:rFonts w:eastAsiaTheme="minorEastAsia"/>
                <w:sz w:val="20"/>
                <w:szCs w:val="20"/>
              </w:rPr>
            </w:pPr>
            <w:r w:rsidRPr="00A26CDA">
              <w:rPr>
                <w:rFonts w:eastAsiaTheme="minorEastAsia"/>
                <w:sz w:val="20"/>
                <w:szCs w:val="20"/>
              </w:rPr>
              <w:t xml:space="preserve">программу организации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включая требование о назначении лица, ответственного за реализацию и соблюдение правил внутреннего контроля,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 а также иные требования, предъявляемые к работникам субъектов финансового мониторинга, </w:t>
            </w:r>
            <w:r w:rsidRPr="00A26CDA">
              <w:rPr>
                <w:rFonts w:eastAsiaTheme="minorEastAsia"/>
                <w:sz w:val="20"/>
                <w:szCs w:val="20"/>
              </w:rPr>
              <w:lastRenderedPageBreak/>
              <w:t>ответственным за реализацию и соблюдение правил внутреннего контроля, в том числе о наличии безупречной деловой репутации;</w:t>
            </w:r>
          </w:p>
          <w:p w14:paraId="76840899" w14:textId="071F3682" w:rsidR="009D0571" w:rsidRPr="00A26CDA" w:rsidRDefault="009D0571" w:rsidP="00D55C67">
            <w:pPr>
              <w:pStyle w:val="ae"/>
              <w:spacing w:before="0" w:beforeAutospacing="0" w:after="0" w:afterAutospacing="0"/>
              <w:contextualSpacing/>
              <w:jc w:val="both"/>
              <w:rPr>
                <w:rFonts w:eastAsiaTheme="minorEastAsia"/>
                <w:sz w:val="20"/>
                <w:szCs w:val="20"/>
              </w:rPr>
            </w:pPr>
            <w:r w:rsidRPr="00A26CDA">
              <w:rPr>
                <w:rFonts w:eastAsiaTheme="minorEastAsia"/>
                <w:sz w:val="20"/>
                <w:szCs w:val="20"/>
              </w:rPr>
              <w:t>программу управления риском (низкий, высокий уровни риска)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учитывающую риски клиентов и риски использования услуг в преступных целях, включая риск использования технологических достижений;</w:t>
            </w:r>
          </w:p>
          <w:p w14:paraId="48D935B8" w14:textId="79C7F56C" w:rsidR="009D0571" w:rsidRPr="00A26CDA" w:rsidRDefault="009D0571" w:rsidP="00D55C67">
            <w:pPr>
              <w:pStyle w:val="ae"/>
              <w:spacing w:before="0" w:beforeAutospacing="0" w:after="0" w:afterAutospacing="0"/>
              <w:contextualSpacing/>
              <w:jc w:val="both"/>
              <w:rPr>
                <w:rFonts w:eastAsiaTheme="minorEastAsia"/>
                <w:sz w:val="20"/>
                <w:szCs w:val="20"/>
              </w:rPr>
            </w:pPr>
            <w:r w:rsidRPr="00A26CDA">
              <w:rPr>
                <w:rFonts w:eastAsiaTheme="minorEastAsia"/>
                <w:sz w:val="20"/>
                <w:szCs w:val="20"/>
              </w:rPr>
              <w:t>программу идентификации клиентов;</w:t>
            </w:r>
          </w:p>
          <w:p w14:paraId="12BAC20D" w14:textId="29D8B5EC" w:rsidR="009D0571" w:rsidRPr="00A26CDA" w:rsidRDefault="009D0571" w:rsidP="00D55C67">
            <w:pPr>
              <w:pStyle w:val="ae"/>
              <w:spacing w:before="0" w:beforeAutospacing="0" w:after="0" w:afterAutospacing="0"/>
              <w:contextualSpacing/>
              <w:jc w:val="both"/>
              <w:rPr>
                <w:rFonts w:eastAsiaTheme="minorEastAsia"/>
                <w:sz w:val="20"/>
                <w:szCs w:val="20"/>
              </w:rPr>
            </w:pPr>
            <w:r w:rsidRPr="00A26CDA">
              <w:rPr>
                <w:rFonts w:eastAsiaTheme="minorEastAsia"/>
                <w:sz w:val="20"/>
                <w:szCs w:val="20"/>
              </w:rPr>
              <w:t>программу мониторинга и изучения операций клиентов, включая изучение сложных, необычно крупных и других необычных операций клиентов;</w:t>
            </w:r>
          </w:p>
          <w:p w14:paraId="24AA5BE6" w14:textId="745CDEB5" w:rsidR="009D0571" w:rsidRPr="00A26CDA" w:rsidRDefault="009D0571" w:rsidP="00D55C67">
            <w:pPr>
              <w:pStyle w:val="ae"/>
              <w:spacing w:before="0" w:beforeAutospacing="0" w:after="0" w:afterAutospacing="0"/>
              <w:contextualSpacing/>
              <w:jc w:val="both"/>
              <w:rPr>
                <w:rFonts w:eastAsiaTheme="minorEastAsia"/>
                <w:sz w:val="20"/>
                <w:szCs w:val="20"/>
              </w:rPr>
            </w:pPr>
            <w:r w:rsidRPr="00A26CDA">
              <w:rPr>
                <w:rFonts w:eastAsiaTheme="minorEastAsia"/>
                <w:sz w:val="20"/>
                <w:szCs w:val="20"/>
              </w:rPr>
              <w:t>программу подготовки и обучения субъектов финансового мониторинга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0167A10B" w14:textId="36945A66" w:rsidR="009D0571" w:rsidRPr="00A26CDA" w:rsidRDefault="009D0571" w:rsidP="00D55C67">
            <w:pPr>
              <w:pStyle w:val="ae"/>
              <w:spacing w:before="0" w:beforeAutospacing="0" w:after="0" w:afterAutospacing="0"/>
              <w:contextualSpacing/>
              <w:jc w:val="both"/>
              <w:rPr>
                <w:rFonts w:eastAsiaTheme="minorEastAsia"/>
                <w:sz w:val="20"/>
                <w:szCs w:val="20"/>
              </w:rPr>
            </w:pPr>
            <w:r w:rsidRPr="00A26CDA">
              <w:rPr>
                <w:rFonts w:eastAsiaTheme="minorEastAsia"/>
                <w:sz w:val="20"/>
                <w:szCs w:val="20"/>
              </w:rPr>
              <w:t>иные программы, которые могут разрабатываться субъектами финансового мониторинга в соответствии с правилами внутреннего контроля.</w:t>
            </w:r>
          </w:p>
          <w:p w14:paraId="41CD33DA" w14:textId="40426E76" w:rsidR="009D0571" w:rsidRPr="00A26CDA" w:rsidRDefault="009D0571" w:rsidP="00D55C67">
            <w:pPr>
              <w:pStyle w:val="ae"/>
              <w:spacing w:before="0" w:beforeAutospacing="0" w:after="0" w:afterAutospacing="0"/>
              <w:contextualSpacing/>
              <w:jc w:val="both"/>
              <w:rPr>
                <w:rFonts w:eastAsiaTheme="minorEastAsia"/>
                <w:sz w:val="20"/>
                <w:szCs w:val="20"/>
              </w:rPr>
            </w:pPr>
            <w:r w:rsidRPr="00A26CDA">
              <w:rPr>
                <w:rFonts w:eastAsiaTheme="minorEastAsia"/>
                <w:b/>
                <w:sz w:val="20"/>
                <w:szCs w:val="20"/>
                <w:lang w:eastAsia="en-US"/>
              </w:rPr>
              <w:t xml:space="preserve">   Отсутствует.    </w:t>
            </w:r>
            <w:r w:rsidRPr="00A26CDA">
              <w:rPr>
                <w:rFonts w:eastAsiaTheme="minorEastAsia"/>
                <w:sz w:val="20"/>
                <w:szCs w:val="20"/>
              </w:rPr>
              <w:t xml:space="preserve"> </w:t>
            </w:r>
          </w:p>
          <w:p w14:paraId="21600DCC" w14:textId="27D2551D" w:rsidR="009D0571" w:rsidRPr="00A26CDA" w:rsidRDefault="009D0571" w:rsidP="00D55C67">
            <w:pPr>
              <w:pStyle w:val="ae"/>
              <w:spacing w:before="0" w:beforeAutospacing="0" w:after="0" w:afterAutospacing="0"/>
              <w:contextualSpacing/>
              <w:jc w:val="both"/>
              <w:rPr>
                <w:rFonts w:eastAsiaTheme="minorEastAsia"/>
                <w:b/>
                <w:sz w:val="20"/>
                <w:szCs w:val="20"/>
              </w:rPr>
            </w:pPr>
            <w:r w:rsidRPr="00A26CDA">
              <w:rPr>
                <w:rFonts w:eastAsiaTheme="minorEastAsia"/>
                <w:sz w:val="20"/>
                <w:szCs w:val="20"/>
              </w:rPr>
              <w:t xml:space="preserve">  Субъекты финансового мониторинга, указанные в </w:t>
            </w:r>
            <w:r w:rsidRPr="00A26CDA">
              <w:rPr>
                <w:rFonts w:eastAsiaTheme="minorEastAsia"/>
                <w:sz w:val="20"/>
                <w:szCs w:val="20"/>
              </w:rPr>
              <w:lastRenderedPageBreak/>
              <w:t>подпунктах 1) – 5), 11) и 12) пункта 1 статьи 3 настоящего Закона и являющиеся участниками финансовой группы, вправе разрабатывать, принимать и исполнять правила внутреннего контроля для данной финансовой группы с учетом специфики и особенностей ее участников.</w:t>
            </w:r>
          </w:p>
        </w:tc>
        <w:tc>
          <w:tcPr>
            <w:tcW w:w="3686" w:type="dxa"/>
            <w:tcBorders>
              <w:top w:val="single" w:sz="4" w:space="0" w:color="auto"/>
              <w:left w:val="single" w:sz="4" w:space="0" w:color="auto"/>
              <w:bottom w:val="single" w:sz="4" w:space="0" w:color="auto"/>
              <w:right w:val="single" w:sz="4" w:space="0" w:color="auto"/>
            </w:tcBorders>
          </w:tcPr>
          <w:p w14:paraId="00707195" w14:textId="77777777" w:rsidR="009D0571" w:rsidRPr="00A26CDA" w:rsidRDefault="009D0571" w:rsidP="00D55C67">
            <w:pPr>
              <w:pStyle w:val="ae"/>
              <w:spacing w:before="0" w:beforeAutospacing="0" w:after="0" w:afterAutospacing="0"/>
              <w:ind w:firstLine="318"/>
              <w:jc w:val="both"/>
              <w:rPr>
                <w:rFonts w:eastAsiaTheme="minorEastAsia"/>
                <w:b/>
                <w:sz w:val="20"/>
                <w:szCs w:val="20"/>
              </w:rPr>
            </w:pPr>
            <w:r w:rsidRPr="00A26CDA">
              <w:rPr>
                <w:rFonts w:eastAsiaTheme="minorEastAsia"/>
                <w:b/>
                <w:sz w:val="20"/>
                <w:szCs w:val="20"/>
              </w:rPr>
              <w:lastRenderedPageBreak/>
              <w:t>Статья 11. Ведение субъектами финансового мониторинга внутреннего контроля</w:t>
            </w:r>
          </w:p>
          <w:p w14:paraId="6B5A6FF4" w14:textId="77777777" w:rsidR="009D0571" w:rsidRPr="00A26CDA" w:rsidRDefault="009D0571" w:rsidP="00D55C67">
            <w:pPr>
              <w:pStyle w:val="ae"/>
              <w:spacing w:before="0" w:beforeAutospacing="0" w:after="0" w:afterAutospacing="0"/>
              <w:ind w:firstLine="318"/>
              <w:jc w:val="both"/>
              <w:rPr>
                <w:rFonts w:eastAsiaTheme="minorEastAsia"/>
                <w:b/>
                <w:sz w:val="20"/>
                <w:szCs w:val="20"/>
              </w:rPr>
            </w:pPr>
            <w:r w:rsidRPr="00A26CDA">
              <w:rPr>
                <w:rFonts w:eastAsiaTheme="minorEastAsia"/>
                <w:b/>
                <w:sz w:val="20"/>
                <w:szCs w:val="20"/>
              </w:rPr>
              <w:t>…</w:t>
            </w:r>
          </w:p>
          <w:p w14:paraId="31FC3B43" w14:textId="0165BA84" w:rsidR="009D0571" w:rsidRPr="00A26CDA" w:rsidRDefault="009D0571" w:rsidP="00D55C67">
            <w:pPr>
              <w:pStyle w:val="ae"/>
              <w:spacing w:before="0" w:beforeAutospacing="0" w:after="0" w:afterAutospacing="0"/>
              <w:jc w:val="both"/>
              <w:rPr>
                <w:rFonts w:eastAsiaTheme="minorEastAsia"/>
                <w:sz w:val="20"/>
                <w:szCs w:val="20"/>
              </w:rPr>
            </w:pPr>
            <w:r w:rsidRPr="00A26CDA">
              <w:rPr>
                <w:rFonts w:eastAsiaTheme="minorEastAsia"/>
                <w:sz w:val="20"/>
                <w:szCs w:val="20"/>
              </w:rPr>
              <w:t xml:space="preserve">3. Правила внутреннего контроля разрабатываются, принимаются органом управления или исполнительным органом субъектов финансового мониторинга с образованием юридического лица и субъектом </w:t>
            </w:r>
            <w:r w:rsidRPr="00A26CDA">
              <w:rPr>
                <w:rFonts w:eastAsiaTheme="minorEastAsia"/>
                <w:sz w:val="20"/>
                <w:szCs w:val="20"/>
              </w:rPr>
              <w:lastRenderedPageBreak/>
              <w:t xml:space="preserve">финансового мониторинга без образования юридического лица и исполняются субъектами финансового мониторинга с учетом результатов оценки степени подверженности услуг субъектов финансового мониторинга рискам легализации (отмывания) доходов и финансирования терроризма, </w:t>
            </w:r>
            <w:bookmarkStart w:id="58" w:name="_Hlk161130810"/>
            <w:r w:rsidRPr="00A26CDA">
              <w:rPr>
                <w:rFonts w:eastAsiaTheme="minorEastAsia"/>
                <w:b/>
                <w:bCs/>
                <w:sz w:val="20"/>
                <w:szCs w:val="20"/>
              </w:rPr>
              <w:t>распространения оружия массового уничтожения или иной преступной деятельности</w:t>
            </w:r>
            <w:r w:rsidRPr="00A26CDA">
              <w:rPr>
                <w:rFonts w:eastAsiaTheme="minorEastAsia"/>
                <w:sz w:val="20"/>
                <w:szCs w:val="20"/>
              </w:rPr>
              <w:t xml:space="preserve"> </w:t>
            </w:r>
            <w:bookmarkEnd w:id="58"/>
            <w:r w:rsidRPr="00A26CDA">
              <w:rPr>
                <w:rFonts w:eastAsiaTheme="minorEastAsia"/>
                <w:sz w:val="20"/>
                <w:szCs w:val="20"/>
              </w:rPr>
              <w:t>размера, характера и сложности организации и, помимо требований к деятельности субъекта финансового мониторинга при проведении внутреннего контроля, предусмотренных настоящим Законом, должны включать в себя:</w:t>
            </w:r>
          </w:p>
          <w:p w14:paraId="1BF17E61" w14:textId="0785C5A7" w:rsidR="009D0571" w:rsidRPr="00A26CDA" w:rsidRDefault="009D0571" w:rsidP="00D55C67">
            <w:pPr>
              <w:pStyle w:val="ae"/>
              <w:spacing w:before="0" w:beforeAutospacing="0" w:after="0" w:afterAutospacing="0"/>
              <w:ind w:firstLine="318"/>
              <w:jc w:val="both"/>
              <w:rPr>
                <w:rFonts w:eastAsiaTheme="minorEastAsia"/>
                <w:b/>
                <w:sz w:val="20"/>
                <w:szCs w:val="20"/>
              </w:rPr>
            </w:pPr>
            <w:r w:rsidRPr="00A26CDA">
              <w:rPr>
                <w:sz w:val="20"/>
                <w:szCs w:val="20"/>
              </w:rPr>
              <w:t xml:space="preserve">программу организации внутреннего контроля в целях противодействия легализации (отмыванию) доходов, полученных преступным путем, финансированию терроризма, </w:t>
            </w:r>
            <w:r w:rsidRPr="00A26CDA">
              <w:rPr>
                <w:b/>
                <w:bCs/>
                <w:sz w:val="20"/>
                <w:szCs w:val="20"/>
              </w:rPr>
              <w:t xml:space="preserve">распространения оружия массового уничтожения </w:t>
            </w:r>
            <w:r w:rsidRPr="00B96A47">
              <w:rPr>
                <w:b/>
                <w:bCs/>
                <w:sz w:val="20"/>
                <w:szCs w:val="20"/>
              </w:rPr>
              <w:t>или иных уголовных правонарушений</w:t>
            </w:r>
            <w:r w:rsidRPr="00B96A47">
              <w:rPr>
                <w:sz w:val="20"/>
                <w:szCs w:val="20"/>
              </w:rPr>
              <w:t>, включая</w:t>
            </w:r>
            <w:r w:rsidRPr="00A26CDA">
              <w:rPr>
                <w:sz w:val="20"/>
                <w:szCs w:val="20"/>
              </w:rPr>
              <w:t xml:space="preserve"> требование о назначении лица, ответственного за реализацию и соблюдение правил внутреннего контроля,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 а также иные требования, предъявляемые к работникам субъектов финансового мониторинга, ответственным за реализацию и соблюдение правил внутреннего контроля, в том числе о наличии безупречной деловой репутации;</w:t>
            </w:r>
          </w:p>
          <w:p w14:paraId="63C9A970" w14:textId="1A8A2170" w:rsidR="009D0571" w:rsidRPr="00A26CDA" w:rsidRDefault="009D0571" w:rsidP="00D55C67">
            <w:pPr>
              <w:ind w:firstLine="318"/>
              <w:jc w:val="both"/>
              <w:rPr>
                <w:rFonts w:ascii="Times New Roman" w:hAnsi="Times New Roman" w:cs="Times New Roman"/>
                <w:sz w:val="20"/>
                <w:szCs w:val="20"/>
              </w:rPr>
            </w:pPr>
            <w:r w:rsidRPr="00A26CDA">
              <w:rPr>
                <w:rFonts w:ascii="Times New Roman" w:hAnsi="Times New Roman" w:cs="Times New Roman"/>
                <w:sz w:val="20"/>
                <w:szCs w:val="20"/>
              </w:rPr>
              <w:lastRenderedPageBreak/>
              <w:t>программу управления риском (низкий, высокий уровни риска) легализации (отмывания) доходов, полученных преступным путем, финансирования терроризма</w:t>
            </w:r>
            <w:r w:rsidRPr="00A26CDA">
              <w:rPr>
                <w:rFonts w:ascii="Times New Roman" w:hAnsi="Times New Roman" w:cs="Times New Roman"/>
                <w:b/>
                <w:bCs/>
                <w:sz w:val="20"/>
                <w:szCs w:val="20"/>
              </w:rPr>
              <w:t>, распространения оружия массового уничтожения или иных уголовных правонарушений</w:t>
            </w:r>
            <w:r w:rsidRPr="00A26CDA">
              <w:rPr>
                <w:rFonts w:ascii="Times New Roman" w:hAnsi="Times New Roman" w:cs="Times New Roman"/>
                <w:sz w:val="20"/>
                <w:szCs w:val="20"/>
              </w:rPr>
              <w:t>, учитывающую риски клиентов и риски использования услуг в преступных целях, включая риск использования технологических достижений;</w:t>
            </w:r>
          </w:p>
          <w:p w14:paraId="2FA0B9F9" w14:textId="40318321" w:rsidR="009D0571" w:rsidRPr="00A26CDA" w:rsidRDefault="009D0571" w:rsidP="00D55C67">
            <w:pPr>
              <w:ind w:firstLine="318"/>
              <w:jc w:val="both"/>
              <w:rPr>
                <w:rFonts w:ascii="Times New Roman" w:hAnsi="Times New Roman" w:cs="Times New Roman"/>
                <w:sz w:val="20"/>
                <w:szCs w:val="20"/>
              </w:rPr>
            </w:pPr>
            <w:r w:rsidRPr="00A26CDA">
              <w:rPr>
                <w:rFonts w:ascii="Times New Roman" w:hAnsi="Times New Roman" w:cs="Times New Roman"/>
                <w:sz w:val="20"/>
                <w:szCs w:val="20"/>
              </w:rPr>
              <w:t>программу идентификации клиентов;</w:t>
            </w:r>
          </w:p>
          <w:p w14:paraId="7F31E7DF" w14:textId="468060BB" w:rsidR="009D0571" w:rsidRPr="00A26CDA" w:rsidRDefault="009D0571" w:rsidP="00D55C67">
            <w:pPr>
              <w:ind w:firstLine="318"/>
              <w:jc w:val="both"/>
              <w:rPr>
                <w:rFonts w:ascii="Times New Roman" w:hAnsi="Times New Roman" w:cs="Times New Roman"/>
                <w:sz w:val="20"/>
                <w:szCs w:val="20"/>
              </w:rPr>
            </w:pPr>
            <w:r w:rsidRPr="00A26CDA">
              <w:rPr>
                <w:rFonts w:ascii="Times New Roman" w:hAnsi="Times New Roman" w:cs="Times New Roman"/>
                <w:sz w:val="20"/>
                <w:szCs w:val="20"/>
              </w:rPr>
              <w:t>программу мониторинга и изучения операций клиентов, включая изучение сложных, необычно крупных и других необычных операций клиентов;</w:t>
            </w:r>
          </w:p>
          <w:p w14:paraId="6ACA2D8A" w14:textId="25578ED2" w:rsidR="009D0571" w:rsidRPr="00A26CDA" w:rsidRDefault="009D0571" w:rsidP="00D55C67">
            <w:pPr>
              <w:ind w:firstLine="318"/>
              <w:jc w:val="both"/>
              <w:rPr>
                <w:rFonts w:ascii="Times New Roman" w:hAnsi="Times New Roman" w:cs="Times New Roman"/>
                <w:b/>
                <w:bCs/>
                <w:sz w:val="20"/>
                <w:szCs w:val="20"/>
              </w:rPr>
            </w:pPr>
            <w:r w:rsidRPr="00A26CDA">
              <w:rPr>
                <w:rFonts w:ascii="Times New Roman" w:eastAsiaTheme="minorEastAsia" w:hAnsi="Times New Roman" w:cs="Times New Roman"/>
                <w:sz w:val="20"/>
                <w:szCs w:val="20"/>
              </w:rPr>
              <w:t xml:space="preserve">программу подготовки и обучения субъектов финансового мониторинга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w:t>
            </w:r>
            <w:r w:rsidRPr="00A26CDA">
              <w:rPr>
                <w:rFonts w:ascii="Times New Roman" w:eastAsiaTheme="minorEastAsia" w:hAnsi="Times New Roman" w:cs="Times New Roman"/>
                <w:b/>
                <w:sz w:val="20"/>
                <w:szCs w:val="20"/>
              </w:rPr>
              <w:t>или иных уголовных правонарушений,</w:t>
            </w:r>
            <w:r w:rsidRPr="00A26CDA">
              <w:rPr>
                <w:rFonts w:ascii="Times New Roman" w:eastAsiaTheme="minorEastAsia" w:hAnsi="Times New Roman" w:cs="Times New Roman"/>
                <w:sz w:val="20"/>
                <w:szCs w:val="20"/>
              </w:rPr>
              <w:t xml:space="preserve"> </w:t>
            </w:r>
            <w:r w:rsidRPr="00A26CDA">
              <w:rPr>
                <w:rFonts w:ascii="Times New Roman" w:eastAsiaTheme="minorEastAsia" w:hAnsi="Times New Roman" w:cs="Times New Roman"/>
                <w:b/>
                <w:sz w:val="20"/>
                <w:szCs w:val="20"/>
              </w:rPr>
              <w:t>включая требование об обязательном прохождении тестирования в целях подтверждения изучения субъектами материала, изученного в процессе обучения</w:t>
            </w:r>
            <w:r w:rsidRPr="00A26CDA">
              <w:rPr>
                <w:rFonts w:ascii="Times New Roman" w:eastAsiaTheme="minorEastAsia" w:hAnsi="Times New Roman" w:cs="Times New Roman"/>
                <w:sz w:val="20"/>
                <w:szCs w:val="20"/>
              </w:rPr>
              <w:t>;</w:t>
            </w:r>
          </w:p>
          <w:p w14:paraId="7FB3D1E3" w14:textId="4D9AE8D9" w:rsidR="009D0571" w:rsidRPr="00A26CDA" w:rsidRDefault="009D0571" w:rsidP="00D55C67">
            <w:pPr>
              <w:ind w:firstLine="318"/>
              <w:jc w:val="both"/>
              <w:rPr>
                <w:rFonts w:ascii="Times New Roman" w:hAnsi="Times New Roman" w:cs="Times New Roman"/>
                <w:sz w:val="20"/>
                <w:szCs w:val="20"/>
              </w:rPr>
            </w:pPr>
            <w:r w:rsidRPr="00A26CDA">
              <w:rPr>
                <w:rFonts w:ascii="Times New Roman" w:hAnsi="Times New Roman" w:cs="Times New Roman"/>
                <w:sz w:val="20"/>
                <w:szCs w:val="20"/>
              </w:rPr>
              <w:t>иные программы, которые могут разрабатываться субъектами финансового мониторинга в соответствии с правилами внутреннего контроля.</w:t>
            </w:r>
          </w:p>
          <w:p w14:paraId="1BB73810" w14:textId="77777777" w:rsidR="009D0571" w:rsidRPr="00A26CDA" w:rsidRDefault="009D0571" w:rsidP="00D55C67">
            <w:pPr>
              <w:ind w:firstLine="176"/>
              <w:jc w:val="both"/>
              <w:rPr>
                <w:rFonts w:ascii="Times New Roman" w:hAnsi="Times New Roman" w:cs="Times New Roman"/>
                <w:b/>
                <w:bCs/>
                <w:sz w:val="20"/>
                <w:szCs w:val="20"/>
              </w:rPr>
            </w:pPr>
            <w:r w:rsidRPr="00A26CDA">
              <w:rPr>
                <w:rFonts w:ascii="Times New Roman" w:hAnsi="Times New Roman" w:cs="Times New Roman"/>
                <w:b/>
                <w:bCs/>
                <w:sz w:val="20"/>
                <w:szCs w:val="20"/>
              </w:rPr>
              <w:t>Субъект финансового мониторинга размещает в личном кабинете утвержденные правила внутреннего контроля.</w:t>
            </w:r>
          </w:p>
          <w:p w14:paraId="7CFE0639" w14:textId="3A40A795" w:rsidR="009D0571" w:rsidRPr="00A26CDA" w:rsidRDefault="009D0571" w:rsidP="00D55C67">
            <w:pPr>
              <w:ind w:firstLine="318"/>
              <w:jc w:val="both"/>
              <w:rPr>
                <w:rFonts w:ascii="Times New Roman" w:eastAsiaTheme="minorEastAsia" w:hAnsi="Times New Roman" w:cs="Times New Roman"/>
                <w:b/>
                <w:sz w:val="20"/>
                <w:szCs w:val="20"/>
              </w:rPr>
            </w:pPr>
            <w:r w:rsidRPr="00A26CDA">
              <w:rPr>
                <w:rFonts w:ascii="Times New Roman" w:hAnsi="Times New Roman" w:cs="Times New Roman"/>
                <w:sz w:val="20"/>
                <w:szCs w:val="20"/>
              </w:rPr>
              <w:lastRenderedPageBreak/>
              <w:t>Субъекты финансового мониторинга, указанные в подпунктах 1) – 5), 11) и 12) пункта 1 статьи 3 настоящего Закона и являющиеся участниками финансовой группы, вправе разрабатывать, принимать и исполнять правила внутреннего контроля для данной финансовой группы с учетом специфики и особенностей ее участников.</w:t>
            </w:r>
          </w:p>
        </w:tc>
        <w:tc>
          <w:tcPr>
            <w:tcW w:w="3969" w:type="dxa"/>
            <w:tcBorders>
              <w:top w:val="single" w:sz="4" w:space="0" w:color="auto"/>
              <w:left w:val="single" w:sz="4" w:space="0" w:color="auto"/>
              <w:bottom w:val="single" w:sz="4" w:space="0" w:color="auto"/>
              <w:right w:val="single" w:sz="4" w:space="0" w:color="auto"/>
            </w:tcBorders>
          </w:tcPr>
          <w:p w14:paraId="019E7BA7" w14:textId="77777777" w:rsidR="009D0571" w:rsidRPr="00A26CDA" w:rsidRDefault="009D0571" w:rsidP="00D55C67">
            <w:pPr>
              <w:jc w:val="both"/>
              <w:rPr>
                <w:rFonts w:ascii="Times New Roman" w:hAnsi="Times New Roman" w:cs="Times New Roman"/>
                <w:bCs/>
                <w:sz w:val="20"/>
                <w:szCs w:val="20"/>
              </w:rPr>
            </w:pPr>
            <w:r w:rsidRPr="00A26CDA">
              <w:rPr>
                <w:rFonts w:ascii="Times New Roman" w:hAnsi="Times New Roman" w:cs="Times New Roman"/>
                <w:bCs/>
                <w:sz w:val="20"/>
                <w:szCs w:val="20"/>
              </w:rPr>
              <w:lastRenderedPageBreak/>
              <w:t>В соответствии с Требованиями к субъектам финансового мониторинга по подготовке и обучению в сфере ПОД/ФТ, утвержденными приказом Председателя Агентства Республики Казахстан по финансовому мониторингу от 9 августа 2021 года № 6 все субъекты с момента введения в действие настоящих Требований, проходят тестирование в течение последующих 2 (двух) лет.</w:t>
            </w:r>
          </w:p>
          <w:p w14:paraId="13B9055C" w14:textId="33F82D89" w:rsidR="009D0571" w:rsidRPr="00A26CDA" w:rsidRDefault="009D0571" w:rsidP="00D55C67">
            <w:pPr>
              <w:jc w:val="both"/>
              <w:rPr>
                <w:rFonts w:ascii="Times New Roman" w:hAnsi="Times New Roman" w:cs="Times New Roman"/>
                <w:bCs/>
                <w:sz w:val="20"/>
                <w:szCs w:val="20"/>
              </w:rPr>
            </w:pPr>
            <w:r w:rsidRPr="00A26CDA">
              <w:rPr>
                <w:rFonts w:ascii="Times New Roman" w:hAnsi="Times New Roman" w:cs="Times New Roman"/>
                <w:bCs/>
                <w:sz w:val="20"/>
                <w:szCs w:val="20"/>
              </w:rPr>
              <w:lastRenderedPageBreak/>
              <w:t>Поправки вносится с целью снижения рисков и уровня их угрозы доступности, целостности, конфиденциальности информационных активов Агентства.</w:t>
            </w:r>
          </w:p>
          <w:p w14:paraId="4D608575"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Уточняющая поправка по предикату «распространением оружия массового уничтожения».</w:t>
            </w:r>
          </w:p>
          <w:p w14:paraId="0AECBDC3"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Наряду с этим понятие «подозрительная операция» предусматривает не только операцию, «в отношении которой возникают подозрения о том, что деньги и (или) иное имущество, используемые для ее совершения, являются доходом от преступной деятельности, либо сама операция направлена на легализацию (отмывание) доходов, полученных преступным путем, или финансирование терроризма», но и «иную преступную деятельность».</w:t>
            </w:r>
          </w:p>
          <w:p w14:paraId="373896AA"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В этой связи вносится поправка «иной преступной деятельности». </w:t>
            </w:r>
          </w:p>
          <w:p w14:paraId="3841C4F9" w14:textId="37FA67CC" w:rsidR="009D0571" w:rsidRPr="00A26CDA" w:rsidRDefault="009D0571" w:rsidP="00D55C67">
            <w:pPr>
              <w:jc w:val="both"/>
              <w:rPr>
                <w:rFonts w:ascii="Times New Roman" w:hAnsi="Times New Roman" w:cs="Times New Roman"/>
                <w:bCs/>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DFFC150" w14:textId="077CBBA9" w:rsidR="009D0571" w:rsidRPr="00A26CDA" w:rsidRDefault="00E11A4D" w:rsidP="00EB3AC3">
            <w:pPr>
              <w:jc w:val="both"/>
              <w:rPr>
                <w:rFonts w:ascii="Times New Roman" w:hAnsi="Times New Roman" w:cs="Times New Roman"/>
                <w:bCs/>
                <w:sz w:val="20"/>
                <w:szCs w:val="20"/>
              </w:rPr>
            </w:pPr>
            <w:r w:rsidRPr="00A26CDA">
              <w:rPr>
                <w:rFonts w:ascii="Times New Roman" w:hAnsi="Times New Roman" w:cs="Times New Roman"/>
                <w:bCs/>
                <w:sz w:val="20"/>
                <w:szCs w:val="20"/>
              </w:rPr>
              <w:lastRenderedPageBreak/>
              <w:t xml:space="preserve">Предлагаем </w:t>
            </w:r>
            <w:r w:rsidR="00EB3AC3" w:rsidRPr="00A26CDA">
              <w:rPr>
                <w:rFonts w:ascii="Times New Roman" w:hAnsi="Times New Roman" w:cs="Times New Roman"/>
                <w:bCs/>
                <w:sz w:val="20"/>
                <w:szCs w:val="20"/>
              </w:rPr>
              <w:t>по тексту пункта 3</w:t>
            </w:r>
            <w:r w:rsidR="00EB3AC3" w:rsidRPr="00A26CDA">
              <w:rPr>
                <w:rFonts w:ascii="Times New Roman" w:hAnsi="Times New Roman" w:cs="Times New Roman"/>
                <w:bCs/>
                <w:sz w:val="20"/>
                <w:szCs w:val="20"/>
              </w:rPr>
              <w:t xml:space="preserve"> слова «ин</w:t>
            </w:r>
            <w:r w:rsidR="00EB3AC3" w:rsidRPr="00A26CDA">
              <w:rPr>
                <w:rFonts w:ascii="Times New Roman" w:hAnsi="Times New Roman" w:cs="Times New Roman"/>
                <w:bCs/>
                <w:sz w:val="20"/>
                <w:szCs w:val="20"/>
              </w:rPr>
              <w:t>ых</w:t>
            </w:r>
            <w:r w:rsidR="00EB3AC3" w:rsidRPr="00A26CDA">
              <w:rPr>
                <w:rFonts w:ascii="Times New Roman" w:hAnsi="Times New Roman" w:cs="Times New Roman"/>
                <w:bCs/>
                <w:sz w:val="20"/>
                <w:szCs w:val="20"/>
              </w:rPr>
              <w:t xml:space="preserve"> уголовн</w:t>
            </w:r>
            <w:r w:rsidR="00EB3AC3" w:rsidRPr="00A26CDA">
              <w:rPr>
                <w:rFonts w:ascii="Times New Roman" w:hAnsi="Times New Roman" w:cs="Times New Roman"/>
                <w:bCs/>
                <w:sz w:val="20"/>
                <w:szCs w:val="20"/>
              </w:rPr>
              <w:t xml:space="preserve">ых </w:t>
            </w:r>
            <w:r w:rsidR="00EB3AC3" w:rsidRPr="00A26CDA">
              <w:rPr>
                <w:rFonts w:ascii="Times New Roman" w:hAnsi="Times New Roman" w:cs="Times New Roman"/>
                <w:bCs/>
                <w:sz w:val="20"/>
                <w:szCs w:val="20"/>
              </w:rPr>
              <w:t>правонарушени</w:t>
            </w:r>
            <w:r w:rsidR="00EB3AC3" w:rsidRPr="00A26CDA">
              <w:rPr>
                <w:rFonts w:ascii="Times New Roman" w:hAnsi="Times New Roman" w:cs="Times New Roman"/>
                <w:bCs/>
                <w:sz w:val="20"/>
                <w:szCs w:val="20"/>
              </w:rPr>
              <w:t>й</w:t>
            </w:r>
            <w:r w:rsidR="00EB3AC3" w:rsidRPr="00A26CDA">
              <w:rPr>
                <w:rFonts w:ascii="Times New Roman" w:hAnsi="Times New Roman" w:cs="Times New Roman"/>
                <w:bCs/>
                <w:sz w:val="20"/>
                <w:szCs w:val="20"/>
              </w:rPr>
              <w:t>»</w:t>
            </w:r>
            <w:r w:rsidRPr="00A26CDA">
              <w:t xml:space="preserve"> «</w:t>
            </w:r>
            <w:r w:rsidRPr="00A26CDA">
              <w:rPr>
                <w:rFonts w:ascii="Times New Roman" w:hAnsi="Times New Roman" w:cs="Times New Roman"/>
                <w:bCs/>
                <w:sz w:val="20"/>
                <w:szCs w:val="20"/>
              </w:rPr>
              <w:t>или иной преступной деятельности</w:t>
            </w:r>
            <w:r w:rsidRPr="00A26CDA">
              <w:rPr>
                <w:rFonts w:ascii="Times New Roman" w:hAnsi="Times New Roman" w:cs="Times New Roman"/>
                <w:bCs/>
                <w:sz w:val="20"/>
                <w:szCs w:val="20"/>
              </w:rPr>
              <w:t>»</w:t>
            </w:r>
            <w:r w:rsidR="00EB3AC3" w:rsidRPr="00A26CDA">
              <w:rPr>
                <w:rFonts w:ascii="Times New Roman" w:hAnsi="Times New Roman" w:cs="Times New Roman"/>
                <w:bCs/>
                <w:sz w:val="20"/>
                <w:szCs w:val="20"/>
              </w:rPr>
              <w:t xml:space="preserve"> </w:t>
            </w:r>
            <w:r w:rsidRPr="00A26CDA">
              <w:rPr>
                <w:rFonts w:ascii="Times New Roman" w:hAnsi="Times New Roman" w:cs="Times New Roman"/>
                <w:bCs/>
                <w:sz w:val="20"/>
                <w:szCs w:val="20"/>
              </w:rPr>
              <w:t xml:space="preserve">исключить </w:t>
            </w:r>
            <w:r w:rsidR="00B96A47" w:rsidRPr="00A26CDA">
              <w:rPr>
                <w:rFonts w:ascii="Times New Roman" w:hAnsi="Times New Roman" w:cs="Times New Roman"/>
                <w:bCs/>
                <w:sz w:val="20"/>
                <w:szCs w:val="20"/>
              </w:rPr>
              <w:t>в связи с тем, что</w:t>
            </w:r>
            <w:r w:rsidRPr="00A26CDA">
              <w:rPr>
                <w:rFonts w:ascii="Times New Roman" w:hAnsi="Times New Roman" w:cs="Times New Roman"/>
                <w:bCs/>
                <w:sz w:val="20"/>
                <w:szCs w:val="20"/>
              </w:rPr>
              <w:t xml:space="preserve"> там перечисляются наименование программ ПВК, также отмечаем что в преамбуле Закона ПОД/ФТ и в самом Законе регулируется исключительно сфера ПОД\ФТ. </w:t>
            </w:r>
          </w:p>
          <w:p w14:paraId="286CD317" w14:textId="77777777" w:rsidR="00E11A4D" w:rsidRPr="00A26CDA" w:rsidRDefault="00E11A4D" w:rsidP="00EB3AC3">
            <w:pPr>
              <w:jc w:val="both"/>
              <w:rPr>
                <w:rFonts w:ascii="Times New Roman" w:hAnsi="Times New Roman" w:cs="Times New Roman"/>
                <w:bCs/>
                <w:sz w:val="20"/>
                <w:szCs w:val="20"/>
              </w:rPr>
            </w:pPr>
            <w:r w:rsidRPr="00A26CDA">
              <w:rPr>
                <w:rFonts w:ascii="Times New Roman" w:hAnsi="Times New Roman" w:cs="Times New Roman"/>
                <w:bCs/>
                <w:sz w:val="20"/>
                <w:szCs w:val="20"/>
              </w:rPr>
              <w:lastRenderedPageBreak/>
              <w:t xml:space="preserve">Также отмечаем, что </w:t>
            </w:r>
            <w:r w:rsidRPr="00A26CDA">
              <w:rPr>
                <w:rFonts w:ascii="Times New Roman" w:hAnsi="Times New Roman" w:cs="Times New Roman"/>
                <w:bCs/>
                <w:sz w:val="20"/>
                <w:szCs w:val="20"/>
              </w:rPr>
              <w:t xml:space="preserve">в Законе о ПОД/ФТ </w:t>
            </w:r>
            <w:r w:rsidRPr="00A26CDA">
              <w:rPr>
                <w:rFonts w:ascii="Times New Roman" w:hAnsi="Times New Roman" w:cs="Times New Roman"/>
                <w:bCs/>
                <w:sz w:val="20"/>
                <w:szCs w:val="20"/>
              </w:rPr>
              <w:t>формулировка «</w:t>
            </w:r>
            <w:r w:rsidRPr="00A26CDA">
              <w:rPr>
                <w:rFonts w:ascii="Times New Roman" w:hAnsi="Times New Roman" w:cs="Times New Roman"/>
                <w:bCs/>
                <w:sz w:val="20"/>
                <w:szCs w:val="20"/>
              </w:rPr>
              <w:t>иной преступной деятельности</w:t>
            </w:r>
            <w:r w:rsidRPr="00A26CDA">
              <w:rPr>
                <w:rFonts w:ascii="Times New Roman" w:hAnsi="Times New Roman" w:cs="Times New Roman"/>
                <w:bCs/>
                <w:sz w:val="20"/>
                <w:szCs w:val="20"/>
              </w:rPr>
              <w:t>» используется исключительно в понятии «</w:t>
            </w:r>
            <w:r w:rsidRPr="00A26CDA">
              <w:rPr>
                <w:rFonts w:ascii="Times New Roman" w:hAnsi="Times New Roman" w:cs="Times New Roman"/>
                <w:bCs/>
                <w:sz w:val="20"/>
                <w:szCs w:val="20"/>
              </w:rPr>
              <w:t>подозрительная операция с деньгами и (или) иным имуществом</w:t>
            </w:r>
            <w:r w:rsidRPr="00A26CDA">
              <w:rPr>
                <w:rFonts w:ascii="Times New Roman" w:hAnsi="Times New Roman" w:cs="Times New Roman"/>
                <w:bCs/>
                <w:sz w:val="20"/>
                <w:szCs w:val="20"/>
              </w:rPr>
              <w:t xml:space="preserve">». </w:t>
            </w:r>
          </w:p>
          <w:p w14:paraId="04E850BB" w14:textId="77777777" w:rsidR="00702561" w:rsidRPr="00A26CDA" w:rsidRDefault="00702561" w:rsidP="00EB3AC3">
            <w:pPr>
              <w:jc w:val="both"/>
              <w:rPr>
                <w:rFonts w:ascii="Times New Roman" w:hAnsi="Times New Roman" w:cs="Times New Roman"/>
                <w:bCs/>
                <w:sz w:val="20"/>
                <w:szCs w:val="20"/>
              </w:rPr>
            </w:pPr>
          </w:p>
          <w:p w14:paraId="7904FA4A" w14:textId="1B31FCE7" w:rsidR="009C4E9E" w:rsidRPr="00A26CDA" w:rsidRDefault="009C4E9E" w:rsidP="009C4E9E">
            <w:pPr>
              <w:ind w:firstLine="318"/>
              <w:jc w:val="both"/>
              <w:rPr>
                <w:rFonts w:ascii="Times New Roman" w:eastAsiaTheme="minorEastAsia" w:hAnsi="Times New Roman" w:cs="Times New Roman"/>
                <w:b/>
                <w:bCs/>
                <w:sz w:val="20"/>
                <w:szCs w:val="20"/>
              </w:rPr>
            </w:pPr>
            <w:r w:rsidRPr="00A26CDA">
              <w:rPr>
                <w:rFonts w:ascii="Times New Roman" w:eastAsiaTheme="minorEastAsia" w:hAnsi="Times New Roman" w:cs="Times New Roman"/>
                <w:b/>
                <w:bCs/>
                <w:sz w:val="20"/>
                <w:szCs w:val="20"/>
              </w:rPr>
              <w:t>Предложение</w:t>
            </w:r>
            <w:r w:rsidR="00B96A47" w:rsidRPr="00A26CDA">
              <w:rPr>
                <w:rFonts w:ascii="Times New Roman" w:eastAsiaTheme="minorEastAsia" w:hAnsi="Times New Roman" w:cs="Times New Roman"/>
                <w:b/>
                <w:bCs/>
                <w:sz w:val="20"/>
                <w:szCs w:val="20"/>
              </w:rPr>
              <w:t>:</w:t>
            </w:r>
            <w:r w:rsidR="00B96A47" w:rsidRPr="00A26CDA">
              <w:rPr>
                <w:rFonts w:ascii="Times New Roman" w:eastAsiaTheme="minorEastAsia" w:hAnsi="Times New Roman" w:cs="Times New Roman"/>
                <w:sz w:val="20"/>
                <w:szCs w:val="20"/>
              </w:rPr>
              <w:t xml:space="preserve"> </w:t>
            </w:r>
            <w:r w:rsidR="00B96A47" w:rsidRPr="00A26CDA">
              <w:rPr>
                <w:rFonts w:ascii="Times New Roman" w:eastAsiaTheme="minorEastAsia" w:hAnsi="Times New Roman" w:cs="Times New Roman"/>
                <w:b/>
                <w:bCs/>
                <w:sz w:val="20"/>
                <w:szCs w:val="20"/>
              </w:rPr>
              <w:t>не</w:t>
            </w:r>
            <w:r w:rsidRPr="00A26CDA">
              <w:rPr>
                <w:rFonts w:ascii="Times New Roman" w:eastAsiaTheme="minorEastAsia" w:hAnsi="Times New Roman" w:cs="Times New Roman"/>
                <w:b/>
                <w:bCs/>
                <w:sz w:val="20"/>
                <w:szCs w:val="20"/>
              </w:rPr>
              <w:t xml:space="preserve"> распространять на нотариусов обязательное тестирование в Национальном центре по управлению персоналом государственной службы.</w:t>
            </w:r>
          </w:p>
          <w:p w14:paraId="4F02D23B" w14:textId="77777777" w:rsidR="009C4E9E" w:rsidRPr="00A26CDA" w:rsidRDefault="009C4E9E" w:rsidP="009C4E9E">
            <w:pPr>
              <w:ind w:firstLine="318"/>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 xml:space="preserve">     В Требованиях к субъектам финансового мониторинга по подготовке и обучению в сфере противодействия легализации (отмыванию) доходов, полученных преступным путем, и финансированию терроризма, утвержденных Приказом Председателя Агентства Республики Казахстан по финансовому мониторингу от 9 августа 2021 года № 6 предусмотрено прохождения тестирования субъектами финансового мониторинга в целях подтверждения изучения материала, изученного в процессе обучения в сфере ПОД/ФТ.</w:t>
            </w:r>
          </w:p>
          <w:p w14:paraId="3A480A42" w14:textId="77777777" w:rsidR="009C4E9E" w:rsidRPr="00A26CDA" w:rsidRDefault="009C4E9E" w:rsidP="009C4E9E">
            <w:pPr>
              <w:ind w:firstLine="318"/>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 xml:space="preserve">     Согласно подпункта 11) статьи 18 Законом Республики Казахстан «О нотариате» (далее – Закон «О нотариате») нотариус обязан повышать профессиональную квалификацию.</w:t>
            </w:r>
          </w:p>
          <w:p w14:paraId="78BE643C" w14:textId="77777777" w:rsidR="009C4E9E" w:rsidRPr="00A26CDA" w:rsidRDefault="009C4E9E" w:rsidP="009C4E9E">
            <w:pPr>
              <w:ind w:firstLine="318"/>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 xml:space="preserve">     За несоблюдение нотариусом требований по повышению профессиональной квалификации предусмотрено </w:t>
            </w:r>
            <w:r w:rsidRPr="00A26CDA">
              <w:rPr>
                <w:rFonts w:ascii="Times New Roman" w:eastAsiaTheme="minorEastAsia" w:hAnsi="Times New Roman" w:cs="Times New Roman"/>
                <w:sz w:val="20"/>
                <w:szCs w:val="20"/>
              </w:rPr>
              <w:lastRenderedPageBreak/>
              <w:t>приостановление действия лицензии нотариуса сроком до шести месяцев (пп.10) пункта 2 статьи 10 Закона «О нотариате»).</w:t>
            </w:r>
          </w:p>
          <w:p w14:paraId="3B183EF8" w14:textId="77777777" w:rsidR="009C4E9E" w:rsidRPr="00A26CDA" w:rsidRDefault="009C4E9E" w:rsidP="009C4E9E">
            <w:pPr>
              <w:ind w:firstLine="318"/>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 xml:space="preserve">     При Республиканской нотариальной палате действует Центр повышения квалификации нотариусов (далее - Центр), где на постоянной основе организуются и проводятся обучающие мероприятия, в том числе по вопросам ПОД/ФТ. </w:t>
            </w:r>
          </w:p>
          <w:p w14:paraId="2C347C99" w14:textId="77777777" w:rsidR="009C4E9E" w:rsidRPr="00A26CDA" w:rsidRDefault="009C4E9E" w:rsidP="009C4E9E">
            <w:pPr>
              <w:ind w:firstLine="318"/>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 xml:space="preserve">     Необходимо отметить, что курсы повышения квалификации, проводимые в Центре, сопровождаются контролем по усвоению изучаемого материала в виде тестирования. </w:t>
            </w:r>
          </w:p>
          <w:p w14:paraId="749CBE83" w14:textId="77777777" w:rsidR="009C4E9E" w:rsidRPr="00A26CDA" w:rsidRDefault="009C4E9E" w:rsidP="009C4E9E">
            <w:pPr>
              <w:ind w:firstLine="318"/>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 xml:space="preserve">    Помимо Центра, нотариусы могут проходить повышение квалификации: при территориальных палатах, по аккредитованным программам; в учебных заведениях, образовательных организациях, центрах повышения квалификации по аккредитованным программам; у аккредитованных преподавателей и тренеров.</w:t>
            </w:r>
          </w:p>
          <w:p w14:paraId="3C45ABFD" w14:textId="77777777" w:rsidR="009C4E9E" w:rsidRPr="00A26CDA" w:rsidRDefault="009C4E9E" w:rsidP="009C4E9E">
            <w:pPr>
              <w:ind w:firstLine="318"/>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 xml:space="preserve">     Обучение нотариусов в сфере ПОД/ФТ проводят аккредитованные преподаватели,  которые соответствуют требованиям, закрепленным в пункте 8 приказа Председателя Агентства Республики Казахстан по финансовому мониторингу от 9 августа 2021 года № 6 «Требования к субъектам финансового мониторинга по подготовке и обучению в сфере противодействия легализации (отмыванию) доходов, </w:t>
            </w:r>
            <w:r w:rsidRPr="00A26CDA">
              <w:rPr>
                <w:rFonts w:ascii="Times New Roman" w:eastAsiaTheme="minorEastAsia" w:hAnsi="Times New Roman" w:cs="Times New Roman"/>
                <w:sz w:val="20"/>
                <w:szCs w:val="20"/>
              </w:rPr>
              <w:lastRenderedPageBreak/>
              <w:t xml:space="preserve">полученных преступным путем, и финансированию терроризма». </w:t>
            </w:r>
          </w:p>
          <w:p w14:paraId="1B73E22C" w14:textId="57E3E140" w:rsidR="009C4E9E" w:rsidRPr="00A26CDA" w:rsidRDefault="009C4E9E" w:rsidP="009C4E9E">
            <w:pPr>
              <w:ind w:firstLine="318"/>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 xml:space="preserve">     На основании вышеизложенного Центр имеет все необходимые ресурсы проводить (организовать) качественное обучение и тестирование в сфере ПОД/ФТ.</w:t>
            </w:r>
          </w:p>
          <w:p w14:paraId="15EE5721" w14:textId="77777777" w:rsidR="00702561" w:rsidRPr="00A26CDA" w:rsidRDefault="00702561" w:rsidP="009C4E9E">
            <w:pPr>
              <w:ind w:firstLine="318"/>
              <w:jc w:val="both"/>
              <w:rPr>
                <w:rFonts w:ascii="Times New Roman" w:eastAsiaTheme="minorEastAsia" w:hAnsi="Times New Roman" w:cs="Times New Roman"/>
                <w:sz w:val="20"/>
                <w:szCs w:val="20"/>
              </w:rPr>
            </w:pPr>
          </w:p>
          <w:p w14:paraId="78A8CF0B" w14:textId="6462F1CD" w:rsidR="009C4E9E" w:rsidRPr="00A26CDA" w:rsidRDefault="009C4E9E" w:rsidP="00481D6B">
            <w:pPr>
              <w:ind w:firstLine="318"/>
              <w:jc w:val="both"/>
              <w:rPr>
                <w:rFonts w:ascii="Times New Roman" w:hAnsi="Times New Roman" w:cs="Times New Roman"/>
                <w:bCs/>
                <w:sz w:val="20"/>
                <w:szCs w:val="20"/>
              </w:rPr>
            </w:pPr>
          </w:p>
        </w:tc>
      </w:tr>
      <w:bookmarkEnd w:id="57"/>
      <w:tr w:rsidR="009D0571" w:rsidRPr="00A26CDA" w14:paraId="49FA795D" w14:textId="7F1BC9D6" w:rsidTr="009D0571">
        <w:tc>
          <w:tcPr>
            <w:tcW w:w="562" w:type="dxa"/>
            <w:tcBorders>
              <w:top w:val="single" w:sz="4" w:space="0" w:color="auto"/>
              <w:left w:val="single" w:sz="4" w:space="0" w:color="auto"/>
              <w:bottom w:val="single" w:sz="4" w:space="0" w:color="auto"/>
              <w:right w:val="single" w:sz="4" w:space="0" w:color="auto"/>
            </w:tcBorders>
          </w:tcPr>
          <w:p w14:paraId="6C043BD6" w14:textId="23DDF7B5"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42</w:t>
            </w:r>
          </w:p>
        </w:tc>
        <w:tc>
          <w:tcPr>
            <w:tcW w:w="964" w:type="dxa"/>
            <w:tcBorders>
              <w:top w:val="single" w:sz="4" w:space="0" w:color="auto"/>
              <w:left w:val="single" w:sz="4" w:space="0" w:color="auto"/>
              <w:bottom w:val="single" w:sz="4" w:space="0" w:color="auto"/>
              <w:right w:val="single" w:sz="4" w:space="0" w:color="auto"/>
            </w:tcBorders>
          </w:tcPr>
          <w:p w14:paraId="797867B1" w14:textId="05730138" w:rsidR="009D0571" w:rsidRPr="00A26CDA" w:rsidRDefault="009D0571" w:rsidP="00D55C67">
            <w:pPr>
              <w:jc w:val="both"/>
              <w:rPr>
                <w:rFonts w:ascii="Times New Roman" w:hAnsi="Times New Roman" w:cs="Times New Roman"/>
                <w:b/>
                <w:bCs/>
                <w:sz w:val="20"/>
                <w:szCs w:val="20"/>
              </w:rPr>
            </w:pPr>
            <w:r w:rsidRPr="00A26CDA">
              <w:rPr>
                <w:rFonts w:ascii="Times New Roman" w:hAnsi="Times New Roman" w:cs="Times New Roman"/>
                <w:b/>
                <w:bCs/>
                <w:sz w:val="20"/>
                <w:szCs w:val="20"/>
              </w:rPr>
              <w:t xml:space="preserve">пункт 3-1 статьи 11 </w:t>
            </w:r>
          </w:p>
        </w:tc>
        <w:tc>
          <w:tcPr>
            <w:tcW w:w="3152" w:type="dxa"/>
            <w:tcBorders>
              <w:top w:val="single" w:sz="4" w:space="0" w:color="auto"/>
              <w:left w:val="single" w:sz="4" w:space="0" w:color="auto"/>
              <w:bottom w:val="single" w:sz="4" w:space="0" w:color="auto"/>
              <w:right w:val="single" w:sz="4" w:space="0" w:color="auto"/>
            </w:tcBorders>
          </w:tcPr>
          <w:p w14:paraId="404294AB" w14:textId="77777777" w:rsidR="009D0571" w:rsidRPr="00A26CDA" w:rsidRDefault="009D0571" w:rsidP="00D55C67">
            <w:pPr>
              <w:pStyle w:val="ae"/>
              <w:spacing w:before="0" w:beforeAutospacing="0" w:after="0" w:afterAutospacing="0"/>
              <w:jc w:val="both"/>
              <w:rPr>
                <w:rFonts w:eastAsiaTheme="minorEastAsia"/>
                <w:b/>
                <w:sz w:val="20"/>
                <w:szCs w:val="20"/>
              </w:rPr>
            </w:pPr>
            <w:r w:rsidRPr="00A26CDA">
              <w:rPr>
                <w:rFonts w:eastAsiaTheme="minorEastAsia"/>
                <w:b/>
                <w:sz w:val="20"/>
                <w:szCs w:val="20"/>
              </w:rPr>
              <w:t>Статья 11. Ведение субъектами финансового мониторинга внутреннего контроля</w:t>
            </w:r>
          </w:p>
          <w:p w14:paraId="554E2CBA" w14:textId="77777777" w:rsidR="009D0571" w:rsidRPr="00A26CDA" w:rsidRDefault="009D0571" w:rsidP="00D55C67">
            <w:pPr>
              <w:pStyle w:val="ae"/>
              <w:spacing w:before="0" w:beforeAutospacing="0" w:after="0" w:afterAutospacing="0"/>
              <w:jc w:val="both"/>
              <w:rPr>
                <w:rFonts w:eastAsiaTheme="minorEastAsia"/>
                <w:b/>
                <w:sz w:val="20"/>
                <w:szCs w:val="20"/>
              </w:rPr>
            </w:pPr>
            <w:r w:rsidRPr="00A26CDA">
              <w:rPr>
                <w:rFonts w:eastAsiaTheme="minorEastAsia"/>
                <w:b/>
                <w:sz w:val="20"/>
                <w:szCs w:val="20"/>
              </w:rPr>
              <w:t>…</w:t>
            </w:r>
          </w:p>
          <w:p w14:paraId="09D14C11" w14:textId="10F8D3C6"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3-1. Субъекты финансового мониторинга обеспечивают соблюдение и реализацию правил внутреннего контроля своими филиалами, представительствами, дочерними организациями, расположенными как в Республике Казахстан, так и за ее пределами, если это не противоречит законодательству государства их места нахождения.</w:t>
            </w:r>
          </w:p>
          <w:p w14:paraId="2129EAF7"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      Субъекты финансового мониторинга обязаны сообщать в уполномоченный орган и орган контроля и надзора о фактах невозможности соблюдения и реализации правил внутреннего контроля своими филиалами, представительствами, дочерними организациями, расположенными за пределами Республики Казахстан, ввиду противоречия законодательству государства их места нахождения, а также применять дополнительные меры контроля и процедуры по управлению рисками легализации (отмывания) доходов и </w:t>
            </w:r>
            <w:r w:rsidRPr="00A26CDA">
              <w:rPr>
                <w:rFonts w:ascii="Times New Roman" w:hAnsi="Times New Roman" w:cs="Times New Roman"/>
                <w:sz w:val="20"/>
                <w:szCs w:val="20"/>
              </w:rPr>
              <w:lastRenderedPageBreak/>
              <w:t xml:space="preserve">финансирования терроризма и снижению рисков легализации (отмывания) доходов, финансирования терроризма и </w:t>
            </w:r>
            <w:r w:rsidRPr="00A26CDA">
              <w:rPr>
                <w:rFonts w:ascii="Times New Roman" w:hAnsi="Times New Roman" w:cs="Times New Roman"/>
                <w:b/>
                <w:bCs/>
                <w:sz w:val="20"/>
                <w:szCs w:val="20"/>
              </w:rPr>
              <w:t>финансирования</w:t>
            </w:r>
            <w:r w:rsidRPr="00A26CDA">
              <w:rPr>
                <w:rFonts w:ascii="Times New Roman" w:hAnsi="Times New Roman" w:cs="Times New Roman"/>
                <w:sz w:val="20"/>
                <w:szCs w:val="20"/>
              </w:rPr>
              <w:t xml:space="preserve"> распространения оружия массового уничтожения.</w:t>
            </w:r>
          </w:p>
          <w:p w14:paraId="1B2EE152" w14:textId="4A4959E5" w:rsidR="009D0571" w:rsidRPr="00A26CDA" w:rsidRDefault="009D0571" w:rsidP="00D55C67">
            <w:pPr>
              <w:ind w:firstLine="346"/>
              <w:jc w:val="both"/>
              <w:rPr>
                <w:rFonts w:ascii="Times New Roman" w:eastAsiaTheme="minorEastAsia" w:hAnsi="Times New Roman" w:cs="Times New Roman"/>
                <w:b/>
                <w:sz w:val="20"/>
                <w:szCs w:val="20"/>
              </w:rPr>
            </w:pPr>
            <w:r w:rsidRPr="00A26CDA">
              <w:rPr>
                <w:rFonts w:ascii="Times New Roman" w:hAnsi="Times New Roman" w:cs="Times New Roman"/>
                <w:sz w:val="20"/>
                <w:szCs w:val="20"/>
              </w:rPr>
              <w:t>Организации, которые заключили агентский договор по оказанию платежных услуг с платежным агентом или платежным субагентом, обязаны включать его в свои программы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осуществлять контроль за выполнением им таких программ.</w:t>
            </w:r>
          </w:p>
        </w:tc>
        <w:tc>
          <w:tcPr>
            <w:tcW w:w="3686" w:type="dxa"/>
            <w:tcBorders>
              <w:top w:val="single" w:sz="4" w:space="0" w:color="auto"/>
              <w:left w:val="single" w:sz="4" w:space="0" w:color="auto"/>
              <w:bottom w:val="single" w:sz="4" w:space="0" w:color="auto"/>
              <w:right w:val="single" w:sz="4" w:space="0" w:color="auto"/>
            </w:tcBorders>
          </w:tcPr>
          <w:p w14:paraId="3316B5C9" w14:textId="77777777" w:rsidR="009D0571" w:rsidRPr="00A26CDA" w:rsidRDefault="009D0571" w:rsidP="00D55C67">
            <w:pPr>
              <w:pStyle w:val="ae"/>
              <w:spacing w:before="0" w:beforeAutospacing="0" w:after="0" w:afterAutospacing="0"/>
              <w:jc w:val="both"/>
              <w:rPr>
                <w:rFonts w:eastAsiaTheme="minorEastAsia"/>
                <w:b/>
                <w:sz w:val="20"/>
                <w:szCs w:val="20"/>
              </w:rPr>
            </w:pPr>
            <w:r w:rsidRPr="00A26CDA">
              <w:rPr>
                <w:rFonts w:eastAsiaTheme="minorEastAsia"/>
                <w:b/>
                <w:sz w:val="20"/>
                <w:szCs w:val="20"/>
              </w:rPr>
              <w:lastRenderedPageBreak/>
              <w:t>Статья 11. Ведение субъектами финансового мониторинга внутреннего контроля</w:t>
            </w:r>
          </w:p>
          <w:p w14:paraId="0948AE2C" w14:textId="77777777" w:rsidR="009D0571" w:rsidRPr="00A26CDA" w:rsidRDefault="009D0571" w:rsidP="00D55C67">
            <w:pPr>
              <w:pStyle w:val="ae"/>
              <w:spacing w:before="0" w:beforeAutospacing="0" w:after="0" w:afterAutospacing="0"/>
              <w:jc w:val="both"/>
              <w:rPr>
                <w:rFonts w:eastAsiaTheme="minorEastAsia"/>
                <w:b/>
                <w:sz w:val="20"/>
                <w:szCs w:val="20"/>
              </w:rPr>
            </w:pPr>
            <w:r w:rsidRPr="00A26CDA">
              <w:rPr>
                <w:rFonts w:eastAsiaTheme="minorEastAsia"/>
                <w:b/>
                <w:sz w:val="20"/>
                <w:szCs w:val="20"/>
              </w:rPr>
              <w:t>…</w:t>
            </w:r>
          </w:p>
          <w:p w14:paraId="03BF44B6" w14:textId="381011D5"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3-1. Субъекты финансового мониторинга обеспечивают соблюдение и реализацию правил внутреннего контроля своими филиалами, представительствами, дочерними организациями, расположенными как в Республике Казахстан, так и за ее пределами, если это не противоречит законодательству государства их места нахождения.</w:t>
            </w:r>
          </w:p>
          <w:p w14:paraId="4828071A" w14:textId="77777777" w:rsidR="009D0571" w:rsidRPr="00A26CDA" w:rsidRDefault="009D0571" w:rsidP="00D55C67">
            <w:pPr>
              <w:jc w:val="both"/>
              <w:rPr>
                <w:rFonts w:ascii="Times New Roman" w:hAnsi="Times New Roman" w:cs="Times New Roman"/>
                <w:sz w:val="20"/>
                <w:szCs w:val="20"/>
              </w:rPr>
            </w:pPr>
            <w:bookmarkStart w:id="59" w:name="_Hlk161130967"/>
            <w:r w:rsidRPr="00A26CDA">
              <w:rPr>
                <w:rFonts w:ascii="Times New Roman" w:hAnsi="Times New Roman" w:cs="Times New Roman"/>
                <w:sz w:val="20"/>
                <w:szCs w:val="20"/>
              </w:rPr>
              <w:t xml:space="preserve">      Субъекты финансового мониторинга обязаны сообщать в уполномоченный орган и орган контроля и надзора о фактах невозможности соблюдения и реализации правил внутреннего контроля своими филиалами, представительствами, дочерними организациями, расположенными за пределами Республики Казахстан, ввиду противоречия законодательству государства их места нахождения, а также применять дополнительные меры контроля и процедуры по управлению рисками легализации (отмывания) доходов и финансирования терроризма</w:t>
            </w:r>
            <w:r w:rsidRPr="00A26CDA">
              <w:rPr>
                <w:rFonts w:ascii="Times New Roman" w:hAnsi="Times New Roman" w:cs="Times New Roman"/>
                <w:b/>
                <w:bCs/>
                <w:sz w:val="20"/>
                <w:szCs w:val="20"/>
              </w:rPr>
              <w:t xml:space="preserve">, распространения оружия массового уничтожения или иной преступной деятельности </w:t>
            </w:r>
            <w:r w:rsidRPr="00A26CDA">
              <w:rPr>
                <w:rFonts w:ascii="Times New Roman" w:hAnsi="Times New Roman" w:cs="Times New Roman"/>
                <w:sz w:val="20"/>
                <w:szCs w:val="20"/>
              </w:rPr>
              <w:t xml:space="preserve">и снижению рисков </w:t>
            </w:r>
            <w:r w:rsidRPr="00A26CDA">
              <w:rPr>
                <w:rFonts w:ascii="Times New Roman" w:hAnsi="Times New Roman" w:cs="Times New Roman"/>
                <w:sz w:val="20"/>
                <w:szCs w:val="20"/>
              </w:rPr>
              <w:lastRenderedPageBreak/>
              <w:t xml:space="preserve">легализации (отмывания) доходов, финансирования терроризма, </w:t>
            </w:r>
            <w:r w:rsidRPr="00A26CDA">
              <w:rPr>
                <w:rFonts w:ascii="Times New Roman" w:hAnsi="Times New Roman" w:cs="Times New Roman"/>
                <w:b/>
                <w:bCs/>
                <w:sz w:val="20"/>
                <w:szCs w:val="20"/>
              </w:rPr>
              <w:t>распространения оружия массового уничтожения или иной преступной деятельности</w:t>
            </w:r>
            <w:r w:rsidRPr="00A26CDA">
              <w:rPr>
                <w:rFonts w:ascii="Times New Roman" w:hAnsi="Times New Roman" w:cs="Times New Roman"/>
                <w:sz w:val="20"/>
                <w:szCs w:val="20"/>
              </w:rPr>
              <w:t>.</w:t>
            </w:r>
          </w:p>
          <w:bookmarkEnd w:id="59"/>
          <w:p w14:paraId="7086CF8B" w14:textId="539FDD44" w:rsidR="009D0571" w:rsidRPr="00A26CDA" w:rsidRDefault="009D0571" w:rsidP="00D55C67">
            <w:pPr>
              <w:ind w:firstLine="346"/>
              <w:jc w:val="both"/>
              <w:rPr>
                <w:rFonts w:ascii="Times New Roman" w:eastAsiaTheme="minorEastAsia" w:hAnsi="Times New Roman" w:cs="Times New Roman"/>
                <w:b/>
                <w:sz w:val="20"/>
                <w:szCs w:val="20"/>
              </w:rPr>
            </w:pPr>
            <w:r w:rsidRPr="00A26CDA">
              <w:rPr>
                <w:rFonts w:ascii="Times New Roman" w:hAnsi="Times New Roman" w:cs="Times New Roman"/>
                <w:sz w:val="20"/>
                <w:szCs w:val="20"/>
              </w:rPr>
              <w:t xml:space="preserve">Организации, которые заключили агентский договор по оказанию платежных услуг с платежным агентом или платежным субагентом, обязаны включать его в свои программы по противодействию легализации (отмыванию) доходов, полученных преступным путем, финансированию терроризма, распространения оружия массового уничтожения </w:t>
            </w:r>
            <w:r w:rsidRPr="00A26CDA">
              <w:rPr>
                <w:rFonts w:ascii="Times New Roman" w:hAnsi="Times New Roman" w:cs="Times New Roman"/>
                <w:b/>
                <w:bCs/>
                <w:sz w:val="20"/>
                <w:szCs w:val="20"/>
              </w:rPr>
              <w:t>или иной преступной деятельности</w:t>
            </w:r>
            <w:r w:rsidRPr="00A26CDA">
              <w:rPr>
                <w:rFonts w:ascii="Times New Roman" w:hAnsi="Times New Roman" w:cs="Times New Roman"/>
                <w:sz w:val="20"/>
                <w:szCs w:val="20"/>
              </w:rPr>
              <w:t xml:space="preserve"> и осуществлять контроль за выполнением им таких программ.</w:t>
            </w:r>
          </w:p>
        </w:tc>
        <w:tc>
          <w:tcPr>
            <w:tcW w:w="3969" w:type="dxa"/>
            <w:tcBorders>
              <w:top w:val="single" w:sz="4" w:space="0" w:color="auto"/>
              <w:left w:val="single" w:sz="4" w:space="0" w:color="auto"/>
              <w:bottom w:val="single" w:sz="4" w:space="0" w:color="auto"/>
              <w:right w:val="single" w:sz="4" w:space="0" w:color="auto"/>
            </w:tcBorders>
          </w:tcPr>
          <w:p w14:paraId="075B3748"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Уточняющая поправка по предикату «распространением оружия массового уничтожения».</w:t>
            </w:r>
          </w:p>
          <w:p w14:paraId="51646E11"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Наряду с этим понятие «подозрительная операция» предусматривает не только операцию, «в отношении которой возникают подозрения о том, что деньги и (или) иное имущество, используемые для ее совершения, являются доходом от преступной деятельности, либо сама операция направлена на легализацию (отмывание) доходов, полученных преступным путем, или финансирование терроризма», но и «иную преступную деятельность».</w:t>
            </w:r>
          </w:p>
          <w:p w14:paraId="14DF62C3"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В этой связи вносится поправка «иной преступной деятельности». </w:t>
            </w:r>
          </w:p>
          <w:p w14:paraId="7ED4EFA5" w14:textId="77777777" w:rsidR="009D0571" w:rsidRPr="00A26CDA" w:rsidRDefault="009D0571" w:rsidP="00D55C67">
            <w:pPr>
              <w:jc w:val="both"/>
              <w:rPr>
                <w:rFonts w:ascii="Times New Roman" w:eastAsia="Calibri" w:hAnsi="Times New Roman" w:cs="Times New Roman"/>
                <w:bCs/>
                <w:iCs/>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0C85BF4" w14:textId="13F599B8" w:rsidR="00702561" w:rsidRPr="00A26CDA" w:rsidRDefault="00702561" w:rsidP="00702561">
            <w:pPr>
              <w:jc w:val="both"/>
              <w:rPr>
                <w:rFonts w:ascii="Times New Roman" w:hAnsi="Times New Roman" w:cs="Times New Roman"/>
                <w:sz w:val="20"/>
                <w:szCs w:val="20"/>
              </w:rPr>
            </w:pPr>
            <w:r w:rsidRPr="00A26CDA">
              <w:rPr>
                <w:rFonts w:ascii="Times New Roman" w:hAnsi="Times New Roman" w:cs="Times New Roman"/>
                <w:sz w:val="20"/>
                <w:szCs w:val="20"/>
              </w:rPr>
              <w:t xml:space="preserve">Предлагаем по тексту пункта 3 слова «или иной преступной деятельности» исключить </w:t>
            </w:r>
            <w:r w:rsidR="00B96A47" w:rsidRPr="00A26CDA">
              <w:rPr>
                <w:rFonts w:ascii="Times New Roman" w:hAnsi="Times New Roman" w:cs="Times New Roman"/>
                <w:sz w:val="20"/>
                <w:szCs w:val="20"/>
              </w:rPr>
              <w:t>в связи с тем, что</w:t>
            </w:r>
            <w:r w:rsidRPr="00A26CDA">
              <w:rPr>
                <w:rFonts w:ascii="Times New Roman" w:hAnsi="Times New Roman" w:cs="Times New Roman"/>
                <w:sz w:val="20"/>
                <w:szCs w:val="20"/>
              </w:rPr>
              <w:t xml:space="preserve"> в преамбуле Закона ПОД/ФТ и в самом Законе регулируется исключительно сфера ПОД\ФТ. </w:t>
            </w:r>
          </w:p>
          <w:p w14:paraId="681B05DC" w14:textId="117C6314" w:rsidR="009D0571" w:rsidRPr="00A26CDA" w:rsidRDefault="00702561" w:rsidP="00702561">
            <w:pPr>
              <w:jc w:val="both"/>
              <w:rPr>
                <w:rFonts w:ascii="Times New Roman" w:hAnsi="Times New Roman" w:cs="Times New Roman"/>
                <w:sz w:val="20"/>
                <w:szCs w:val="20"/>
              </w:rPr>
            </w:pPr>
            <w:r w:rsidRPr="00A26CDA">
              <w:rPr>
                <w:rFonts w:ascii="Times New Roman" w:hAnsi="Times New Roman" w:cs="Times New Roman"/>
                <w:sz w:val="20"/>
                <w:szCs w:val="20"/>
              </w:rPr>
              <w:t>Также отмечаем, что в Законе о ПОД/ФТ формулировка «иной преступной деятельности» используется исключительно в понятии «подозрительная операция с деньгами и (или) иным имуществом».</w:t>
            </w:r>
          </w:p>
        </w:tc>
      </w:tr>
      <w:tr w:rsidR="009D0571" w:rsidRPr="00A26CDA" w14:paraId="405FED10" w14:textId="6FBCB125" w:rsidTr="009D0571">
        <w:tc>
          <w:tcPr>
            <w:tcW w:w="562" w:type="dxa"/>
            <w:tcBorders>
              <w:top w:val="single" w:sz="4" w:space="0" w:color="auto"/>
              <w:left w:val="single" w:sz="4" w:space="0" w:color="auto"/>
              <w:bottom w:val="single" w:sz="4" w:space="0" w:color="auto"/>
              <w:right w:val="single" w:sz="4" w:space="0" w:color="auto"/>
            </w:tcBorders>
          </w:tcPr>
          <w:p w14:paraId="4538B987" w14:textId="2453081E"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43</w:t>
            </w:r>
          </w:p>
        </w:tc>
        <w:tc>
          <w:tcPr>
            <w:tcW w:w="964" w:type="dxa"/>
            <w:tcBorders>
              <w:top w:val="single" w:sz="4" w:space="0" w:color="auto"/>
              <w:left w:val="single" w:sz="4" w:space="0" w:color="auto"/>
              <w:bottom w:val="single" w:sz="4" w:space="0" w:color="auto"/>
              <w:right w:val="single" w:sz="4" w:space="0" w:color="auto"/>
            </w:tcBorders>
          </w:tcPr>
          <w:p w14:paraId="2C3246F7" w14:textId="0B328004"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пункт 3-2 статьи 11</w:t>
            </w:r>
          </w:p>
        </w:tc>
        <w:tc>
          <w:tcPr>
            <w:tcW w:w="3152" w:type="dxa"/>
            <w:tcBorders>
              <w:top w:val="single" w:sz="4" w:space="0" w:color="auto"/>
              <w:left w:val="single" w:sz="4" w:space="0" w:color="auto"/>
              <w:bottom w:val="single" w:sz="4" w:space="0" w:color="auto"/>
              <w:right w:val="single" w:sz="4" w:space="0" w:color="auto"/>
            </w:tcBorders>
          </w:tcPr>
          <w:p w14:paraId="3EB9CD18" w14:textId="36F851BF" w:rsidR="009D0571" w:rsidRPr="00A26CDA" w:rsidRDefault="009D0571" w:rsidP="00D55C67">
            <w:pPr>
              <w:ind w:firstLine="346"/>
              <w:jc w:val="both"/>
              <w:rPr>
                <w:rFonts w:ascii="Times New Roman" w:eastAsiaTheme="minorEastAsia" w:hAnsi="Times New Roman" w:cs="Times New Roman"/>
                <w:b/>
                <w:sz w:val="20"/>
                <w:szCs w:val="20"/>
              </w:rPr>
            </w:pPr>
            <w:r w:rsidRPr="00A26CDA">
              <w:rPr>
                <w:rFonts w:ascii="Times New Roman" w:eastAsiaTheme="minorEastAsia" w:hAnsi="Times New Roman" w:cs="Times New Roman"/>
                <w:b/>
                <w:sz w:val="20"/>
                <w:szCs w:val="20"/>
              </w:rPr>
              <w:t>Статья 11. Ведение субъектами финансового мониторинга внутреннего контроля</w:t>
            </w:r>
          </w:p>
          <w:p w14:paraId="6F64D045" w14:textId="66B84EAC" w:rsidR="009D0571" w:rsidRPr="00A26CDA" w:rsidRDefault="009D0571" w:rsidP="00D55C67">
            <w:pPr>
              <w:ind w:firstLine="346"/>
              <w:jc w:val="both"/>
              <w:rPr>
                <w:rFonts w:ascii="Times New Roman" w:eastAsiaTheme="minorEastAsia" w:hAnsi="Times New Roman" w:cs="Times New Roman"/>
                <w:b/>
                <w:sz w:val="20"/>
                <w:szCs w:val="20"/>
              </w:rPr>
            </w:pPr>
            <w:r w:rsidRPr="00A26CDA">
              <w:rPr>
                <w:rFonts w:ascii="Times New Roman" w:eastAsiaTheme="minorEastAsia" w:hAnsi="Times New Roman" w:cs="Times New Roman"/>
                <w:b/>
                <w:sz w:val="20"/>
                <w:szCs w:val="20"/>
              </w:rPr>
              <w:t>...</w:t>
            </w:r>
          </w:p>
          <w:p w14:paraId="78FDDA79" w14:textId="5294270F" w:rsidR="009D0571" w:rsidRPr="00A26CDA" w:rsidRDefault="009D0571" w:rsidP="00D55C67">
            <w:pPr>
              <w:ind w:firstLine="346"/>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3-2. Требования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 видам субъектов финансового мониторинга устанавливаются:</w:t>
            </w:r>
          </w:p>
          <w:p w14:paraId="18AB4018" w14:textId="7C2081D1" w:rsidR="009D0571" w:rsidRPr="00A26CDA" w:rsidRDefault="009D0571" w:rsidP="00D55C67">
            <w:pPr>
              <w:ind w:firstLine="346"/>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 xml:space="preserve">уполномоченным органом по регулированию, контролю и надзору финансового рынка и финансовых организаций по </w:t>
            </w:r>
            <w:r w:rsidRPr="00A26CDA">
              <w:rPr>
                <w:rFonts w:ascii="Times New Roman" w:eastAsiaTheme="minorEastAsia" w:hAnsi="Times New Roman" w:cs="Times New Roman"/>
                <w:sz w:val="20"/>
                <w:szCs w:val="20"/>
              </w:rPr>
              <w:lastRenderedPageBreak/>
              <w:t xml:space="preserve">согласованию с уполномоченным органом для субъектов финансового мониторинга, предусмотренных подпунктами 1)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2) (за исключением товарных бирж), 3), 4), 5) и 11) </w:t>
            </w:r>
            <w:hyperlink r:id="rId23" w:anchor="z19" w:history="1">
              <w:r w:rsidRPr="00A26CDA">
                <w:rPr>
                  <w:rFonts w:ascii="Times New Roman" w:eastAsiaTheme="minorEastAsia" w:hAnsi="Times New Roman" w:cs="Times New Roman"/>
                  <w:sz w:val="20"/>
                  <w:szCs w:val="20"/>
                </w:rPr>
                <w:t>пункта 1</w:t>
              </w:r>
            </w:hyperlink>
            <w:r w:rsidRPr="00A26CDA">
              <w:rPr>
                <w:rFonts w:ascii="Times New Roman" w:eastAsiaTheme="minorEastAsia" w:hAnsi="Times New Roman" w:cs="Times New Roman"/>
                <w:sz w:val="20"/>
                <w:szCs w:val="20"/>
              </w:rPr>
              <w:t xml:space="preserve"> статьи 3 настоящего Закона;</w:t>
            </w:r>
          </w:p>
          <w:p w14:paraId="54ACBFD9" w14:textId="0248B8D5" w:rsidR="009D0571" w:rsidRPr="00A26CDA" w:rsidRDefault="009D0571" w:rsidP="00D55C67">
            <w:pPr>
              <w:ind w:firstLine="346"/>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w:t>
            </w:r>
          </w:p>
          <w:p w14:paraId="2015C43B" w14:textId="42AF66F0" w:rsidR="009D0571" w:rsidRPr="00A26CDA" w:rsidRDefault="009D0571" w:rsidP="00D55C67">
            <w:pPr>
              <w:ind w:firstLine="346"/>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уполномоченным органом и соответствующим государственным органом для субъектов финансового мониторинга, предусмотренных подпунктами 6), 9), 10) и 20) пункта 1 статьи 3 настоящего Закона, а также товарных бирж;</w:t>
            </w:r>
          </w:p>
          <w:p w14:paraId="7E15DEE6" w14:textId="2FC93639" w:rsidR="009D0571" w:rsidRPr="00A26CDA" w:rsidRDefault="009D0571" w:rsidP="00D55C67">
            <w:pPr>
              <w:ind w:firstLine="346"/>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уполномоченным органом для субъектов финансового мониторинга, предусмотренных подпунктами 7), 8), 13), 15), 16) и 18) пункта 1 статьи 3 настоящего Закона;</w:t>
            </w:r>
          </w:p>
          <w:p w14:paraId="1FD930D3" w14:textId="083FE52C" w:rsidR="009D0571" w:rsidRPr="00A26CDA" w:rsidRDefault="009D0571" w:rsidP="00D55C67">
            <w:pPr>
              <w:ind w:firstLine="317"/>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w:t>
            </w:r>
          </w:p>
        </w:tc>
        <w:tc>
          <w:tcPr>
            <w:tcW w:w="3686" w:type="dxa"/>
            <w:tcBorders>
              <w:top w:val="single" w:sz="4" w:space="0" w:color="auto"/>
              <w:left w:val="single" w:sz="4" w:space="0" w:color="auto"/>
              <w:bottom w:val="single" w:sz="4" w:space="0" w:color="auto"/>
              <w:right w:val="single" w:sz="4" w:space="0" w:color="auto"/>
            </w:tcBorders>
          </w:tcPr>
          <w:p w14:paraId="4F231634" w14:textId="47AF1C29" w:rsidR="009D0571" w:rsidRPr="00A26CDA" w:rsidRDefault="009D0571" w:rsidP="00D55C67">
            <w:pPr>
              <w:ind w:firstLine="346"/>
              <w:jc w:val="both"/>
              <w:rPr>
                <w:rFonts w:ascii="Times New Roman" w:eastAsiaTheme="minorEastAsia" w:hAnsi="Times New Roman" w:cs="Times New Roman"/>
                <w:b/>
                <w:sz w:val="20"/>
                <w:szCs w:val="20"/>
              </w:rPr>
            </w:pPr>
            <w:r w:rsidRPr="00A26CDA">
              <w:rPr>
                <w:rFonts w:ascii="Times New Roman" w:eastAsiaTheme="minorEastAsia" w:hAnsi="Times New Roman" w:cs="Times New Roman"/>
                <w:b/>
                <w:sz w:val="20"/>
                <w:szCs w:val="20"/>
              </w:rPr>
              <w:lastRenderedPageBreak/>
              <w:t>Статья 11. Ведение субъектами финансового мониторинга внутреннего контроля</w:t>
            </w:r>
          </w:p>
          <w:p w14:paraId="23D83E84" w14:textId="5A6FA6CD" w:rsidR="009D0571" w:rsidRPr="00A26CDA" w:rsidRDefault="009D0571" w:rsidP="00D55C67">
            <w:pPr>
              <w:ind w:firstLine="346"/>
              <w:jc w:val="both"/>
              <w:rPr>
                <w:rFonts w:ascii="Times New Roman" w:eastAsiaTheme="minorEastAsia" w:hAnsi="Times New Roman" w:cs="Times New Roman"/>
                <w:b/>
                <w:sz w:val="20"/>
                <w:szCs w:val="20"/>
              </w:rPr>
            </w:pPr>
            <w:r w:rsidRPr="00A26CDA">
              <w:rPr>
                <w:rFonts w:ascii="Times New Roman" w:eastAsiaTheme="minorEastAsia" w:hAnsi="Times New Roman" w:cs="Times New Roman"/>
                <w:b/>
                <w:sz w:val="20"/>
                <w:szCs w:val="20"/>
              </w:rPr>
              <w:t>...</w:t>
            </w:r>
          </w:p>
          <w:p w14:paraId="1017A49B" w14:textId="539F9254" w:rsidR="009D0571" w:rsidRPr="00A26CDA" w:rsidRDefault="009D0571" w:rsidP="00D55C67">
            <w:pPr>
              <w:ind w:firstLine="346"/>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3-2. Требования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 видам субъектов финансового мониторинга устанавливаются:</w:t>
            </w:r>
          </w:p>
          <w:p w14:paraId="2BBD88F8" w14:textId="0EFF3C40" w:rsidR="009D0571" w:rsidRPr="00A26CDA" w:rsidRDefault="009D0571" w:rsidP="00D55C67">
            <w:pPr>
              <w:ind w:firstLine="346"/>
              <w:jc w:val="both"/>
              <w:rPr>
                <w:rFonts w:ascii="Times New Roman" w:eastAsiaTheme="minorEastAsia" w:hAnsi="Times New Roman" w:cs="Times New Roman"/>
                <w:sz w:val="20"/>
                <w:szCs w:val="20"/>
              </w:rPr>
            </w:pPr>
            <w:bookmarkStart w:id="60" w:name="_Hlk161061484"/>
            <w:r w:rsidRPr="00A26CDA">
              <w:rPr>
                <w:rFonts w:ascii="Times New Roman" w:eastAsiaTheme="minorEastAsia" w:hAnsi="Times New Roman" w:cs="Times New Roman"/>
                <w:sz w:val="20"/>
                <w:szCs w:val="20"/>
              </w:rPr>
              <w:t xml:space="preserve">уполномоченным органом по регулированию, контролю и надзору финансового рынка и финансовых организаций по согласованию с уполномоченным органом для субъектов финансового мониторинга, </w:t>
            </w:r>
            <w:r w:rsidRPr="00A26CDA">
              <w:rPr>
                <w:rFonts w:ascii="Times New Roman" w:eastAsiaTheme="minorEastAsia" w:hAnsi="Times New Roman" w:cs="Times New Roman"/>
                <w:sz w:val="20"/>
                <w:szCs w:val="20"/>
              </w:rPr>
              <w:lastRenderedPageBreak/>
              <w:t xml:space="preserve">предусмотренных подпунктами 1)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w:t>
            </w:r>
            <w:r w:rsidRPr="00A26CDA">
              <w:rPr>
                <w:rFonts w:ascii="Times New Roman" w:eastAsiaTheme="minorEastAsia" w:hAnsi="Times New Roman" w:cs="Times New Roman"/>
                <w:b/>
                <w:bCs/>
                <w:sz w:val="20"/>
                <w:szCs w:val="20"/>
              </w:rPr>
              <w:t>2),</w:t>
            </w:r>
            <w:r w:rsidRPr="00A26CDA">
              <w:rPr>
                <w:rFonts w:ascii="Times New Roman" w:eastAsiaTheme="minorEastAsia" w:hAnsi="Times New Roman" w:cs="Times New Roman"/>
                <w:sz w:val="20"/>
                <w:szCs w:val="20"/>
              </w:rPr>
              <w:t xml:space="preserve"> 3), 4),</w:t>
            </w:r>
            <w:r w:rsidRPr="00A26CDA">
              <w:rPr>
                <w:rFonts w:ascii="Times New Roman" w:eastAsiaTheme="minorEastAsia" w:hAnsi="Times New Roman" w:cs="Times New Roman"/>
                <w:b/>
                <w:bCs/>
                <w:sz w:val="20"/>
                <w:szCs w:val="20"/>
              </w:rPr>
              <w:t xml:space="preserve"> </w:t>
            </w:r>
            <w:r w:rsidRPr="00A26CDA">
              <w:rPr>
                <w:rFonts w:ascii="Times New Roman" w:eastAsiaTheme="minorEastAsia" w:hAnsi="Times New Roman" w:cs="Times New Roman"/>
                <w:sz w:val="20"/>
                <w:szCs w:val="20"/>
              </w:rPr>
              <w:t xml:space="preserve">5) и 11) </w:t>
            </w:r>
            <w:hyperlink r:id="rId24" w:anchor="z19" w:history="1">
              <w:r w:rsidRPr="00A26CDA">
                <w:rPr>
                  <w:rFonts w:ascii="Times New Roman" w:eastAsiaTheme="minorEastAsia" w:hAnsi="Times New Roman" w:cs="Times New Roman"/>
                  <w:sz w:val="20"/>
                  <w:szCs w:val="20"/>
                </w:rPr>
                <w:t>пункта 1</w:t>
              </w:r>
            </w:hyperlink>
            <w:r w:rsidRPr="00A26CDA">
              <w:rPr>
                <w:rFonts w:ascii="Times New Roman" w:eastAsiaTheme="minorEastAsia" w:hAnsi="Times New Roman" w:cs="Times New Roman"/>
                <w:sz w:val="20"/>
                <w:szCs w:val="20"/>
              </w:rPr>
              <w:t xml:space="preserve"> статьи 3 настоящего Закона;</w:t>
            </w:r>
          </w:p>
          <w:bookmarkEnd w:id="60"/>
          <w:p w14:paraId="2E6CE4CC" w14:textId="40DF6183" w:rsidR="009D0571" w:rsidRPr="00A26CDA" w:rsidRDefault="009D0571" w:rsidP="00D55C67">
            <w:pPr>
              <w:ind w:firstLine="346"/>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w:t>
            </w:r>
          </w:p>
          <w:p w14:paraId="1439F13C" w14:textId="41411457" w:rsidR="009D0571" w:rsidRPr="00A26CDA" w:rsidRDefault="009D0571" w:rsidP="00D55C67">
            <w:pPr>
              <w:ind w:firstLine="346"/>
              <w:jc w:val="both"/>
              <w:rPr>
                <w:rFonts w:ascii="Times New Roman" w:hAnsi="Times New Roman" w:cs="Times New Roman"/>
                <w:bCs/>
                <w:sz w:val="20"/>
                <w:szCs w:val="20"/>
              </w:rPr>
            </w:pPr>
            <w:bookmarkStart w:id="61" w:name="_Hlk161061547"/>
            <w:r w:rsidRPr="00A26CDA">
              <w:rPr>
                <w:rFonts w:ascii="Times New Roman" w:hAnsi="Times New Roman" w:cs="Times New Roman"/>
                <w:b/>
                <w:bCs/>
                <w:sz w:val="20"/>
                <w:szCs w:val="20"/>
              </w:rPr>
              <w:t>соответствующим государственным органом для субъектов финансового мониторинга по согласованию с уполномоченным органом,</w:t>
            </w:r>
            <w:r w:rsidRPr="00A26CDA">
              <w:rPr>
                <w:rFonts w:ascii="Times New Roman" w:hAnsi="Times New Roman" w:cs="Times New Roman"/>
                <w:bCs/>
                <w:sz w:val="20"/>
                <w:szCs w:val="20"/>
              </w:rPr>
              <w:t xml:space="preserve"> предусмотренных подпунктами </w:t>
            </w:r>
            <w:r w:rsidRPr="00A26CDA">
              <w:rPr>
                <w:rFonts w:ascii="Times New Roman" w:hAnsi="Times New Roman" w:cs="Times New Roman"/>
                <w:b/>
                <w:sz w:val="20"/>
                <w:szCs w:val="20"/>
              </w:rPr>
              <w:t>2-1)</w:t>
            </w:r>
            <w:r w:rsidRPr="00A26CDA">
              <w:rPr>
                <w:rFonts w:ascii="Times New Roman" w:hAnsi="Times New Roman" w:cs="Times New Roman"/>
                <w:bCs/>
                <w:sz w:val="20"/>
                <w:szCs w:val="20"/>
              </w:rPr>
              <w:t xml:space="preserve"> 6), </w:t>
            </w:r>
            <w:r w:rsidRPr="00A26CDA">
              <w:rPr>
                <w:rFonts w:ascii="Times New Roman" w:hAnsi="Times New Roman" w:cs="Times New Roman"/>
                <w:b/>
                <w:bCs/>
                <w:sz w:val="20"/>
                <w:szCs w:val="20"/>
              </w:rPr>
              <w:t>7) (за исключением юридических консультантов и других независимых специалистов по юридическим вопросам),</w:t>
            </w:r>
            <w:r w:rsidRPr="00A26CDA">
              <w:rPr>
                <w:rFonts w:ascii="Times New Roman" w:hAnsi="Times New Roman" w:cs="Times New Roman"/>
                <w:bCs/>
                <w:sz w:val="20"/>
                <w:szCs w:val="20"/>
              </w:rPr>
              <w:t xml:space="preserve"> 9), 10) и 20) пункта 1 статьи 3 настоящего Закона;</w:t>
            </w:r>
          </w:p>
          <w:p w14:paraId="545A5678" w14:textId="62DB5ADE" w:rsidR="009D0571" w:rsidRPr="00A26CDA" w:rsidRDefault="009D0571" w:rsidP="00D55C67">
            <w:pPr>
              <w:ind w:firstLine="346"/>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 xml:space="preserve">уполномоченным органом для субъектов финансового мониторинга, предусмотренных подпунктами 13), 15) </w:t>
            </w:r>
            <w:r w:rsidRPr="00A26CDA">
              <w:rPr>
                <w:rFonts w:ascii="Times New Roman" w:eastAsiaTheme="minorEastAsia" w:hAnsi="Times New Roman" w:cs="Times New Roman"/>
                <w:b/>
                <w:sz w:val="20"/>
                <w:szCs w:val="20"/>
              </w:rPr>
              <w:t xml:space="preserve">и </w:t>
            </w:r>
            <w:r w:rsidRPr="00A26CDA">
              <w:rPr>
                <w:rFonts w:ascii="Times New Roman" w:eastAsiaTheme="minorEastAsia" w:hAnsi="Times New Roman" w:cs="Times New Roman"/>
                <w:sz w:val="20"/>
                <w:szCs w:val="20"/>
              </w:rPr>
              <w:t>16) пункта 1 статьи 3 настоящего Закона;</w:t>
            </w:r>
          </w:p>
          <w:bookmarkEnd w:id="61"/>
          <w:p w14:paraId="6A32BFE1" w14:textId="517875C7" w:rsidR="009D0571" w:rsidRPr="00A26CDA" w:rsidRDefault="009D0571" w:rsidP="00D55C67">
            <w:pPr>
              <w:ind w:firstLine="317"/>
              <w:jc w:val="both"/>
              <w:rPr>
                <w:rFonts w:ascii="Times New Roman" w:hAnsi="Times New Roman" w:cs="Times New Roman"/>
                <w:sz w:val="20"/>
                <w:szCs w:val="20"/>
              </w:rPr>
            </w:pPr>
            <w:r w:rsidRPr="00A26CDA">
              <w:rPr>
                <w:rFonts w:ascii="Times New Roman" w:eastAsia="Times New Roman" w:hAnsi="Times New Roman" w:cs="Times New Roman"/>
                <w:b/>
                <w:sz w:val="20"/>
                <w:szCs w:val="20"/>
              </w:rPr>
              <w:t>...</w:t>
            </w:r>
          </w:p>
        </w:tc>
        <w:tc>
          <w:tcPr>
            <w:tcW w:w="3969" w:type="dxa"/>
            <w:tcBorders>
              <w:top w:val="single" w:sz="4" w:space="0" w:color="auto"/>
              <w:left w:val="single" w:sz="4" w:space="0" w:color="auto"/>
              <w:bottom w:val="single" w:sz="4" w:space="0" w:color="auto"/>
              <w:right w:val="single" w:sz="4" w:space="0" w:color="auto"/>
            </w:tcBorders>
          </w:tcPr>
          <w:p w14:paraId="2D75E8BA" w14:textId="77777777" w:rsidR="009D0571" w:rsidRPr="00A26CDA" w:rsidRDefault="009D0571" w:rsidP="00D55C67">
            <w:pPr>
              <w:jc w:val="both"/>
              <w:rPr>
                <w:rFonts w:ascii="Times New Roman" w:eastAsia="Calibri" w:hAnsi="Times New Roman" w:cs="Times New Roman"/>
                <w:bCs/>
                <w:iCs/>
                <w:sz w:val="20"/>
                <w:szCs w:val="20"/>
              </w:rPr>
            </w:pPr>
            <w:r w:rsidRPr="00A26CDA">
              <w:rPr>
                <w:rFonts w:ascii="Times New Roman" w:eastAsia="Calibri" w:hAnsi="Times New Roman" w:cs="Times New Roman"/>
                <w:bCs/>
                <w:iCs/>
                <w:sz w:val="20"/>
                <w:szCs w:val="20"/>
              </w:rPr>
              <w:lastRenderedPageBreak/>
              <w:t>Также внесены изменения в абзац первый пункта 3-2 статьи 11 с учетом проекта внесения изменений в пункт 1 статьи 3 Закона о ПОД/ФТ.</w:t>
            </w:r>
          </w:p>
          <w:p w14:paraId="1F6DFBA4" w14:textId="77777777" w:rsidR="009D0571" w:rsidRPr="00A26CDA" w:rsidRDefault="009D0571" w:rsidP="00D55C67">
            <w:pPr>
              <w:pStyle w:val="a0"/>
              <w:numPr>
                <w:ilvl w:val="0"/>
                <w:numId w:val="0"/>
              </w:numPr>
              <w:tabs>
                <w:tab w:val="clear" w:pos="426"/>
                <w:tab w:val="clear" w:pos="731"/>
                <w:tab w:val="clear" w:pos="1560"/>
                <w:tab w:val="left" w:pos="284"/>
              </w:tabs>
              <w:spacing w:before="0" w:after="0"/>
              <w:ind w:firstLine="567"/>
              <w:jc w:val="both"/>
              <w:rPr>
                <w:sz w:val="20"/>
                <w:szCs w:val="20"/>
              </w:rPr>
            </w:pPr>
            <w:r w:rsidRPr="00A26CDA">
              <w:rPr>
                <w:bCs/>
                <w:iCs/>
                <w:sz w:val="20"/>
                <w:szCs w:val="20"/>
              </w:rPr>
              <w:t>При этом З</w:t>
            </w:r>
            <w:r w:rsidRPr="00A26CDA">
              <w:rPr>
                <w:sz w:val="20"/>
                <w:szCs w:val="20"/>
              </w:rPr>
              <w:t>аконом по ПОД/ФТ предусмотрена общая норма, предписывающая осуществлять государственный контроль за соблюдением СФМ законодательства в сфере противодействия отмывания преступных доходов соответствующими государственными органами по их компетенции (статья 14 Закона о ПОД/ФТ).</w:t>
            </w:r>
          </w:p>
          <w:p w14:paraId="595B94C6" w14:textId="77777777" w:rsidR="009D0571" w:rsidRPr="00A26CDA" w:rsidRDefault="009D0571" w:rsidP="00D55C67">
            <w:pPr>
              <w:pStyle w:val="a0"/>
              <w:numPr>
                <w:ilvl w:val="0"/>
                <w:numId w:val="0"/>
              </w:numPr>
              <w:tabs>
                <w:tab w:val="clear" w:pos="426"/>
                <w:tab w:val="clear" w:pos="731"/>
                <w:tab w:val="clear" w:pos="1560"/>
                <w:tab w:val="left" w:pos="567"/>
              </w:tabs>
              <w:spacing w:before="0" w:after="0"/>
              <w:ind w:firstLine="567"/>
              <w:jc w:val="both"/>
              <w:rPr>
                <w:sz w:val="20"/>
                <w:szCs w:val="20"/>
              </w:rPr>
            </w:pPr>
            <w:r w:rsidRPr="00A26CDA">
              <w:rPr>
                <w:sz w:val="20"/>
                <w:szCs w:val="20"/>
              </w:rPr>
              <w:t xml:space="preserve">При этом, уполномоченный госорган для осуществления государственного контроля (мониторинга) за соблюдением законодательства в сфере противодействия отмывания преступных доходов для адвокатов </w:t>
            </w:r>
            <w:r w:rsidRPr="00A26CDA">
              <w:rPr>
                <w:b/>
                <w:bCs/>
                <w:sz w:val="20"/>
                <w:szCs w:val="20"/>
              </w:rPr>
              <w:t>не определен.</w:t>
            </w:r>
            <w:r w:rsidRPr="00A26CDA">
              <w:rPr>
                <w:sz w:val="20"/>
                <w:szCs w:val="20"/>
              </w:rPr>
              <w:t xml:space="preserve">  </w:t>
            </w:r>
          </w:p>
          <w:p w14:paraId="296753BC" w14:textId="77777777" w:rsidR="009D0571" w:rsidRPr="00A26CDA" w:rsidRDefault="009D0571" w:rsidP="00D55C67">
            <w:pPr>
              <w:pStyle w:val="a0"/>
              <w:numPr>
                <w:ilvl w:val="0"/>
                <w:numId w:val="0"/>
              </w:numPr>
              <w:tabs>
                <w:tab w:val="clear" w:pos="426"/>
                <w:tab w:val="clear" w:pos="731"/>
                <w:tab w:val="clear" w:pos="1560"/>
                <w:tab w:val="left" w:pos="567"/>
              </w:tabs>
              <w:spacing w:before="0" w:after="0"/>
              <w:ind w:firstLine="567"/>
              <w:jc w:val="both"/>
              <w:rPr>
                <w:sz w:val="20"/>
                <w:szCs w:val="20"/>
              </w:rPr>
            </w:pPr>
            <w:r w:rsidRPr="00A26CDA">
              <w:rPr>
                <w:sz w:val="20"/>
                <w:szCs w:val="20"/>
              </w:rPr>
              <w:lastRenderedPageBreak/>
              <w:t>В соответствии с подпунктом 10) пункт 2 статьи 55 ЗРК-176-VI «Об адвокатской деятельности и юридической помощи» (</w:t>
            </w:r>
            <w:r w:rsidRPr="00A26CDA">
              <w:rPr>
                <w:i/>
                <w:sz w:val="20"/>
                <w:szCs w:val="20"/>
              </w:rPr>
              <w:t>далее - Закон</w:t>
            </w:r>
            <w:r w:rsidRPr="00A26CDA">
              <w:rPr>
                <w:sz w:val="20"/>
                <w:szCs w:val="20"/>
              </w:rPr>
              <w:t xml:space="preserve">) Президиум коллегии адвокатов организует работу по обеспечению соблюдения Закона о ПОД/ФТ, </w:t>
            </w:r>
            <w:r w:rsidRPr="00A26CDA">
              <w:rPr>
                <w:b/>
                <w:sz w:val="20"/>
                <w:szCs w:val="20"/>
              </w:rPr>
              <w:t>что не согласуется</w:t>
            </w:r>
            <w:r w:rsidRPr="00A26CDA">
              <w:rPr>
                <w:sz w:val="20"/>
                <w:szCs w:val="20"/>
              </w:rPr>
              <w:t xml:space="preserve"> с базовым требованием статьи 14 Закона о ПОД/ФТ об осуществлении государственного контроля в сфере противодействия отмывания преступных доходов соответствующими государственными органами согласно их компетенции.</w:t>
            </w:r>
          </w:p>
          <w:p w14:paraId="7C042B09" w14:textId="77777777" w:rsidR="009D0571" w:rsidRPr="00A26CDA" w:rsidRDefault="009D0571" w:rsidP="00D55C67">
            <w:pPr>
              <w:pStyle w:val="a8"/>
              <w:ind w:left="0" w:firstLine="567"/>
              <w:jc w:val="both"/>
              <w:rPr>
                <w:rFonts w:ascii="Times New Roman" w:hAnsi="Times New Roman" w:cs="Times New Roman"/>
                <w:sz w:val="20"/>
                <w:szCs w:val="20"/>
              </w:rPr>
            </w:pPr>
            <w:r w:rsidRPr="00A26CDA">
              <w:rPr>
                <w:rFonts w:ascii="Times New Roman" w:hAnsi="Times New Roman" w:cs="Times New Roman"/>
                <w:sz w:val="20"/>
                <w:szCs w:val="20"/>
              </w:rPr>
              <w:t>При этом, анализ исполнения законодательства по противодействию отмывания преступных доходов адвокатами свидетельствует об отсутствии риск-ориентированного контроля со стороны регулятора.</w:t>
            </w:r>
          </w:p>
          <w:p w14:paraId="46F3ED02" w14:textId="77777777" w:rsidR="009D0571" w:rsidRPr="00A26CDA" w:rsidRDefault="009D0571" w:rsidP="00D55C67">
            <w:pPr>
              <w:ind w:firstLine="567"/>
              <w:jc w:val="both"/>
              <w:rPr>
                <w:rFonts w:ascii="Times New Roman" w:hAnsi="Times New Roman" w:cs="Times New Roman"/>
                <w:sz w:val="20"/>
                <w:szCs w:val="20"/>
              </w:rPr>
            </w:pPr>
            <w:r w:rsidRPr="00A26CDA">
              <w:rPr>
                <w:rFonts w:ascii="Times New Roman" w:hAnsi="Times New Roman" w:cs="Times New Roman"/>
                <w:sz w:val="20"/>
                <w:szCs w:val="20"/>
              </w:rPr>
              <w:t>До настоящего времени в Законе РК «Об адвокатской деятельности и юридической помощи» (</w:t>
            </w:r>
            <w:r w:rsidRPr="00A26CDA">
              <w:rPr>
                <w:rFonts w:ascii="Times New Roman" w:hAnsi="Times New Roman" w:cs="Times New Roman"/>
                <w:i/>
                <w:sz w:val="20"/>
                <w:szCs w:val="20"/>
              </w:rPr>
              <w:t>помимо статей 55, 68</w:t>
            </w:r>
            <w:r w:rsidRPr="00A26CDA">
              <w:rPr>
                <w:rFonts w:ascii="Times New Roman" w:hAnsi="Times New Roman" w:cs="Times New Roman"/>
                <w:sz w:val="20"/>
                <w:szCs w:val="20"/>
              </w:rPr>
              <w:t>) не определены четкие критерии отнесения адвокатов по видам деятельности, отраженным в подпункте 7) пункт 1 статьи 3 Закона ПОД/ФТ, определяющим их как субъектов финансового мониторинга.</w:t>
            </w:r>
          </w:p>
          <w:p w14:paraId="16D83F92" w14:textId="77777777" w:rsidR="009D0571" w:rsidRPr="00A26CDA" w:rsidRDefault="009D0571" w:rsidP="00D55C67">
            <w:pPr>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 xml:space="preserve">        Наряду с этим, в рамках дебюрократизации государственного аппарата и осуществления надлежащего государственного контроля как уполномоченного государственного органа – регулятора предлагается установить следующий порядок:</w:t>
            </w:r>
          </w:p>
          <w:p w14:paraId="010B6F5A" w14:textId="77777777" w:rsidR="009D0571" w:rsidRPr="00A26CDA" w:rsidRDefault="009D0571" w:rsidP="00D55C67">
            <w:pPr>
              <w:jc w:val="both"/>
              <w:rPr>
                <w:rFonts w:ascii="Times New Roman" w:hAnsi="Times New Roman" w:cs="Times New Roman"/>
                <w:bCs/>
                <w:sz w:val="20"/>
                <w:szCs w:val="20"/>
              </w:rPr>
            </w:pPr>
            <w:r w:rsidRPr="00A26CDA">
              <w:rPr>
                <w:rFonts w:ascii="Times New Roman" w:eastAsia="Calibri" w:hAnsi="Times New Roman" w:cs="Times New Roman"/>
                <w:sz w:val="20"/>
                <w:szCs w:val="20"/>
              </w:rPr>
              <w:t xml:space="preserve">подпункты 6), 7) </w:t>
            </w:r>
            <w:r w:rsidRPr="00A26CDA">
              <w:rPr>
                <w:rFonts w:ascii="Times New Roman" w:hAnsi="Times New Roman" w:cs="Times New Roman"/>
                <w:b/>
                <w:bCs/>
                <w:sz w:val="20"/>
                <w:szCs w:val="20"/>
              </w:rPr>
              <w:t xml:space="preserve">(за исключением юридических консультантов и других независимых специалистов по юридическим вопросам) – </w:t>
            </w:r>
            <w:r w:rsidRPr="00A26CDA">
              <w:rPr>
                <w:rFonts w:ascii="Times New Roman" w:hAnsi="Times New Roman" w:cs="Times New Roman"/>
                <w:bCs/>
                <w:sz w:val="20"/>
                <w:szCs w:val="20"/>
              </w:rPr>
              <w:t>Министерство юстиции РК;</w:t>
            </w:r>
          </w:p>
          <w:p w14:paraId="2EBB82B9" w14:textId="77777777" w:rsidR="009D0571" w:rsidRPr="00A26CDA" w:rsidRDefault="009D0571" w:rsidP="00D55C67">
            <w:pPr>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подпункт 9) – Министерство туризма и спорта РК;</w:t>
            </w:r>
          </w:p>
          <w:p w14:paraId="6A92C16E" w14:textId="77777777" w:rsidR="009D0571" w:rsidRPr="00A26CDA" w:rsidRDefault="009D0571" w:rsidP="00D55C67">
            <w:pPr>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lastRenderedPageBreak/>
              <w:t>подпункт 10), 20) – Министерство цифрового развития, инноваций и аэрокосмической промышленности РК;</w:t>
            </w:r>
          </w:p>
          <w:p w14:paraId="37F8018A" w14:textId="6DEE340E" w:rsidR="009D0571" w:rsidRPr="00A26CDA" w:rsidRDefault="009D0571" w:rsidP="00D55C67">
            <w:pPr>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товарные биржи – Агентство по защите и развитию конкуренции РК.</w:t>
            </w:r>
          </w:p>
        </w:tc>
        <w:tc>
          <w:tcPr>
            <w:tcW w:w="3260" w:type="dxa"/>
            <w:tcBorders>
              <w:top w:val="single" w:sz="4" w:space="0" w:color="auto"/>
              <w:left w:val="single" w:sz="4" w:space="0" w:color="auto"/>
              <w:bottom w:val="single" w:sz="4" w:space="0" w:color="auto"/>
              <w:right w:val="single" w:sz="4" w:space="0" w:color="auto"/>
            </w:tcBorders>
          </w:tcPr>
          <w:p w14:paraId="34E4CBAF" w14:textId="7A84BD57" w:rsidR="009D0571" w:rsidRPr="00A26CDA" w:rsidRDefault="0024219F" w:rsidP="00D55C67">
            <w:pPr>
              <w:jc w:val="both"/>
              <w:rPr>
                <w:rFonts w:ascii="Times New Roman" w:eastAsia="Calibri" w:hAnsi="Times New Roman" w:cs="Times New Roman"/>
                <w:bCs/>
                <w:iCs/>
                <w:sz w:val="20"/>
                <w:szCs w:val="20"/>
              </w:rPr>
            </w:pPr>
            <w:r w:rsidRPr="00A26CDA">
              <w:rPr>
                <w:rFonts w:ascii="Times New Roman" w:eastAsia="Calibri" w:hAnsi="Times New Roman" w:cs="Times New Roman"/>
                <w:bCs/>
                <w:iCs/>
                <w:sz w:val="20"/>
                <w:szCs w:val="20"/>
              </w:rPr>
              <w:lastRenderedPageBreak/>
              <w:t>-</w:t>
            </w:r>
          </w:p>
        </w:tc>
      </w:tr>
      <w:tr w:rsidR="009D0571" w:rsidRPr="00A26CDA" w14:paraId="43D54932" w14:textId="4866BA23" w:rsidTr="009D0571">
        <w:tc>
          <w:tcPr>
            <w:tcW w:w="562" w:type="dxa"/>
            <w:tcBorders>
              <w:top w:val="single" w:sz="4" w:space="0" w:color="auto"/>
              <w:left w:val="single" w:sz="4" w:space="0" w:color="auto"/>
              <w:bottom w:val="single" w:sz="4" w:space="0" w:color="auto"/>
              <w:right w:val="single" w:sz="4" w:space="0" w:color="auto"/>
            </w:tcBorders>
          </w:tcPr>
          <w:p w14:paraId="3B0E01C1" w14:textId="5518453F"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44</w:t>
            </w:r>
          </w:p>
        </w:tc>
        <w:tc>
          <w:tcPr>
            <w:tcW w:w="964" w:type="dxa"/>
            <w:tcBorders>
              <w:top w:val="single" w:sz="4" w:space="0" w:color="auto"/>
              <w:left w:val="single" w:sz="4" w:space="0" w:color="auto"/>
              <w:bottom w:val="single" w:sz="4" w:space="0" w:color="auto"/>
              <w:right w:val="single" w:sz="4" w:space="0" w:color="auto"/>
            </w:tcBorders>
          </w:tcPr>
          <w:p w14:paraId="47D95D73" w14:textId="7D25A49A"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пункт 5-1 статьи 11</w:t>
            </w:r>
          </w:p>
          <w:p w14:paraId="23662713" w14:textId="77777777" w:rsidR="009D0571" w:rsidRPr="00A26CDA" w:rsidRDefault="009D0571" w:rsidP="00D55C67">
            <w:pPr>
              <w:jc w:val="both"/>
              <w:rPr>
                <w:rFonts w:ascii="Times New Roman" w:hAnsi="Times New Roman" w:cs="Times New Roman"/>
                <w:b/>
                <w:sz w:val="20"/>
                <w:szCs w:val="20"/>
              </w:rPr>
            </w:pPr>
          </w:p>
        </w:tc>
        <w:tc>
          <w:tcPr>
            <w:tcW w:w="3152" w:type="dxa"/>
            <w:tcBorders>
              <w:top w:val="single" w:sz="4" w:space="0" w:color="auto"/>
              <w:left w:val="single" w:sz="4" w:space="0" w:color="auto"/>
              <w:bottom w:val="single" w:sz="4" w:space="0" w:color="auto"/>
              <w:right w:val="single" w:sz="4" w:space="0" w:color="auto"/>
            </w:tcBorders>
          </w:tcPr>
          <w:p w14:paraId="78E2DA1E" w14:textId="77777777" w:rsidR="009D0571" w:rsidRPr="00A26CDA" w:rsidRDefault="009D0571" w:rsidP="00D55C67">
            <w:pPr>
              <w:ind w:firstLine="317"/>
              <w:jc w:val="both"/>
              <w:rPr>
                <w:rFonts w:ascii="Times New Roman" w:hAnsi="Times New Roman" w:cs="Times New Roman"/>
                <w:b/>
                <w:bCs/>
                <w:sz w:val="20"/>
                <w:szCs w:val="20"/>
              </w:rPr>
            </w:pPr>
            <w:r w:rsidRPr="00A26CDA">
              <w:rPr>
                <w:rFonts w:ascii="Times New Roman" w:hAnsi="Times New Roman" w:cs="Times New Roman"/>
                <w:b/>
                <w:bCs/>
                <w:sz w:val="20"/>
                <w:szCs w:val="20"/>
              </w:rPr>
              <w:t>Статья 11. Ведение субъектами финансового мониторинга внутреннего контроля</w:t>
            </w:r>
          </w:p>
          <w:p w14:paraId="31D6ACD5" w14:textId="77777777" w:rsidR="009D0571" w:rsidRPr="00A26CDA" w:rsidRDefault="009D0571" w:rsidP="00D55C67">
            <w:pPr>
              <w:ind w:firstLine="317"/>
              <w:jc w:val="both"/>
              <w:rPr>
                <w:rFonts w:ascii="Times New Roman" w:hAnsi="Times New Roman" w:cs="Times New Roman"/>
                <w:b/>
                <w:sz w:val="20"/>
                <w:szCs w:val="20"/>
              </w:rPr>
            </w:pPr>
            <w:r w:rsidRPr="00A26CDA">
              <w:rPr>
                <w:rFonts w:ascii="Times New Roman" w:hAnsi="Times New Roman" w:cs="Times New Roman"/>
                <w:b/>
                <w:sz w:val="20"/>
                <w:szCs w:val="20"/>
              </w:rPr>
              <w:t>…</w:t>
            </w:r>
          </w:p>
          <w:p w14:paraId="20F5D534" w14:textId="13B12B7E" w:rsidR="009D0571" w:rsidRPr="00A26CDA" w:rsidRDefault="009D0571" w:rsidP="00D55C67">
            <w:pPr>
              <w:ind w:firstLine="317"/>
              <w:jc w:val="both"/>
              <w:rPr>
                <w:rFonts w:ascii="Times New Roman" w:hAnsi="Times New Roman" w:cs="Times New Roman"/>
                <w:sz w:val="20"/>
                <w:szCs w:val="20"/>
              </w:rPr>
            </w:pPr>
            <w:r w:rsidRPr="00A26CDA">
              <w:rPr>
                <w:rFonts w:ascii="Times New Roman" w:hAnsi="Times New Roman" w:cs="Times New Roman"/>
                <w:sz w:val="20"/>
                <w:szCs w:val="20"/>
              </w:rPr>
              <w:t>5-1. Отсутствует</w:t>
            </w:r>
          </w:p>
        </w:tc>
        <w:tc>
          <w:tcPr>
            <w:tcW w:w="3686" w:type="dxa"/>
            <w:tcBorders>
              <w:top w:val="single" w:sz="4" w:space="0" w:color="auto"/>
              <w:left w:val="single" w:sz="4" w:space="0" w:color="auto"/>
              <w:bottom w:val="single" w:sz="4" w:space="0" w:color="auto"/>
              <w:right w:val="single" w:sz="4" w:space="0" w:color="auto"/>
            </w:tcBorders>
          </w:tcPr>
          <w:p w14:paraId="0EDE3886" w14:textId="77777777" w:rsidR="009D0571" w:rsidRPr="00A26CDA" w:rsidRDefault="009D0571" w:rsidP="00D55C67">
            <w:pPr>
              <w:ind w:firstLine="317"/>
              <w:jc w:val="both"/>
              <w:rPr>
                <w:rFonts w:ascii="Times New Roman" w:hAnsi="Times New Roman" w:cs="Times New Roman"/>
                <w:b/>
                <w:bCs/>
                <w:sz w:val="20"/>
                <w:szCs w:val="20"/>
              </w:rPr>
            </w:pPr>
            <w:r w:rsidRPr="00A26CDA">
              <w:rPr>
                <w:rFonts w:ascii="Times New Roman" w:hAnsi="Times New Roman" w:cs="Times New Roman"/>
                <w:b/>
                <w:bCs/>
                <w:sz w:val="20"/>
                <w:szCs w:val="20"/>
              </w:rPr>
              <w:t>Статья 11. Ведение субъектами финансового мониторинга внутреннего контроля</w:t>
            </w:r>
          </w:p>
          <w:p w14:paraId="7E2B258C" w14:textId="77777777" w:rsidR="009D0571" w:rsidRPr="00A26CDA" w:rsidRDefault="009D0571" w:rsidP="00D55C67">
            <w:pPr>
              <w:ind w:firstLine="317"/>
              <w:jc w:val="both"/>
              <w:rPr>
                <w:rFonts w:ascii="Times New Roman" w:hAnsi="Times New Roman" w:cs="Times New Roman"/>
                <w:sz w:val="20"/>
                <w:szCs w:val="20"/>
              </w:rPr>
            </w:pPr>
            <w:r w:rsidRPr="00A26CDA">
              <w:rPr>
                <w:rFonts w:ascii="Times New Roman" w:hAnsi="Times New Roman" w:cs="Times New Roman"/>
                <w:sz w:val="20"/>
                <w:szCs w:val="20"/>
              </w:rPr>
              <w:t>…</w:t>
            </w:r>
          </w:p>
          <w:p w14:paraId="1200E271" w14:textId="291F6E43" w:rsidR="009D0571" w:rsidRPr="00A26CDA" w:rsidRDefault="009D0571" w:rsidP="00D55C67">
            <w:pPr>
              <w:ind w:firstLine="317"/>
              <w:jc w:val="both"/>
              <w:rPr>
                <w:rFonts w:ascii="Times New Roman" w:hAnsi="Times New Roman" w:cs="Times New Roman"/>
                <w:b/>
                <w:sz w:val="20"/>
                <w:szCs w:val="20"/>
              </w:rPr>
            </w:pPr>
            <w:r w:rsidRPr="00A26CDA">
              <w:rPr>
                <w:rFonts w:ascii="Times New Roman" w:hAnsi="Times New Roman" w:cs="Times New Roman"/>
                <w:b/>
                <w:bCs/>
                <w:sz w:val="20"/>
                <w:szCs w:val="20"/>
              </w:rPr>
              <w:t>5-1. Субъекты финансового мониторинга и их работники не вправе извещать клиентов и иных лиц о получении от уполномоченного органа перечня организаций и лиц, совершающих подозрительные операции с деньгами и (или) иным имуществом.</w:t>
            </w:r>
          </w:p>
        </w:tc>
        <w:tc>
          <w:tcPr>
            <w:tcW w:w="3969" w:type="dxa"/>
            <w:tcBorders>
              <w:top w:val="single" w:sz="4" w:space="0" w:color="auto"/>
              <w:left w:val="single" w:sz="4" w:space="0" w:color="auto"/>
              <w:bottom w:val="single" w:sz="4" w:space="0" w:color="auto"/>
              <w:right w:val="single" w:sz="4" w:space="0" w:color="auto"/>
            </w:tcBorders>
          </w:tcPr>
          <w:p w14:paraId="4E8278FF"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Поправка вносится с целью снижения рисков и уровня их угрозы доступности, целостности, конфиденциальности информационных активов Агентства.</w:t>
            </w:r>
          </w:p>
          <w:p w14:paraId="46FBC585" w14:textId="4E0F82B7" w:rsidR="009D0571" w:rsidRPr="00A26CDA" w:rsidRDefault="009D0571" w:rsidP="00D55C67">
            <w:pPr>
              <w:jc w:val="both"/>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27FFA815" w14:textId="5160B0A2" w:rsidR="009D0571" w:rsidRPr="00A26CDA" w:rsidRDefault="0024219F" w:rsidP="00D55C67">
            <w:pPr>
              <w:jc w:val="both"/>
              <w:rPr>
                <w:rFonts w:ascii="Times New Roman" w:hAnsi="Times New Roman" w:cs="Times New Roman"/>
                <w:sz w:val="20"/>
                <w:szCs w:val="20"/>
              </w:rPr>
            </w:pPr>
            <w:r w:rsidRPr="00A26CDA">
              <w:rPr>
                <w:rFonts w:ascii="Times New Roman" w:hAnsi="Times New Roman" w:cs="Times New Roman"/>
                <w:sz w:val="20"/>
                <w:szCs w:val="20"/>
              </w:rPr>
              <w:t>-</w:t>
            </w:r>
          </w:p>
        </w:tc>
      </w:tr>
      <w:tr w:rsidR="009D0571" w:rsidRPr="00A26CDA" w14:paraId="2D5624F2" w14:textId="15DFFF87" w:rsidTr="009D0571">
        <w:tc>
          <w:tcPr>
            <w:tcW w:w="562" w:type="dxa"/>
            <w:tcBorders>
              <w:top w:val="single" w:sz="4" w:space="0" w:color="auto"/>
              <w:left w:val="single" w:sz="4" w:space="0" w:color="auto"/>
              <w:bottom w:val="single" w:sz="4" w:space="0" w:color="auto"/>
              <w:right w:val="single" w:sz="4" w:space="0" w:color="auto"/>
            </w:tcBorders>
          </w:tcPr>
          <w:p w14:paraId="52BA564E" w14:textId="26C3B1C1" w:rsidR="009D0571" w:rsidRPr="00A26CDA" w:rsidRDefault="009D0571" w:rsidP="00D55C67">
            <w:pPr>
              <w:jc w:val="both"/>
              <w:rPr>
                <w:rFonts w:ascii="Times New Roman" w:hAnsi="Times New Roman" w:cs="Times New Roman"/>
                <w:sz w:val="20"/>
                <w:szCs w:val="20"/>
              </w:rPr>
            </w:pPr>
            <w:bookmarkStart w:id="62" w:name="_Hlk161061774"/>
            <w:r w:rsidRPr="00A26CDA">
              <w:rPr>
                <w:rFonts w:ascii="Times New Roman" w:hAnsi="Times New Roman" w:cs="Times New Roman"/>
                <w:sz w:val="20"/>
                <w:szCs w:val="20"/>
              </w:rPr>
              <w:t>45</w:t>
            </w:r>
          </w:p>
        </w:tc>
        <w:tc>
          <w:tcPr>
            <w:tcW w:w="964" w:type="dxa"/>
            <w:tcBorders>
              <w:top w:val="single" w:sz="4" w:space="0" w:color="auto"/>
              <w:left w:val="single" w:sz="4" w:space="0" w:color="auto"/>
              <w:bottom w:val="single" w:sz="4" w:space="0" w:color="auto"/>
              <w:right w:val="single" w:sz="4" w:space="0" w:color="auto"/>
            </w:tcBorders>
          </w:tcPr>
          <w:p w14:paraId="518DE10D" w14:textId="39717ADE"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статья 11-1</w:t>
            </w:r>
          </w:p>
        </w:tc>
        <w:tc>
          <w:tcPr>
            <w:tcW w:w="3152" w:type="dxa"/>
            <w:tcBorders>
              <w:top w:val="single" w:sz="4" w:space="0" w:color="auto"/>
              <w:left w:val="single" w:sz="4" w:space="0" w:color="auto"/>
              <w:bottom w:val="single" w:sz="4" w:space="0" w:color="auto"/>
              <w:right w:val="single" w:sz="4" w:space="0" w:color="auto"/>
            </w:tcBorders>
          </w:tcPr>
          <w:p w14:paraId="69A28B5D" w14:textId="77777777" w:rsidR="009D0571" w:rsidRPr="00A26CDA" w:rsidRDefault="009D0571" w:rsidP="00D55C67">
            <w:pPr>
              <w:ind w:firstLine="317"/>
              <w:jc w:val="both"/>
              <w:rPr>
                <w:rFonts w:ascii="Times New Roman" w:hAnsi="Times New Roman" w:cs="Times New Roman"/>
                <w:b/>
                <w:bCs/>
                <w:sz w:val="20"/>
                <w:szCs w:val="20"/>
              </w:rPr>
            </w:pPr>
            <w:r w:rsidRPr="00A26CDA">
              <w:rPr>
                <w:rFonts w:ascii="Times New Roman" w:hAnsi="Times New Roman" w:cs="Times New Roman"/>
                <w:b/>
                <w:bCs/>
                <w:sz w:val="20"/>
                <w:szCs w:val="20"/>
              </w:rPr>
              <w:t>Статья 11-1. Оценка рисков легализации (отмывания) доходов и финансирования терроризма</w:t>
            </w:r>
          </w:p>
          <w:p w14:paraId="1BC95DFB"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1. Оценка рисков легализации (отмывания) доходов и финансирования терроризма производится в целях определения угроз и возможностей легализации (отмывания) доходов и финансирования терроризма в Республике Казахстан, выявления недостатков реализации мер по противодействию легализации (отмыванию) доходов и финансированию терроризма.</w:t>
            </w:r>
          </w:p>
          <w:p w14:paraId="17272EF1" w14:textId="77777777" w:rsidR="009D0571" w:rsidRPr="00A26CDA" w:rsidRDefault="009D0571" w:rsidP="00D55C67">
            <w:pPr>
              <w:jc w:val="both"/>
              <w:rPr>
                <w:rFonts w:ascii="Times New Roman" w:hAnsi="Times New Roman" w:cs="Times New Roman"/>
                <w:sz w:val="20"/>
                <w:szCs w:val="20"/>
              </w:rPr>
            </w:pPr>
            <w:bookmarkStart w:id="63" w:name="z254"/>
            <w:r w:rsidRPr="00A26CDA">
              <w:rPr>
                <w:rFonts w:ascii="Times New Roman" w:hAnsi="Times New Roman" w:cs="Times New Roman"/>
                <w:sz w:val="20"/>
                <w:szCs w:val="20"/>
              </w:rPr>
              <w:t>      2. Правила проведения оценки рисков легализации (отмывания) доходов и финансирования терроризма утверждаются уполномоченным органом.</w:t>
            </w:r>
          </w:p>
          <w:bookmarkEnd w:id="63"/>
          <w:p w14:paraId="55409556"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      Методология по сбору данных от государственных органов и субъектов финансового </w:t>
            </w:r>
            <w:r w:rsidRPr="00A26CDA">
              <w:rPr>
                <w:rFonts w:ascii="Times New Roman" w:hAnsi="Times New Roman" w:cs="Times New Roman"/>
                <w:sz w:val="20"/>
                <w:szCs w:val="20"/>
              </w:rPr>
              <w:lastRenderedPageBreak/>
              <w:t>мониторинга для оценки рисков легализации (отмывания) доходов и финансирования терроризма утверждается уполномоченным органом.</w:t>
            </w:r>
          </w:p>
          <w:p w14:paraId="29ADF084"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Правительство Республики Казахстан по итогам проведения оценки рисков утверждает меры, направленные на снижение рисков легализации (отмывания) доходов и финансирования терроризма.</w:t>
            </w:r>
          </w:p>
          <w:p w14:paraId="10F0BD7D"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       3. В целях выработки мер по реализации государственной политики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повышения их эффективности, а также координации мер, направленных на снижение рисков легализации (отмывания) доходов и финансирования терроризма, уполномоченный орган образует 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w:t>
            </w:r>
          </w:p>
          <w:p w14:paraId="7EA22D76" w14:textId="77777777" w:rsidR="009D0571" w:rsidRPr="00A26CDA" w:rsidRDefault="009D0571" w:rsidP="00D55C67">
            <w:pPr>
              <w:jc w:val="both"/>
              <w:rPr>
                <w:rFonts w:ascii="Times New Roman" w:hAnsi="Times New Roman" w:cs="Times New Roman"/>
                <w:sz w:val="20"/>
                <w:szCs w:val="20"/>
              </w:rPr>
            </w:pPr>
            <w:bookmarkStart w:id="64" w:name="z339"/>
            <w:r w:rsidRPr="00A26CDA">
              <w:rPr>
                <w:rFonts w:ascii="Times New Roman" w:hAnsi="Times New Roman" w:cs="Times New Roman"/>
                <w:sz w:val="20"/>
                <w:szCs w:val="20"/>
              </w:rPr>
              <w:t xml:space="preserve">      В состав Межведомственного совета по вопросам предупреждения легализации (отмывания) доходов, полученных преступным путем, </w:t>
            </w:r>
            <w:r w:rsidRPr="00A26CDA">
              <w:rPr>
                <w:rFonts w:ascii="Times New Roman" w:hAnsi="Times New Roman" w:cs="Times New Roman"/>
                <w:sz w:val="20"/>
                <w:szCs w:val="20"/>
              </w:rPr>
              <w:lastRenderedPageBreak/>
              <w:t>финансирования терроризма и финансирования распространения оружия массового уничтожения включаются по согласованию представители правоохранительных и специальных государственных органов Республики Казахстан, а также государственных органов, осуществляющих в соответствии с настоящим Законом противодействие легализации (отмыванию) доходов, полученных преступным путем, и финансированию терроризма.</w:t>
            </w:r>
          </w:p>
          <w:p w14:paraId="2EB70BE4" w14:textId="77777777" w:rsidR="009D0571" w:rsidRPr="00A26CDA" w:rsidRDefault="009D0571" w:rsidP="00D55C67">
            <w:pPr>
              <w:jc w:val="both"/>
              <w:rPr>
                <w:rFonts w:ascii="Times New Roman" w:hAnsi="Times New Roman" w:cs="Times New Roman"/>
                <w:sz w:val="20"/>
                <w:szCs w:val="20"/>
              </w:rPr>
            </w:pPr>
            <w:bookmarkStart w:id="65" w:name="z340"/>
            <w:bookmarkEnd w:id="64"/>
            <w:r w:rsidRPr="00A26CDA">
              <w:rPr>
                <w:rFonts w:ascii="Times New Roman" w:hAnsi="Times New Roman" w:cs="Times New Roman"/>
                <w:sz w:val="20"/>
                <w:szCs w:val="20"/>
              </w:rPr>
              <w:t>      Положение и состав Межведомственного совета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утверждаются уполномоченным органом.</w:t>
            </w:r>
          </w:p>
          <w:p w14:paraId="3F5005C4" w14:textId="77777777" w:rsidR="009D0571" w:rsidRPr="00A26CDA" w:rsidRDefault="009D0571" w:rsidP="00D55C67">
            <w:pPr>
              <w:jc w:val="both"/>
              <w:rPr>
                <w:rFonts w:ascii="Times New Roman" w:hAnsi="Times New Roman" w:cs="Times New Roman"/>
                <w:sz w:val="20"/>
                <w:szCs w:val="20"/>
              </w:rPr>
            </w:pPr>
            <w:bookmarkStart w:id="66" w:name="z341"/>
            <w:bookmarkEnd w:id="65"/>
            <w:r w:rsidRPr="00A26CDA">
              <w:rPr>
                <w:rFonts w:ascii="Times New Roman" w:hAnsi="Times New Roman" w:cs="Times New Roman"/>
                <w:sz w:val="20"/>
                <w:szCs w:val="20"/>
              </w:rPr>
              <w:t>      4. 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вправе направить государственным органам рекомендации по снижению рисков легализации (отмывания) доходов и финансирования терроризма и оценивать результаты реализации таких рекомендаций.</w:t>
            </w:r>
          </w:p>
          <w:p w14:paraId="7BFA052B" w14:textId="77777777" w:rsidR="009D0571" w:rsidRPr="00A26CDA" w:rsidRDefault="009D0571" w:rsidP="00D55C67">
            <w:pPr>
              <w:jc w:val="both"/>
              <w:rPr>
                <w:rFonts w:ascii="Times New Roman" w:hAnsi="Times New Roman" w:cs="Times New Roman"/>
                <w:sz w:val="20"/>
                <w:szCs w:val="20"/>
              </w:rPr>
            </w:pPr>
            <w:bookmarkStart w:id="67" w:name="z342"/>
            <w:bookmarkEnd w:id="66"/>
            <w:r w:rsidRPr="00A26CDA">
              <w:rPr>
                <w:rFonts w:ascii="Times New Roman" w:hAnsi="Times New Roman" w:cs="Times New Roman"/>
                <w:sz w:val="20"/>
                <w:szCs w:val="20"/>
              </w:rPr>
              <w:lastRenderedPageBreak/>
              <w:t>      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рассматривает призывы Группы разработки финансовых мер борьбы с отмыванием денег (ФАТФ) и принимает решение о мерах по снижению рисков легализации (отмывания) доходов и финансирования терроризма, выявленных Группой разработки финансовых мер борьбы с отмыванием денег (ФАТФ).</w:t>
            </w:r>
          </w:p>
          <w:p w14:paraId="41A54213" w14:textId="77777777" w:rsidR="009D0571" w:rsidRPr="00A26CDA" w:rsidRDefault="009D0571" w:rsidP="00D55C67">
            <w:pPr>
              <w:jc w:val="both"/>
              <w:rPr>
                <w:rFonts w:ascii="Times New Roman" w:hAnsi="Times New Roman" w:cs="Times New Roman"/>
                <w:sz w:val="20"/>
                <w:szCs w:val="20"/>
              </w:rPr>
            </w:pPr>
            <w:bookmarkStart w:id="68" w:name="z343"/>
            <w:bookmarkEnd w:id="67"/>
            <w:r w:rsidRPr="00A26CDA">
              <w:rPr>
                <w:rFonts w:ascii="Times New Roman" w:hAnsi="Times New Roman" w:cs="Times New Roman"/>
                <w:sz w:val="20"/>
                <w:szCs w:val="20"/>
              </w:rPr>
              <w:t xml:space="preserve">       Уполномоченный орган доводит решение о мерах по снижению рисков легализации (отмывания) доходов и финансирования терроризма, выявленных Группой разработки финансовых мер борьбы с отмыванием денег (ФАТФ), до субъектов финансового мониторинга. </w:t>
            </w:r>
          </w:p>
          <w:p w14:paraId="7BE4ABB0" w14:textId="77777777" w:rsidR="009D0571" w:rsidRPr="00A26CDA" w:rsidRDefault="009D0571" w:rsidP="00D55C67">
            <w:pPr>
              <w:jc w:val="both"/>
              <w:rPr>
                <w:rFonts w:ascii="Times New Roman" w:hAnsi="Times New Roman" w:cs="Times New Roman"/>
                <w:sz w:val="20"/>
                <w:szCs w:val="20"/>
              </w:rPr>
            </w:pPr>
            <w:bookmarkStart w:id="69" w:name="z344"/>
            <w:bookmarkEnd w:id="68"/>
            <w:r w:rsidRPr="00A26CDA">
              <w:rPr>
                <w:rFonts w:ascii="Times New Roman" w:hAnsi="Times New Roman" w:cs="Times New Roman"/>
                <w:sz w:val="20"/>
                <w:szCs w:val="20"/>
              </w:rPr>
              <w:t xml:space="preserve">       5. 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рассматривает и одобряет отчет по оценке рисков легализации (отмывания) доходов и финансирования терроризма, а также определяет информацию из отчета по оценке рисков </w:t>
            </w:r>
            <w:r w:rsidRPr="00A26CDA">
              <w:rPr>
                <w:rFonts w:ascii="Times New Roman" w:hAnsi="Times New Roman" w:cs="Times New Roman"/>
                <w:sz w:val="20"/>
                <w:szCs w:val="20"/>
              </w:rPr>
              <w:lastRenderedPageBreak/>
              <w:t xml:space="preserve">легализации (отмывания) доходов и финансирования терроризма, подлежащую опубликованию. </w:t>
            </w:r>
          </w:p>
          <w:p w14:paraId="0E9B8882" w14:textId="77777777" w:rsidR="009D0571" w:rsidRPr="00A26CDA" w:rsidRDefault="009D0571" w:rsidP="00D55C67">
            <w:pPr>
              <w:jc w:val="both"/>
              <w:rPr>
                <w:rFonts w:ascii="Times New Roman" w:hAnsi="Times New Roman" w:cs="Times New Roman"/>
                <w:sz w:val="20"/>
                <w:szCs w:val="20"/>
              </w:rPr>
            </w:pPr>
            <w:bookmarkStart w:id="70" w:name="z345"/>
            <w:bookmarkEnd w:id="69"/>
            <w:r w:rsidRPr="00A26CDA">
              <w:rPr>
                <w:rFonts w:ascii="Times New Roman" w:hAnsi="Times New Roman" w:cs="Times New Roman"/>
                <w:sz w:val="20"/>
                <w:szCs w:val="20"/>
              </w:rPr>
              <w:t>      Уполномоченный орган направляет соответствующим государственным органам отчет по оценке рисков легализации (отмывания) доходов и финансирования терроризма, а также размещает на своем интернет-ресурсе информацию из отчета по оценке рисков легализации (отмывания) доходов и финансирования терроризма, подлежащую опубликованию.</w:t>
            </w:r>
          </w:p>
          <w:p w14:paraId="7FD0A995" w14:textId="77777777" w:rsidR="009D0571" w:rsidRPr="00A26CDA" w:rsidRDefault="009D0571" w:rsidP="00D55C67">
            <w:pPr>
              <w:jc w:val="both"/>
              <w:rPr>
                <w:rFonts w:ascii="Times New Roman" w:hAnsi="Times New Roman" w:cs="Times New Roman"/>
                <w:sz w:val="20"/>
                <w:szCs w:val="20"/>
              </w:rPr>
            </w:pPr>
            <w:bookmarkStart w:id="71" w:name="z346"/>
            <w:bookmarkEnd w:id="70"/>
            <w:r w:rsidRPr="00A26CDA">
              <w:rPr>
                <w:rFonts w:ascii="Times New Roman" w:hAnsi="Times New Roman" w:cs="Times New Roman"/>
                <w:sz w:val="20"/>
                <w:szCs w:val="20"/>
              </w:rPr>
              <w:t>      6. Субъекты финансового мониторинга учитывают опубликованную информацию из отчета оценки рисков легализации (отмывания) доходов и финансирования терроризма при реализации программ, включенных правил внутреннего контроля.</w:t>
            </w:r>
          </w:p>
          <w:p w14:paraId="0306A87A" w14:textId="77777777" w:rsidR="009D0571" w:rsidRPr="00A26CDA" w:rsidRDefault="009D0571" w:rsidP="00D55C67">
            <w:pPr>
              <w:jc w:val="both"/>
              <w:rPr>
                <w:rFonts w:ascii="Times New Roman" w:hAnsi="Times New Roman" w:cs="Times New Roman"/>
                <w:sz w:val="20"/>
                <w:szCs w:val="20"/>
              </w:rPr>
            </w:pPr>
            <w:bookmarkStart w:id="72" w:name="z347"/>
            <w:bookmarkEnd w:id="71"/>
            <w:r w:rsidRPr="00A26CDA">
              <w:rPr>
                <w:rFonts w:ascii="Times New Roman" w:hAnsi="Times New Roman" w:cs="Times New Roman"/>
                <w:sz w:val="20"/>
                <w:szCs w:val="20"/>
              </w:rPr>
              <w:t>      Субъекты финансового мониторинга обязаны:</w:t>
            </w:r>
          </w:p>
          <w:p w14:paraId="317A00CD" w14:textId="77777777" w:rsidR="009D0571" w:rsidRPr="00A26CDA" w:rsidRDefault="009D0571" w:rsidP="00D55C67">
            <w:pPr>
              <w:jc w:val="both"/>
              <w:rPr>
                <w:rFonts w:ascii="Times New Roman" w:hAnsi="Times New Roman" w:cs="Times New Roman"/>
                <w:sz w:val="20"/>
                <w:szCs w:val="20"/>
              </w:rPr>
            </w:pPr>
            <w:bookmarkStart w:id="73" w:name="z348"/>
            <w:bookmarkEnd w:id="72"/>
            <w:r w:rsidRPr="00A26CDA">
              <w:rPr>
                <w:rFonts w:ascii="Times New Roman" w:hAnsi="Times New Roman" w:cs="Times New Roman"/>
                <w:sz w:val="20"/>
                <w:szCs w:val="20"/>
              </w:rPr>
              <w:t>      1) оценивать, определять, документально фиксировать и обновлять результаты оценки рисков легализации (отмывания) доходов и финансирования терроризма, включая риск использования технологических достижений;</w:t>
            </w:r>
          </w:p>
          <w:p w14:paraId="307D7FF5" w14:textId="77777777" w:rsidR="009D0571" w:rsidRPr="00A26CDA" w:rsidRDefault="009D0571" w:rsidP="00D55C67">
            <w:pPr>
              <w:jc w:val="both"/>
              <w:rPr>
                <w:rFonts w:ascii="Times New Roman" w:hAnsi="Times New Roman" w:cs="Times New Roman"/>
                <w:sz w:val="20"/>
                <w:szCs w:val="20"/>
              </w:rPr>
            </w:pPr>
            <w:bookmarkStart w:id="74" w:name="z349"/>
            <w:bookmarkEnd w:id="73"/>
            <w:r w:rsidRPr="00A26CDA">
              <w:rPr>
                <w:rFonts w:ascii="Times New Roman" w:hAnsi="Times New Roman" w:cs="Times New Roman"/>
                <w:sz w:val="20"/>
                <w:szCs w:val="20"/>
              </w:rPr>
              <w:t>      2) разрабатывать меры контроля, процедуры по управлению рисками легализации (отмывания) доходов и финансирования терроризма и снижению рисков легализации (отмывания) доходов и финансирования терроризма;</w:t>
            </w:r>
          </w:p>
          <w:p w14:paraId="59A2AF6C" w14:textId="77777777" w:rsidR="009D0571" w:rsidRPr="00A26CDA" w:rsidRDefault="009D0571" w:rsidP="00D55C67">
            <w:pPr>
              <w:jc w:val="both"/>
              <w:rPr>
                <w:rFonts w:ascii="Times New Roman" w:hAnsi="Times New Roman" w:cs="Times New Roman"/>
                <w:sz w:val="20"/>
                <w:szCs w:val="20"/>
              </w:rPr>
            </w:pPr>
            <w:bookmarkStart w:id="75" w:name="z350"/>
            <w:bookmarkEnd w:id="74"/>
            <w:r w:rsidRPr="00A26CDA">
              <w:rPr>
                <w:rFonts w:ascii="Times New Roman" w:hAnsi="Times New Roman" w:cs="Times New Roman"/>
                <w:sz w:val="20"/>
                <w:szCs w:val="20"/>
              </w:rPr>
              <w:lastRenderedPageBreak/>
              <w:t>      3) классифицировать своих клиентов с учетом степени риска легализации (отмывания) доходов и финансирования терроризма.</w:t>
            </w:r>
          </w:p>
          <w:bookmarkEnd w:id="75"/>
          <w:p w14:paraId="4AFF8D15" w14:textId="77777777" w:rsidR="009D0571" w:rsidRPr="00A26CDA" w:rsidRDefault="009D0571" w:rsidP="00D55C67">
            <w:pPr>
              <w:ind w:firstLine="317"/>
              <w:jc w:val="both"/>
              <w:rPr>
                <w:rFonts w:ascii="Times New Roman" w:hAnsi="Times New Roman" w:cs="Times New Roman"/>
                <w:b/>
                <w:bCs/>
                <w:sz w:val="20"/>
                <w:szCs w:val="20"/>
              </w:rPr>
            </w:pPr>
          </w:p>
        </w:tc>
        <w:tc>
          <w:tcPr>
            <w:tcW w:w="3686" w:type="dxa"/>
            <w:tcBorders>
              <w:top w:val="single" w:sz="4" w:space="0" w:color="auto"/>
              <w:left w:val="single" w:sz="4" w:space="0" w:color="auto"/>
              <w:bottom w:val="single" w:sz="4" w:space="0" w:color="auto"/>
              <w:right w:val="single" w:sz="4" w:space="0" w:color="auto"/>
            </w:tcBorders>
          </w:tcPr>
          <w:p w14:paraId="51309EC5" w14:textId="77777777" w:rsidR="009D0571" w:rsidRPr="00A26CDA" w:rsidRDefault="009D0571" w:rsidP="00D55C67">
            <w:pPr>
              <w:ind w:firstLine="317"/>
              <w:jc w:val="both"/>
              <w:rPr>
                <w:rFonts w:ascii="Times New Roman" w:hAnsi="Times New Roman" w:cs="Times New Roman"/>
                <w:b/>
                <w:bCs/>
                <w:sz w:val="20"/>
                <w:szCs w:val="20"/>
              </w:rPr>
            </w:pPr>
            <w:bookmarkStart w:id="76" w:name="_Hlk164670177"/>
            <w:r w:rsidRPr="00A26CDA">
              <w:rPr>
                <w:rFonts w:ascii="Times New Roman" w:hAnsi="Times New Roman" w:cs="Times New Roman"/>
                <w:b/>
                <w:bCs/>
                <w:sz w:val="20"/>
                <w:szCs w:val="20"/>
              </w:rPr>
              <w:lastRenderedPageBreak/>
              <w:t>Статья 11-1.</w:t>
            </w:r>
            <w:r w:rsidRPr="00A26CDA">
              <w:rPr>
                <w:rFonts w:ascii="Times New Roman" w:hAnsi="Times New Roman" w:cs="Times New Roman"/>
                <w:sz w:val="20"/>
                <w:szCs w:val="20"/>
              </w:rPr>
              <w:t xml:space="preserve"> Оценка рисков легализации (отмывания) доходов, </w:t>
            </w:r>
            <w:r w:rsidRPr="00A26CDA">
              <w:rPr>
                <w:rFonts w:ascii="Times New Roman" w:hAnsi="Times New Roman" w:cs="Times New Roman"/>
                <w:b/>
                <w:bCs/>
                <w:sz w:val="20"/>
                <w:szCs w:val="20"/>
              </w:rPr>
              <w:t>полученных преступным путем,</w:t>
            </w:r>
            <w:r w:rsidRPr="00A26CDA">
              <w:rPr>
                <w:rFonts w:ascii="Times New Roman" w:hAnsi="Times New Roman" w:cs="Times New Roman"/>
                <w:sz w:val="20"/>
                <w:szCs w:val="20"/>
              </w:rPr>
              <w:t xml:space="preserve"> финансирования терроризма </w:t>
            </w:r>
            <w:r w:rsidRPr="00A26CDA">
              <w:rPr>
                <w:rFonts w:ascii="Times New Roman" w:hAnsi="Times New Roman" w:cs="Times New Roman"/>
                <w:b/>
                <w:bCs/>
                <w:sz w:val="20"/>
                <w:szCs w:val="20"/>
              </w:rPr>
              <w:t>и финансирования распространения оружия массового уничтожения</w:t>
            </w:r>
          </w:p>
          <w:bookmarkEnd w:id="76"/>
          <w:p w14:paraId="5147D1EB" w14:textId="77777777" w:rsidR="009D0571" w:rsidRPr="00A26CDA" w:rsidRDefault="009D0571" w:rsidP="00D55C67">
            <w:pPr>
              <w:ind w:firstLine="317"/>
              <w:jc w:val="both"/>
              <w:rPr>
                <w:rFonts w:ascii="Times New Roman" w:hAnsi="Times New Roman" w:cs="Times New Roman"/>
                <w:b/>
                <w:bCs/>
                <w:sz w:val="20"/>
                <w:szCs w:val="20"/>
              </w:rPr>
            </w:pPr>
            <w:r w:rsidRPr="00A26CDA">
              <w:rPr>
                <w:rFonts w:ascii="Times New Roman" w:hAnsi="Times New Roman" w:cs="Times New Roman"/>
                <w:sz w:val="20"/>
                <w:szCs w:val="20"/>
              </w:rPr>
              <w:t xml:space="preserve">1. Оценка рисков легализации (отмывания) доходов, </w:t>
            </w:r>
            <w:r w:rsidRPr="00A26CDA">
              <w:rPr>
                <w:rFonts w:ascii="Times New Roman" w:hAnsi="Times New Roman" w:cs="Times New Roman"/>
                <w:b/>
                <w:bCs/>
                <w:sz w:val="20"/>
                <w:szCs w:val="20"/>
              </w:rPr>
              <w:t xml:space="preserve">полученных преступным путем, </w:t>
            </w:r>
            <w:r w:rsidRPr="00A26CDA">
              <w:rPr>
                <w:rFonts w:ascii="Times New Roman" w:hAnsi="Times New Roman" w:cs="Times New Roman"/>
                <w:sz w:val="20"/>
                <w:szCs w:val="20"/>
              </w:rPr>
              <w:t xml:space="preserve">финансирования терроризма </w:t>
            </w:r>
            <w:r w:rsidRPr="00A26CDA">
              <w:rPr>
                <w:rFonts w:ascii="Times New Roman" w:hAnsi="Times New Roman" w:cs="Times New Roman"/>
                <w:b/>
                <w:bCs/>
                <w:sz w:val="20"/>
                <w:szCs w:val="20"/>
              </w:rPr>
              <w:t xml:space="preserve">и финансирования распространения оружия массового уничтожения </w:t>
            </w:r>
            <w:r w:rsidRPr="00A26CDA">
              <w:rPr>
                <w:rFonts w:ascii="Times New Roman" w:hAnsi="Times New Roman" w:cs="Times New Roman"/>
                <w:sz w:val="20"/>
                <w:szCs w:val="20"/>
              </w:rPr>
              <w:t xml:space="preserve">производится в целях определения угроз и возможностей легализации (отмывания) доходов, </w:t>
            </w:r>
            <w:r w:rsidRPr="00A26CDA">
              <w:rPr>
                <w:rFonts w:ascii="Times New Roman" w:hAnsi="Times New Roman" w:cs="Times New Roman"/>
                <w:b/>
                <w:bCs/>
                <w:sz w:val="20"/>
                <w:szCs w:val="20"/>
              </w:rPr>
              <w:t xml:space="preserve">полученных преступным путем, </w:t>
            </w:r>
            <w:r w:rsidRPr="00A26CDA">
              <w:rPr>
                <w:rFonts w:ascii="Times New Roman" w:hAnsi="Times New Roman" w:cs="Times New Roman"/>
                <w:sz w:val="20"/>
                <w:szCs w:val="20"/>
              </w:rPr>
              <w:t xml:space="preserve"> финансирования терроризма </w:t>
            </w:r>
            <w:r w:rsidRPr="00A26CDA">
              <w:rPr>
                <w:rFonts w:ascii="Times New Roman" w:hAnsi="Times New Roman" w:cs="Times New Roman"/>
                <w:b/>
                <w:bCs/>
                <w:sz w:val="20"/>
                <w:szCs w:val="20"/>
              </w:rPr>
              <w:t xml:space="preserve">и финансирования распространения оружия массового уничтожения </w:t>
            </w:r>
            <w:r w:rsidRPr="00A26CDA">
              <w:rPr>
                <w:rFonts w:ascii="Times New Roman" w:hAnsi="Times New Roman" w:cs="Times New Roman"/>
                <w:sz w:val="20"/>
                <w:szCs w:val="20"/>
              </w:rPr>
              <w:t xml:space="preserve">в Республике Казахстан, выявления недостатков реализации мер по противодействию легализации (отмыванию) доходов, </w:t>
            </w:r>
            <w:r w:rsidRPr="00A26CDA">
              <w:rPr>
                <w:rFonts w:ascii="Times New Roman" w:hAnsi="Times New Roman" w:cs="Times New Roman"/>
                <w:b/>
                <w:bCs/>
                <w:sz w:val="20"/>
                <w:szCs w:val="20"/>
              </w:rPr>
              <w:t xml:space="preserve">полученных преступным путем, </w:t>
            </w:r>
            <w:r w:rsidRPr="00A26CDA">
              <w:rPr>
                <w:rFonts w:ascii="Times New Roman" w:hAnsi="Times New Roman" w:cs="Times New Roman"/>
                <w:sz w:val="20"/>
                <w:szCs w:val="20"/>
              </w:rPr>
              <w:t xml:space="preserve">финансированию терроризма </w:t>
            </w:r>
            <w:r w:rsidRPr="00A26CDA">
              <w:rPr>
                <w:rFonts w:ascii="Times New Roman" w:hAnsi="Times New Roman" w:cs="Times New Roman"/>
                <w:b/>
                <w:bCs/>
                <w:sz w:val="20"/>
                <w:szCs w:val="20"/>
              </w:rPr>
              <w:t xml:space="preserve">и финансирования </w:t>
            </w:r>
            <w:r w:rsidRPr="00A26CDA">
              <w:rPr>
                <w:rFonts w:ascii="Times New Roman" w:hAnsi="Times New Roman" w:cs="Times New Roman"/>
                <w:b/>
                <w:bCs/>
                <w:sz w:val="20"/>
                <w:szCs w:val="20"/>
              </w:rPr>
              <w:lastRenderedPageBreak/>
              <w:t>распространения оружия массового уничтожения</w:t>
            </w:r>
            <w:r w:rsidRPr="00A26CDA">
              <w:rPr>
                <w:rFonts w:ascii="Times New Roman" w:hAnsi="Times New Roman" w:cs="Times New Roman"/>
                <w:sz w:val="20"/>
                <w:szCs w:val="20"/>
              </w:rPr>
              <w:t>.</w:t>
            </w:r>
          </w:p>
          <w:p w14:paraId="4B4D02DB" w14:textId="77777777" w:rsidR="009D0571" w:rsidRPr="00A26CDA" w:rsidRDefault="009D0571" w:rsidP="00D55C67">
            <w:pPr>
              <w:ind w:firstLine="317"/>
              <w:jc w:val="both"/>
              <w:rPr>
                <w:rFonts w:ascii="Times New Roman" w:hAnsi="Times New Roman" w:cs="Times New Roman"/>
                <w:b/>
                <w:bCs/>
                <w:sz w:val="20"/>
                <w:szCs w:val="20"/>
              </w:rPr>
            </w:pPr>
            <w:r w:rsidRPr="00A26CDA">
              <w:rPr>
                <w:rFonts w:ascii="Times New Roman" w:hAnsi="Times New Roman" w:cs="Times New Roman"/>
                <w:sz w:val="20"/>
                <w:szCs w:val="20"/>
              </w:rPr>
              <w:t xml:space="preserve">      2. Правила проведения оценки рисков легализации (отмывания) доходов, </w:t>
            </w:r>
            <w:r w:rsidRPr="00A26CDA">
              <w:rPr>
                <w:rFonts w:ascii="Times New Roman" w:hAnsi="Times New Roman" w:cs="Times New Roman"/>
                <w:b/>
                <w:bCs/>
                <w:sz w:val="20"/>
                <w:szCs w:val="20"/>
              </w:rPr>
              <w:t>полученных преступным путем,</w:t>
            </w:r>
            <w:r w:rsidRPr="00A26CDA">
              <w:rPr>
                <w:rFonts w:ascii="Times New Roman" w:hAnsi="Times New Roman" w:cs="Times New Roman"/>
                <w:sz w:val="20"/>
                <w:szCs w:val="20"/>
              </w:rPr>
              <w:t xml:space="preserve"> финансирования терроризма </w:t>
            </w:r>
            <w:r w:rsidRPr="00A26CDA">
              <w:rPr>
                <w:rFonts w:ascii="Times New Roman" w:hAnsi="Times New Roman" w:cs="Times New Roman"/>
                <w:b/>
                <w:bCs/>
                <w:sz w:val="20"/>
                <w:szCs w:val="20"/>
              </w:rPr>
              <w:t xml:space="preserve">и финансирования распространения оружия массового уничтожения </w:t>
            </w:r>
            <w:r w:rsidRPr="00A26CDA">
              <w:rPr>
                <w:rFonts w:ascii="Times New Roman" w:hAnsi="Times New Roman" w:cs="Times New Roman"/>
                <w:sz w:val="20"/>
                <w:szCs w:val="20"/>
              </w:rPr>
              <w:t>утверждаются уполномоченным органом.</w:t>
            </w:r>
          </w:p>
          <w:p w14:paraId="64736745" w14:textId="77777777" w:rsidR="009D0571" w:rsidRPr="00A26CDA" w:rsidRDefault="009D0571" w:rsidP="00D55C67">
            <w:pPr>
              <w:ind w:firstLine="317"/>
              <w:jc w:val="both"/>
              <w:rPr>
                <w:rFonts w:ascii="Times New Roman" w:hAnsi="Times New Roman" w:cs="Times New Roman"/>
                <w:b/>
                <w:bCs/>
                <w:sz w:val="20"/>
                <w:szCs w:val="20"/>
              </w:rPr>
            </w:pPr>
            <w:r w:rsidRPr="00A26CDA">
              <w:rPr>
                <w:rFonts w:ascii="Times New Roman" w:hAnsi="Times New Roman" w:cs="Times New Roman"/>
                <w:sz w:val="20"/>
                <w:szCs w:val="20"/>
              </w:rPr>
              <w:t xml:space="preserve">      Методология по сбору данных от государственных органов и субъектов финансового мониторинга для оценки рисков легализации (отмывания) доходов, </w:t>
            </w:r>
            <w:r w:rsidRPr="00A26CDA">
              <w:rPr>
                <w:rFonts w:ascii="Times New Roman" w:hAnsi="Times New Roman" w:cs="Times New Roman"/>
                <w:b/>
                <w:bCs/>
                <w:sz w:val="20"/>
                <w:szCs w:val="20"/>
              </w:rPr>
              <w:t xml:space="preserve">полученных преступным путем, </w:t>
            </w:r>
            <w:r w:rsidRPr="00A26CDA">
              <w:rPr>
                <w:rFonts w:ascii="Times New Roman" w:hAnsi="Times New Roman" w:cs="Times New Roman"/>
                <w:sz w:val="20"/>
                <w:szCs w:val="20"/>
              </w:rPr>
              <w:t xml:space="preserve">финансирования терроризма </w:t>
            </w:r>
            <w:r w:rsidRPr="00A26CDA">
              <w:rPr>
                <w:rFonts w:ascii="Times New Roman" w:hAnsi="Times New Roman" w:cs="Times New Roman"/>
                <w:b/>
                <w:bCs/>
                <w:sz w:val="20"/>
                <w:szCs w:val="20"/>
              </w:rPr>
              <w:t xml:space="preserve">и финансирования распространения оружия массового уничтожения </w:t>
            </w:r>
            <w:r w:rsidRPr="00A26CDA">
              <w:rPr>
                <w:rFonts w:ascii="Times New Roman" w:hAnsi="Times New Roman" w:cs="Times New Roman"/>
                <w:sz w:val="20"/>
                <w:szCs w:val="20"/>
              </w:rPr>
              <w:t>утверждается уполномоченным органом.</w:t>
            </w:r>
          </w:p>
          <w:p w14:paraId="3A4DA87E" w14:textId="77777777" w:rsidR="009D0571" w:rsidRPr="00A26CDA" w:rsidRDefault="009D0571" w:rsidP="00D55C67">
            <w:pPr>
              <w:ind w:firstLine="317"/>
              <w:jc w:val="both"/>
              <w:rPr>
                <w:rFonts w:ascii="Times New Roman" w:hAnsi="Times New Roman" w:cs="Times New Roman"/>
                <w:b/>
                <w:bCs/>
                <w:sz w:val="20"/>
                <w:szCs w:val="20"/>
              </w:rPr>
            </w:pPr>
            <w:r w:rsidRPr="00A26CDA">
              <w:rPr>
                <w:rFonts w:ascii="Times New Roman" w:hAnsi="Times New Roman" w:cs="Times New Roman"/>
                <w:sz w:val="20"/>
                <w:szCs w:val="20"/>
              </w:rPr>
              <w:t xml:space="preserve">      Правительство Республики Казахстан по итогам проведения оценки рисков утверждает меры, направленные на снижение рисков легализации (отмывания) доходов, </w:t>
            </w:r>
            <w:r w:rsidRPr="00A26CDA">
              <w:rPr>
                <w:rFonts w:ascii="Times New Roman" w:hAnsi="Times New Roman" w:cs="Times New Roman"/>
                <w:b/>
                <w:bCs/>
                <w:sz w:val="20"/>
                <w:szCs w:val="20"/>
              </w:rPr>
              <w:t xml:space="preserve">полученных преступным путем, </w:t>
            </w:r>
            <w:r w:rsidRPr="00A26CDA">
              <w:rPr>
                <w:rFonts w:ascii="Times New Roman" w:hAnsi="Times New Roman" w:cs="Times New Roman"/>
                <w:sz w:val="20"/>
                <w:szCs w:val="20"/>
              </w:rPr>
              <w:t xml:space="preserve">финансирования терроризма </w:t>
            </w:r>
            <w:r w:rsidRPr="00A26CDA">
              <w:rPr>
                <w:rFonts w:ascii="Times New Roman" w:hAnsi="Times New Roman" w:cs="Times New Roman"/>
                <w:b/>
                <w:bCs/>
                <w:sz w:val="20"/>
                <w:szCs w:val="20"/>
              </w:rPr>
              <w:t>и финансирования распространения оружия массового уничтожения.</w:t>
            </w:r>
          </w:p>
          <w:p w14:paraId="5045CF3A" w14:textId="77777777" w:rsidR="009D0571" w:rsidRPr="00A26CDA" w:rsidRDefault="009D0571" w:rsidP="00D55C67">
            <w:pPr>
              <w:ind w:firstLine="317"/>
              <w:jc w:val="both"/>
              <w:rPr>
                <w:rFonts w:ascii="Times New Roman" w:hAnsi="Times New Roman" w:cs="Times New Roman"/>
                <w:b/>
                <w:bCs/>
                <w:sz w:val="20"/>
                <w:szCs w:val="20"/>
              </w:rPr>
            </w:pPr>
            <w:r w:rsidRPr="00A26CDA">
              <w:rPr>
                <w:rFonts w:ascii="Times New Roman" w:hAnsi="Times New Roman" w:cs="Times New Roman"/>
                <w:sz w:val="20"/>
                <w:szCs w:val="20"/>
              </w:rPr>
              <w:t xml:space="preserve">       3. В целях выработки мер по реализации государственной политики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повышения их эффективности, а также координации мер, направленных на снижение рисков легализации (отмывания) доходов, финансирования терроризма </w:t>
            </w:r>
            <w:r w:rsidRPr="00A26CDA">
              <w:rPr>
                <w:rFonts w:ascii="Times New Roman" w:hAnsi="Times New Roman" w:cs="Times New Roman"/>
                <w:b/>
                <w:bCs/>
                <w:sz w:val="20"/>
                <w:szCs w:val="20"/>
              </w:rPr>
              <w:t xml:space="preserve">и финансирования распространения </w:t>
            </w:r>
            <w:r w:rsidRPr="00A26CDA">
              <w:rPr>
                <w:rFonts w:ascii="Times New Roman" w:hAnsi="Times New Roman" w:cs="Times New Roman"/>
                <w:b/>
                <w:bCs/>
                <w:sz w:val="20"/>
                <w:szCs w:val="20"/>
              </w:rPr>
              <w:lastRenderedPageBreak/>
              <w:t>оружия массового уничтожения</w:t>
            </w:r>
            <w:r w:rsidRPr="00A26CDA">
              <w:rPr>
                <w:rFonts w:ascii="Times New Roman" w:hAnsi="Times New Roman" w:cs="Times New Roman"/>
                <w:sz w:val="20"/>
                <w:szCs w:val="20"/>
              </w:rPr>
              <w:t xml:space="preserve">, уполномоченный орган образует 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w:t>
            </w:r>
          </w:p>
          <w:p w14:paraId="212BBBAA"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В состав Межведомственного совета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включаются по согласованию представители правоохранительных и специальных государственных органов Республики Казахстан, а также государственных органов, осуществляющих в соответствии с настоящим Законом противодействие легализации (отмыванию) доходов, полученных преступным путем, и финансированию терроризма.</w:t>
            </w:r>
          </w:p>
          <w:p w14:paraId="25CB2933"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Положение и состав Межведомственного совета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утверждаются уполномоченным органом.</w:t>
            </w:r>
          </w:p>
          <w:p w14:paraId="7DF84518"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      4. 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вправе направить </w:t>
            </w:r>
            <w:r w:rsidRPr="00A26CDA">
              <w:rPr>
                <w:rFonts w:ascii="Times New Roman" w:hAnsi="Times New Roman" w:cs="Times New Roman"/>
                <w:sz w:val="20"/>
                <w:szCs w:val="20"/>
              </w:rPr>
              <w:lastRenderedPageBreak/>
              <w:t>государственным органам рекомендации по снижению рисков легализации (отмывания) доходов и финансирования терроризма и оценивать результаты реализации таких рекомендаций.</w:t>
            </w:r>
          </w:p>
          <w:p w14:paraId="387F9312"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рассматривает призывы Группы разработки финансовых мер борьбы с отмыванием денег (ФАТФ) и принимает решение о мерах по снижению рисков легализации (отмывания) доходов и финансирования терроризма, выявленных Группой разработки финансовых мер борьбы с отмыванием денег (ФАТФ).</w:t>
            </w:r>
          </w:p>
          <w:p w14:paraId="1139DC01"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       Уполномоченный орган доводит решение о мерах по снижению рисков легализации (отмывания) доходов, </w:t>
            </w:r>
            <w:r w:rsidRPr="00A26CDA">
              <w:rPr>
                <w:rFonts w:ascii="Times New Roman" w:hAnsi="Times New Roman" w:cs="Times New Roman"/>
                <w:b/>
                <w:bCs/>
                <w:sz w:val="20"/>
                <w:szCs w:val="20"/>
              </w:rPr>
              <w:t>полученных преступным путем,</w:t>
            </w:r>
            <w:r w:rsidRPr="00A26CDA">
              <w:rPr>
                <w:rFonts w:ascii="Times New Roman" w:hAnsi="Times New Roman" w:cs="Times New Roman"/>
                <w:sz w:val="20"/>
                <w:szCs w:val="20"/>
              </w:rPr>
              <w:t xml:space="preserve"> финансирования терроризма, </w:t>
            </w:r>
            <w:r w:rsidRPr="00A26CDA">
              <w:rPr>
                <w:rFonts w:ascii="Times New Roman" w:hAnsi="Times New Roman" w:cs="Times New Roman"/>
                <w:b/>
                <w:bCs/>
                <w:sz w:val="20"/>
                <w:szCs w:val="20"/>
              </w:rPr>
              <w:t>и финансирования распространения оружия массового уничтожения</w:t>
            </w:r>
            <w:r w:rsidRPr="00A26CDA">
              <w:rPr>
                <w:rFonts w:ascii="Times New Roman" w:hAnsi="Times New Roman" w:cs="Times New Roman"/>
                <w:sz w:val="20"/>
                <w:szCs w:val="20"/>
              </w:rPr>
              <w:t xml:space="preserve"> выявленных Группой разработки финансовых мер борьбы с отмыванием денег (ФАТФ), до субъектов финансового мониторинга. </w:t>
            </w:r>
          </w:p>
          <w:p w14:paraId="73B9CA42" w14:textId="77777777" w:rsidR="009D0571" w:rsidRPr="00A26CDA" w:rsidRDefault="009D0571" w:rsidP="00D55C67">
            <w:pPr>
              <w:ind w:firstLine="317"/>
              <w:jc w:val="both"/>
              <w:rPr>
                <w:rFonts w:ascii="Times New Roman" w:hAnsi="Times New Roman" w:cs="Times New Roman"/>
                <w:b/>
                <w:bCs/>
                <w:sz w:val="20"/>
                <w:szCs w:val="20"/>
              </w:rPr>
            </w:pPr>
            <w:r w:rsidRPr="00A26CDA">
              <w:rPr>
                <w:rFonts w:ascii="Times New Roman" w:hAnsi="Times New Roman" w:cs="Times New Roman"/>
                <w:sz w:val="20"/>
                <w:szCs w:val="20"/>
              </w:rPr>
              <w:t xml:space="preserve">       5. 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рассматривает и одобряет отчет по оценке рисков легализации (отмывания) доходов, </w:t>
            </w:r>
            <w:r w:rsidRPr="00A26CDA">
              <w:rPr>
                <w:rFonts w:ascii="Times New Roman" w:hAnsi="Times New Roman" w:cs="Times New Roman"/>
                <w:b/>
                <w:bCs/>
                <w:sz w:val="20"/>
                <w:szCs w:val="20"/>
              </w:rPr>
              <w:t>полученных преступным путем</w:t>
            </w:r>
            <w:r w:rsidRPr="00A26CDA">
              <w:rPr>
                <w:rFonts w:ascii="Times New Roman" w:hAnsi="Times New Roman" w:cs="Times New Roman"/>
                <w:sz w:val="20"/>
                <w:szCs w:val="20"/>
              </w:rPr>
              <w:t xml:space="preserve">, финансирования </w:t>
            </w:r>
            <w:r w:rsidRPr="00A26CDA">
              <w:rPr>
                <w:rFonts w:ascii="Times New Roman" w:hAnsi="Times New Roman" w:cs="Times New Roman"/>
                <w:sz w:val="20"/>
                <w:szCs w:val="20"/>
              </w:rPr>
              <w:lastRenderedPageBreak/>
              <w:t xml:space="preserve">терроризма </w:t>
            </w:r>
            <w:r w:rsidRPr="00A26CDA">
              <w:rPr>
                <w:rFonts w:ascii="Times New Roman" w:hAnsi="Times New Roman" w:cs="Times New Roman"/>
                <w:b/>
                <w:bCs/>
                <w:sz w:val="20"/>
                <w:szCs w:val="20"/>
              </w:rPr>
              <w:t>и финансирования распространения оружия массового уничтожения</w:t>
            </w:r>
            <w:r w:rsidRPr="00A26CDA">
              <w:rPr>
                <w:rFonts w:ascii="Times New Roman" w:hAnsi="Times New Roman" w:cs="Times New Roman"/>
                <w:sz w:val="20"/>
                <w:szCs w:val="20"/>
              </w:rPr>
              <w:t xml:space="preserve">, а также определяет информацию из отчета по оценке рисков легализации (отмывания) доходов, </w:t>
            </w:r>
            <w:r w:rsidRPr="00A26CDA">
              <w:rPr>
                <w:rFonts w:ascii="Times New Roman" w:hAnsi="Times New Roman" w:cs="Times New Roman"/>
                <w:b/>
                <w:bCs/>
                <w:sz w:val="20"/>
                <w:szCs w:val="20"/>
              </w:rPr>
              <w:t>полученных преступным путем,</w:t>
            </w:r>
            <w:r w:rsidRPr="00A26CDA">
              <w:rPr>
                <w:rFonts w:ascii="Times New Roman" w:hAnsi="Times New Roman" w:cs="Times New Roman"/>
                <w:sz w:val="20"/>
                <w:szCs w:val="20"/>
              </w:rPr>
              <w:t xml:space="preserve"> финансирования терроризма </w:t>
            </w:r>
            <w:r w:rsidRPr="00A26CDA">
              <w:rPr>
                <w:rFonts w:ascii="Times New Roman" w:hAnsi="Times New Roman" w:cs="Times New Roman"/>
                <w:b/>
                <w:bCs/>
                <w:sz w:val="20"/>
                <w:szCs w:val="20"/>
              </w:rPr>
              <w:t>и финансирования распространения оружия массового уничтожения</w:t>
            </w:r>
            <w:r w:rsidRPr="00A26CDA">
              <w:rPr>
                <w:rFonts w:ascii="Times New Roman" w:hAnsi="Times New Roman" w:cs="Times New Roman"/>
                <w:sz w:val="20"/>
                <w:szCs w:val="20"/>
              </w:rPr>
              <w:t xml:space="preserve">, подлежащую опубликованию. </w:t>
            </w:r>
          </w:p>
          <w:p w14:paraId="39913326" w14:textId="77777777" w:rsidR="009D0571" w:rsidRPr="00A26CDA" w:rsidRDefault="009D0571" w:rsidP="00D55C67">
            <w:pPr>
              <w:ind w:firstLine="317"/>
              <w:jc w:val="both"/>
              <w:rPr>
                <w:rFonts w:ascii="Times New Roman" w:hAnsi="Times New Roman" w:cs="Times New Roman"/>
                <w:b/>
                <w:bCs/>
                <w:sz w:val="20"/>
                <w:szCs w:val="20"/>
              </w:rPr>
            </w:pPr>
            <w:r w:rsidRPr="00A26CDA">
              <w:rPr>
                <w:rFonts w:ascii="Times New Roman" w:hAnsi="Times New Roman" w:cs="Times New Roman"/>
                <w:sz w:val="20"/>
                <w:szCs w:val="20"/>
              </w:rPr>
              <w:t xml:space="preserve">      Уполномоченный орган направляет соответствующим государственным органам отчет по оценке рисков легализации (отмывания) доходов, </w:t>
            </w:r>
            <w:r w:rsidRPr="00A26CDA">
              <w:rPr>
                <w:rFonts w:ascii="Times New Roman" w:hAnsi="Times New Roman" w:cs="Times New Roman"/>
                <w:b/>
                <w:bCs/>
                <w:sz w:val="20"/>
                <w:szCs w:val="20"/>
              </w:rPr>
              <w:t>полученных преступным путем</w:t>
            </w:r>
            <w:r w:rsidRPr="00A26CDA">
              <w:rPr>
                <w:rFonts w:ascii="Times New Roman" w:hAnsi="Times New Roman" w:cs="Times New Roman"/>
                <w:sz w:val="20"/>
                <w:szCs w:val="20"/>
              </w:rPr>
              <w:t xml:space="preserve">, финансирования терроризма </w:t>
            </w:r>
            <w:r w:rsidRPr="00A26CDA">
              <w:rPr>
                <w:rFonts w:ascii="Times New Roman" w:hAnsi="Times New Roman" w:cs="Times New Roman"/>
                <w:b/>
                <w:bCs/>
                <w:sz w:val="20"/>
                <w:szCs w:val="20"/>
              </w:rPr>
              <w:t>и финансирования распространения оружия массового уничтожения</w:t>
            </w:r>
            <w:r w:rsidRPr="00A26CDA">
              <w:rPr>
                <w:rFonts w:ascii="Times New Roman" w:hAnsi="Times New Roman" w:cs="Times New Roman"/>
                <w:sz w:val="20"/>
                <w:szCs w:val="20"/>
              </w:rPr>
              <w:t xml:space="preserve">, а также размещает на своем интернет-ресурсе информацию из отчета по оценке рисков легализации (отмывания) доходов, </w:t>
            </w:r>
            <w:r w:rsidRPr="00A26CDA">
              <w:rPr>
                <w:rFonts w:ascii="Times New Roman" w:hAnsi="Times New Roman" w:cs="Times New Roman"/>
                <w:b/>
                <w:bCs/>
                <w:sz w:val="20"/>
                <w:szCs w:val="20"/>
              </w:rPr>
              <w:t>полученных преступным путем</w:t>
            </w:r>
            <w:r w:rsidRPr="00A26CDA">
              <w:rPr>
                <w:rFonts w:ascii="Times New Roman" w:hAnsi="Times New Roman" w:cs="Times New Roman"/>
                <w:sz w:val="20"/>
                <w:szCs w:val="20"/>
              </w:rPr>
              <w:t xml:space="preserve">, финансирования терроризма </w:t>
            </w:r>
            <w:r w:rsidRPr="00A26CDA">
              <w:rPr>
                <w:rFonts w:ascii="Times New Roman" w:hAnsi="Times New Roman" w:cs="Times New Roman"/>
                <w:b/>
                <w:bCs/>
                <w:sz w:val="20"/>
                <w:szCs w:val="20"/>
              </w:rPr>
              <w:t>и финансирования распространения оружия массового уничтожения</w:t>
            </w:r>
            <w:r w:rsidRPr="00A26CDA">
              <w:rPr>
                <w:rFonts w:ascii="Times New Roman" w:hAnsi="Times New Roman" w:cs="Times New Roman"/>
                <w:sz w:val="20"/>
                <w:szCs w:val="20"/>
              </w:rPr>
              <w:t>, подлежащую опубликованию.</w:t>
            </w:r>
          </w:p>
          <w:p w14:paraId="1264054F" w14:textId="1A7D2CF0" w:rsidR="009D0571" w:rsidRPr="00A26CDA" w:rsidRDefault="009D0571" w:rsidP="00D55C67">
            <w:pPr>
              <w:ind w:firstLine="317"/>
              <w:jc w:val="both"/>
              <w:rPr>
                <w:rFonts w:ascii="Times New Roman" w:hAnsi="Times New Roman" w:cs="Times New Roman"/>
                <w:sz w:val="20"/>
                <w:szCs w:val="20"/>
              </w:rPr>
            </w:pPr>
            <w:r w:rsidRPr="00A26CDA">
              <w:rPr>
                <w:rFonts w:ascii="Times New Roman" w:hAnsi="Times New Roman" w:cs="Times New Roman"/>
                <w:sz w:val="20"/>
                <w:szCs w:val="20"/>
              </w:rPr>
              <w:t xml:space="preserve">      6. Субъекты финансового мониторинга учитывают опубликованную информацию из отчета оценки рисков легализации (отмывания) доходов, </w:t>
            </w:r>
            <w:r w:rsidRPr="00A26CDA">
              <w:rPr>
                <w:rFonts w:ascii="Times New Roman" w:hAnsi="Times New Roman" w:cs="Times New Roman"/>
                <w:b/>
                <w:bCs/>
                <w:sz w:val="20"/>
                <w:szCs w:val="20"/>
              </w:rPr>
              <w:t>полученных преступным путем,</w:t>
            </w:r>
            <w:r w:rsidRPr="00A26CDA">
              <w:rPr>
                <w:rFonts w:ascii="Times New Roman" w:hAnsi="Times New Roman" w:cs="Times New Roman"/>
                <w:sz w:val="20"/>
                <w:szCs w:val="20"/>
              </w:rPr>
              <w:t xml:space="preserve"> финансирования терроризма </w:t>
            </w:r>
            <w:r w:rsidRPr="00A26CDA">
              <w:rPr>
                <w:rFonts w:ascii="Times New Roman" w:hAnsi="Times New Roman" w:cs="Times New Roman"/>
                <w:b/>
                <w:bCs/>
                <w:sz w:val="20"/>
                <w:szCs w:val="20"/>
              </w:rPr>
              <w:t xml:space="preserve">и финансирования распространения оружия массового уничтожения, </w:t>
            </w:r>
            <w:r w:rsidRPr="00A26CDA">
              <w:rPr>
                <w:rFonts w:ascii="Times New Roman" w:hAnsi="Times New Roman" w:cs="Times New Roman"/>
                <w:b/>
                <w:sz w:val="20"/>
                <w:szCs w:val="20"/>
              </w:rPr>
              <w:t xml:space="preserve">а также списки лиц, составленные уполномоченным органом в соответствии с подпунктом 2-1) статьи 16 настоящего Закона, </w:t>
            </w:r>
            <w:r w:rsidRPr="00A26CDA">
              <w:rPr>
                <w:rFonts w:ascii="Times New Roman" w:hAnsi="Times New Roman" w:cs="Times New Roman"/>
                <w:sz w:val="20"/>
                <w:szCs w:val="20"/>
              </w:rPr>
              <w:t>при реализации программ, включенных в правила внутреннего контроля.</w:t>
            </w:r>
          </w:p>
          <w:p w14:paraId="222C6CA3"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Субъекты финансового мониторинга обязаны:</w:t>
            </w:r>
          </w:p>
          <w:p w14:paraId="1D5060E4" w14:textId="77777777" w:rsidR="009D0571" w:rsidRPr="00A26CDA" w:rsidRDefault="009D0571" w:rsidP="00D55C67">
            <w:pPr>
              <w:ind w:firstLine="317"/>
              <w:jc w:val="both"/>
              <w:rPr>
                <w:rFonts w:ascii="Times New Roman" w:hAnsi="Times New Roman" w:cs="Times New Roman"/>
                <w:b/>
                <w:bCs/>
                <w:sz w:val="20"/>
                <w:szCs w:val="20"/>
              </w:rPr>
            </w:pPr>
            <w:r w:rsidRPr="00A26CDA">
              <w:rPr>
                <w:rFonts w:ascii="Times New Roman" w:hAnsi="Times New Roman" w:cs="Times New Roman"/>
                <w:sz w:val="20"/>
                <w:szCs w:val="20"/>
              </w:rPr>
              <w:lastRenderedPageBreak/>
              <w:t xml:space="preserve">      1) оценивать, определять, документально фиксировать и обновлять результаты оценки рисков легализации (отмывания) доходов, </w:t>
            </w:r>
            <w:r w:rsidRPr="00A26CDA">
              <w:rPr>
                <w:rFonts w:ascii="Times New Roman" w:hAnsi="Times New Roman" w:cs="Times New Roman"/>
                <w:b/>
                <w:bCs/>
                <w:sz w:val="20"/>
                <w:szCs w:val="20"/>
              </w:rPr>
              <w:t>полученных преступным путем</w:t>
            </w:r>
            <w:r w:rsidRPr="00A26CDA">
              <w:rPr>
                <w:rFonts w:ascii="Times New Roman" w:hAnsi="Times New Roman" w:cs="Times New Roman"/>
                <w:sz w:val="20"/>
                <w:szCs w:val="20"/>
              </w:rPr>
              <w:t xml:space="preserve">, финансирования терроризма </w:t>
            </w:r>
            <w:r w:rsidRPr="00A26CDA">
              <w:rPr>
                <w:rFonts w:ascii="Times New Roman" w:hAnsi="Times New Roman" w:cs="Times New Roman"/>
                <w:b/>
                <w:bCs/>
                <w:sz w:val="20"/>
                <w:szCs w:val="20"/>
              </w:rPr>
              <w:t>и финансирования распространения оружия массового уничтожения</w:t>
            </w:r>
            <w:r w:rsidRPr="00A26CDA">
              <w:rPr>
                <w:rFonts w:ascii="Times New Roman" w:hAnsi="Times New Roman" w:cs="Times New Roman"/>
                <w:sz w:val="20"/>
                <w:szCs w:val="20"/>
              </w:rPr>
              <w:t>, включая риск использования технологических достижений;</w:t>
            </w:r>
          </w:p>
          <w:p w14:paraId="2FA1BCBB" w14:textId="77777777" w:rsidR="009D0571" w:rsidRPr="00A26CDA" w:rsidRDefault="009D0571" w:rsidP="00D55C67">
            <w:pPr>
              <w:ind w:firstLine="317"/>
              <w:jc w:val="both"/>
              <w:rPr>
                <w:rFonts w:ascii="Times New Roman" w:hAnsi="Times New Roman" w:cs="Times New Roman"/>
                <w:b/>
                <w:bCs/>
                <w:sz w:val="20"/>
                <w:szCs w:val="20"/>
              </w:rPr>
            </w:pPr>
            <w:r w:rsidRPr="00A26CDA">
              <w:rPr>
                <w:rFonts w:ascii="Times New Roman" w:hAnsi="Times New Roman" w:cs="Times New Roman"/>
                <w:sz w:val="20"/>
                <w:szCs w:val="20"/>
              </w:rPr>
              <w:t xml:space="preserve">      2) разрабатывать меры контроля, процедуры по управлению рисками легализации (отмывания) доходов, </w:t>
            </w:r>
            <w:r w:rsidRPr="00A26CDA">
              <w:rPr>
                <w:rFonts w:ascii="Times New Roman" w:hAnsi="Times New Roman" w:cs="Times New Roman"/>
                <w:b/>
                <w:bCs/>
                <w:sz w:val="20"/>
                <w:szCs w:val="20"/>
              </w:rPr>
              <w:t>полученных преступным путем,</w:t>
            </w:r>
            <w:r w:rsidRPr="00A26CDA">
              <w:rPr>
                <w:rFonts w:ascii="Times New Roman" w:hAnsi="Times New Roman" w:cs="Times New Roman"/>
                <w:sz w:val="20"/>
                <w:szCs w:val="20"/>
              </w:rPr>
              <w:t xml:space="preserve"> финансирования терроризма </w:t>
            </w:r>
            <w:r w:rsidRPr="00A26CDA">
              <w:rPr>
                <w:rFonts w:ascii="Times New Roman" w:hAnsi="Times New Roman" w:cs="Times New Roman"/>
                <w:b/>
                <w:bCs/>
                <w:sz w:val="20"/>
                <w:szCs w:val="20"/>
              </w:rPr>
              <w:t xml:space="preserve">и финансирования распространения оружия массового уничтожения </w:t>
            </w:r>
            <w:r w:rsidRPr="00A26CDA">
              <w:rPr>
                <w:rFonts w:ascii="Times New Roman" w:hAnsi="Times New Roman" w:cs="Times New Roman"/>
                <w:sz w:val="20"/>
                <w:szCs w:val="20"/>
              </w:rPr>
              <w:t xml:space="preserve">и снижению рисков легализации (отмывания) доходов, финансирования терроризма </w:t>
            </w:r>
            <w:r w:rsidRPr="00A26CDA">
              <w:rPr>
                <w:rFonts w:ascii="Times New Roman" w:hAnsi="Times New Roman" w:cs="Times New Roman"/>
                <w:b/>
                <w:bCs/>
                <w:sz w:val="20"/>
                <w:szCs w:val="20"/>
              </w:rPr>
              <w:t>и финансирования распространения оружия массового уничтожения</w:t>
            </w:r>
            <w:r w:rsidRPr="00A26CDA">
              <w:rPr>
                <w:rFonts w:ascii="Times New Roman" w:hAnsi="Times New Roman" w:cs="Times New Roman"/>
                <w:sz w:val="20"/>
                <w:szCs w:val="20"/>
              </w:rPr>
              <w:t>;</w:t>
            </w:r>
          </w:p>
          <w:p w14:paraId="48D444E8" w14:textId="31D887D6" w:rsidR="009D0571" w:rsidRPr="00A26CDA" w:rsidRDefault="009D0571" w:rsidP="00D55C67">
            <w:pPr>
              <w:ind w:firstLine="317"/>
              <w:jc w:val="both"/>
              <w:rPr>
                <w:rFonts w:ascii="Times New Roman" w:hAnsi="Times New Roman" w:cs="Times New Roman"/>
                <w:b/>
                <w:bCs/>
                <w:sz w:val="20"/>
                <w:szCs w:val="20"/>
              </w:rPr>
            </w:pPr>
            <w:r w:rsidRPr="00A26CDA">
              <w:rPr>
                <w:rFonts w:ascii="Times New Roman" w:hAnsi="Times New Roman" w:cs="Times New Roman"/>
                <w:sz w:val="20"/>
                <w:szCs w:val="20"/>
              </w:rPr>
              <w:t xml:space="preserve">      3) классифицировать своих клиентов с учетом степени риска легализации (отмывания) доходов, </w:t>
            </w:r>
            <w:r w:rsidRPr="00A26CDA">
              <w:rPr>
                <w:rFonts w:ascii="Times New Roman" w:hAnsi="Times New Roman" w:cs="Times New Roman"/>
                <w:b/>
                <w:bCs/>
                <w:sz w:val="20"/>
                <w:szCs w:val="20"/>
              </w:rPr>
              <w:t>полученных преступным путем</w:t>
            </w:r>
            <w:r w:rsidRPr="00A26CDA">
              <w:rPr>
                <w:rFonts w:ascii="Times New Roman" w:hAnsi="Times New Roman" w:cs="Times New Roman"/>
                <w:sz w:val="20"/>
                <w:szCs w:val="20"/>
              </w:rPr>
              <w:t xml:space="preserve">, финансирования терроризма </w:t>
            </w:r>
            <w:r w:rsidRPr="00A26CDA">
              <w:rPr>
                <w:rFonts w:ascii="Times New Roman" w:hAnsi="Times New Roman" w:cs="Times New Roman"/>
                <w:b/>
                <w:bCs/>
                <w:sz w:val="20"/>
                <w:szCs w:val="20"/>
              </w:rPr>
              <w:t>и финансирования распространения оружия массового уничтожения</w:t>
            </w:r>
            <w:r w:rsidRPr="00A26CDA">
              <w:rPr>
                <w:rFonts w:ascii="Times New Roman" w:hAnsi="Times New Roman" w:cs="Times New Roman"/>
                <w:sz w:val="20"/>
                <w:szCs w:val="20"/>
              </w:rPr>
              <w:t xml:space="preserve">, </w:t>
            </w:r>
            <w:r w:rsidRPr="00A26CDA">
              <w:rPr>
                <w:rFonts w:ascii="Times New Roman" w:hAnsi="Times New Roman" w:cs="Times New Roman"/>
                <w:b/>
                <w:bCs/>
                <w:sz w:val="20"/>
                <w:szCs w:val="20"/>
              </w:rPr>
              <w:t>а также информации и сведений, полученных от уполномоченного органа в соответствии с пунктом 2-1 статьи 16 настоящего Закона.</w:t>
            </w:r>
          </w:p>
        </w:tc>
        <w:tc>
          <w:tcPr>
            <w:tcW w:w="3969" w:type="dxa"/>
            <w:tcBorders>
              <w:top w:val="single" w:sz="4" w:space="0" w:color="auto"/>
              <w:left w:val="single" w:sz="4" w:space="0" w:color="auto"/>
              <w:bottom w:val="single" w:sz="4" w:space="0" w:color="auto"/>
              <w:right w:val="single" w:sz="4" w:space="0" w:color="auto"/>
            </w:tcBorders>
          </w:tcPr>
          <w:p w14:paraId="6940F700"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 xml:space="preserve">1. В соответствии с процедурами 3-го раунда взаимных оценок ЕАГ техническое соответствие стран будет оцениваться не по всем 40 рекомендациям ФАТФ, а только по так называемым     </w:t>
            </w:r>
          </w:p>
          <w:p w14:paraId="1BBDDE6A" w14:textId="02192CFD"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        Рассматриваемым Рекомендациям, определяемым по следующим критериям:</w:t>
            </w:r>
          </w:p>
          <w:p w14:paraId="5E0A4EDD" w14:textId="076368BF" w:rsidR="009D0571" w:rsidRPr="00A26CDA" w:rsidRDefault="009D0571" w:rsidP="00D55C67">
            <w:pPr>
              <w:pStyle w:val="a8"/>
              <w:tabs>
                <w:tab w:val="left" w:pos="993"/>
              </w:tabs>
              <w:ind w:left="0"/>
              <w:contextualSpacing w:val="0"/>
              <w:jc w:val="both"/>
              <w:rPr>
                <w:rFonts w:ascii="Times New Roman" w:hAnsi="Times New Roman" w:cs="Times New Roman"/>
                <w:sz w:val="20"/>
                <w:szCs w:val="20"/>
              </w:rPr>
            </w:pPr>
            <w:r w:rsidRPr="00A26CDA">
              <w:rPr>
                <w:rFonts w:ascii="Times New Roman" w:hAnsi="Times New Roman" w:cs="Times New Roman"/>
                <w:sz w:val="20"/>
                <w:szCs w:val="20"/>
              </w:rPr>
              <w:t xml:space="preserve">         Рекомендации, в которые внесены изменения и которые ранее не оценивались. На данный момент к таким Рекомендациям относятся: Р1 </w:t>
            </w:r>
            <w:r w:rsidRPr="00A26CDA">
              <w:rPr>
                <w:rFonts w:ascii="Times New Roman" w:hAnsi="Times New Roman" w:cs="Times New Roman"/>
                <w:b/>
                <w:bCs/>
                <w:sz w:val="20"/>
                <w:szCs w:val="20"/>
              </w:rPr>
              <w:t>(в части оценки рисков ФРОМУ)</w:t>
            </w:r>
            <w:r w:rsidRPr="00A26CDA">
              <w:rPr>
                <w:rFonts w:ascii="Times New Roman" w:hAnsi="Times New Roman" w:cs="Times New Roman"/>
                <w:sz w:val="20"/>
                <w:szCs w:val="20"/>
              </w:rPr>
              <w:t xml:space="preserve">, Р2, Р4, Р8, Р15, Р24, Р25, Р30, Р31, Р38, Р40. </w:t>
            </w:r>
          </w:p>
          <w:p w14:paraId="20BDD443"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2. Уточняющая поправка по предикату «распространением оружия массового уничтожения».</w:t>
            </w:r>
          </w:p>
          <w:p w14:paraId="2D84C5F0"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Наряду с этим понятие «подозрительная операция» предусматривает не только операцию, «в отношении которой возникают подозрения о том, что деньги и (или) иное имущество, используемые для ее совершения, являются доходом от преступной деятельности, либо сама операция направлена на легализацию (отмывание) доходов, полученных </w:t>
            </w:r>
            <w:r w:rsidRPr="00A26CDA">
              <w:rPr>
                <w:rFonts w:ascii="Times New Roman" w:hAnsi="Times New Roman" w:cs="Times New Roman"/>
                <w:sz w:val="20"/>
                <w:szCs w:val="20"/>
              </w:rPr>
              <w:lastRenderedPageBreak/>
              <w:t>преступным путем, или финансирование терроризма», но и «иную преступную деятельность».</w:t>
            </w:r>
          </w:p>
          <w:p w14:paraId="59AA597C"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В этой связи вносится поправка «иной преступной деятельности». </w:t>
            </w:r>
          </w:p>
          <w:p w14:paraId="12644FCD" w14:textId="7737C6F4" w:rsidR="009D0571" w:rsidRPr="00A26CDA" w:rsidRDefault="009D0571" w:rsidP="00D55C67">
            <w:pPr>
              <w:jc w:val="both"/>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4D5AA5F9" w14:textId="056524C6" w:rsidR="009D0571" w:rsidRPr="00A26CDA" w:rsidRDefault="0024219F"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w:t>
            </w:r>
          </w:p>
        </w:tc>
      </w:tr>
      <w:bookmarkEnd w:id="62"/>
      <w:tr w:rsidR="009D0571" w:rsidRPr="00A26CDA" w14:paraId="0DBB0AB5" w14:textId="299E29AF" w:rsidTr="009D0571">
        <w:tc>
          <w:tcPr>
            <w:tcW w:w="562" w:type="dxa"/>
            <w:tcBorders>
              <w:top w:val="single" w:sz="4" w:space="0" w:color="auto"/>
              <w:left w:val="single" w:sz="4" w:space="0" w:color="auto"/>
              <w:bottom w:val="single" w:sz="4" w:space="0" w:color="auto"/>
              <w:right w:val="single" w:sz="4" w:space="0" w:color="auto"/>
            </w:tcBorders>
          </w:tcPr>
          <w:p w14:paraId="46FAA472" w14:textId="2464F286"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46</w:t>
            </w:r>
          </w:p>
        </w:tc>
        <w:tc>
          <w:tcPr>
            <w:tcW w:w="964" w:type="dxa"/>
            <w:tcBorders>
              <w:top w:val="single" w:sz="4" w:space="0" w:color="auto"/>
              <w:left w:val="single" w:sz="4" w:space="0" w:color="auto"/>
              <w:bottom w:val="single" w:sz="4" w:space="0" w:color="auto"/>
              <w:right w:val="single" w:sz="4" w:space="0" w:color="auto"/>
            </w:tcBorders>
          </w:tcPr>
          <w:p w14:paraId="45A4296B" w14:textId="392EEC37"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пункт 7 статьи 11-1</w:t>
            </w:r>
          </w:p>
          <w:p w14:paraId="1883746C" w14:textId="5D2A4179" w:rsidR="009D0571" w:rsidRPr="00A26CDA" w:rsidRDefault="009D0571" w:rsidP="00D55C67">
            <w:pPr>
              <w:jc w:val="both"/>
              <w:rPr>
                <w:rFonts w:ascii="Times New Roman" w:hAnsi="Times New Roman" w:cs="Times New Roman"/>
                <w:b/>
                <w:sz w:val="20"/>
                <w:szCs w:val="20"/>
              </w:rPr>
            </w:pPr>
          </w:p>
        </w:tc>
        <w:tc>
          <w:tcPr>
            <w:tcW w:w="3152" w:type="dxa"/>
            <w:tcBorders>
              <w:top w:val="single" w:sz="4" w:space="0" w:color="auto"/>
              <w:left w:val="single" w:sz="4" w:space="0" w:color="auto"/>
              <w:bottom w:val="single" w:sz="4" w:space="0" w:color="auto"/>
              <w:right w:val="single" w:sz="4" w:space="0" w:color="auto"/>
            </w:tcBorders>
          </w:tcPr>
          <w:p w14:paraId="342210E3" w14:textId="77777777" w:rsidR="009D0571" w:rsidRPr="00A26CDA" w:rsidRDefault="009D0571" w:rsidP="00D55C67">
            <w:pPr>
              <w:ind w:firstLine="317"/>
              <w:jc w:val="both"/>
              <w:rPr>
                <w:rFonts w:ascii="Times New Roman" w:hAnsi="Times New Roman" w:cs="Times New Roman"/>
                <w:b/>
                <w:bCs/>
                <w:sz w:val="20"/>
                <w:szCs w:val="20"/>
              </w:rPr>
            </w:pPr>
            <w:r w:rsidRPr="00A26CDA">
              <w:rPr>
                <w:rFonts w:ascii="Times New Roman" w:hAnsi="Times New Roman" w:cs="Times New Roman"/>
                <w:b/>
                <w:bCs/>
                <w:sz w:val="20"/>
                <w:szCs w:val="20"/>
              </w:rPr>
              <w:t>Статья 11-1. Оценка рисков легализации (отмывания) доходов и финансирования терроризма</w:t>
            </w:r>
          </w:p>
          <w:p w14:paraId="19EEA2B1" w14:textId="77777777" w:rsidR="009D0571" w:rsidRPr="00A26CDA" w:rsidRDefault="009D0571" w:rsidP="00D55C67">
            <w:pPr>
              <w:ind w:firstLine="317"/>
              <w:jc w:val="both"/>
              <w:rPr>
                <w:rFonts w:ascii="Times New Roman" w:hAnsi="Times New Roman" w:cs="Times New Roman"/>
                <w:sz w:val="20"/>
                <w:szCs w:val="20"/>
              </w:rPr>
            </w:pPr>
            <w:r w:rsidRPr="00A26CDA">
              <w:rPr>
                <w:rFonts w:ascii="Times New Roman" w:hAnsi="Times New Roman" w:cs="Times New Roman"/>
                <w:sz w:val="20"/>
                <w:szCs w:val="20"/>
              </w:rPr>
              <w:t>…</w:t>
            </w:r>
          </w:p>
          <w:p w14:paraId="2B964357" w14:textId="4376B292" w:rsidR="009D0571" w:rsidRPr="00A26CDA" w:rsidRDefault="009D0571" w:rsidP="00D55C67">
            <w:pPr>
              <w:ind w:firstLine="317"/>
              <w:jc w:val="both"/>
              <w:rPr>
                <w:rFonts w:ascii="Times New Roman" w:hAnsi="Times New Roman" w:cs="Times New Roman"/>
                <w:b/>
                <w:bCs/>
                <w:sz w:val="20"/>
                <w:szCs w:val="20"/>
              </w:rPr>
            </w:pPr>
            <w:r w:rsidRPr="00A26CDA">
              <w:rPr>
                <w:rFonts w:ascii="Times New Roman" w:hAnsi="Times New Roman" w:cs="Times New Roman"/>
                <w:b/>
                <w:bCs/>
                <w:sz w:val="20"/>
                <w:szCs w:val="20"/>
              </w:rPr>
              <w:t xml:space="preserve">7. Отсутствует </w:t>
            </w:r>
          </w:p>
          <w:p w14:paraId="0615FFE5" w14:textId="5A61F99D" w:rsidR="009D0571" w:rsidRPr="00A26CDA" w:rsidRDefault="009D0571" w:rsidP="00D55C67">
            <w:pPr>
              <w:ind w:firstLine="317"/>
              <w:jc w:val="both"/>
              <w:rPr>
                <w:rFonts w:ascii="Times New Roman" w:hAnsi="Times New Roman" w:cs="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tcPr>
          <w:p w14:paraId="52B715EC" w14:textId="77777777" w:rsidR="009D0571" w:rsidRPr="00A26CDA" w:rsidRDefault="009D0571" w:rsidP="00D55C67">
            <w:pPr>
              <w:ind w:firstLine="317"/>
              <w:jc w:val="both"/>
              <w:rPr>
                <w:rFonts w:ascii="Times New Roman" w:hAnsi="Times New Roman" w:cs="Times New Roman"/>
                <w:b/>
                <w:bCs/>
                <w:sz w:val="20"/>
                <w:szCs w:val="20"/>
              </w:rPr>
            </w:pPr>
            <w:r w:rsidRPr="00A26CDA">
              <w:rPr>
                <w:rFonts w:ascii="Times New Roman" w:hAnsi="Times New Roman" w:cs="Times New Roman"/>
                <w:b/>
                <w:bCs/>
                <w:sz w:val="20"/>
                <w:szCs w:val="20"/>
              </w:rPr>
              <w:t>Статья 11-1. Оценка рисков легализации (отмывания) доходов и финансирования терроризма</w:t>
            </w:r>
          </w:p>
          <w:p w14:paraId="54D0D8B9" w14:textId="77777777" w:rsidR="009D0571" w:rsidRPr="00A26CDA" w:rsidRDefault="009D0571" w:rsidP="00D55C67">
            <w:pPr>
              <w:ind w:firstLine="317"/>
              <w:jc w:val="both"/>
              <w:rPr>
                <w:rFonts w:ascii="Times New Roman" w:hAnsi="Times New Roman" w:cs="Times New Roman"/>
                <w:sz w:val="20"/>
                <w:szCs w:val="20"/>
              </w:rPr>
            </w:pPr>
            <w:r w:rsidRPr="00A26CDA">
              <w:rPr>
                <w:rFonts w:ascii="Times New Roman" w:hAnsi="Times New Roman" w:cs="Times New Roman"/>
                <w:sz w:val="20"/>
                <w:szCs w:val="20"/>
              </w:rPr>
              <w:t>…</w:t>
            </w:r>
          </w:p>
          <w:p w14:paraId="1506B190" w14:textId="2855BF06" w:rsidR="009D0571" w:rsidRPr="00A26CDA" w:rsidRDefault="009D0571" w:rsidP="00D55C67">
            <w:pPr>
              <w:ind w:firstLine="317"/>
              <w:jc w:val="both"/>
              <w:rPr>
                <w:rFonts w:ascii="Times New Roman" w:hAnsi="Times New Roman" w:cs="Times New Roman"/>
                <w:b/>
                <w:sz w:val="20"/>
                <w:szCs w:val="20"/>
              </w:rPr>
            </w:pPr>
            <w:bookmarkStart w:id="77" w:name="_Hlk161061868"/>
            <w:r w:rsidRPr="00A26CDA">
              <w:rPr>
                <w:rFonts w:ascii="Times New Roman" w:hAnsi="Times New Roman" w:cs="Times New Roman"/>
                <w:b/>
                <w:bCs/>
                <w:sz w:val="20"/>
                <w:szCs w:val="20"/>
              </w:rPr>
              <w:t xml:space="preserve">7. Субъекты финансового мониторинга обязаны разместить результаты оценки степени подверженности услуг (продуктов) рискам легализации отмывания </w:t>
            </w:r>
            <w:r w:rsidRPr="00A26CDA">
              <w:rPr>
                <w:rFonts w:ascii="Times New Roman" w:hAnsi="Times New Roman" w:cs="Times New Roman"/>
                <w:b/>
                <w:bCs/>
                <w:sz w:val="20"/>
                <w:szCs w:val="20"/>
              </w:rPr>
              <w:lastRenderedPageBreak/>
              <w:t>доходов, финансирования терроризма, финансирования распространения оружия массового уничтожения в личном кабинете.</w:t>
            </w:r>
            <w:bookmarkEnd w:id="77"/>
          </w:p>
        </w:tc>
        <w:tc>
          <w:tcPr>
            <w:tcW w:w="3969" w:type="dxa"/>
            <w:tcBorders>
              <w:top w:val="single" w:sz="4" w:space="0" w:color="auto"/>
              <w:left w:val="single" w:sz="4" w:space="0" w:color="auto"/>
              <w:bottom w:val="single" w:sz="4" w:space="0" w:color="auto"/>
              <w:right w:val="single" w:sz="4" w:space="0" w:color="auto"/>
            </w:tcBorders>
          </w:tcPr>
          <w:p w14:paraId="344AD901" w14:textId="36252C2F"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 xml:space="preserve">В настоящее время направление Агентством списков клиентов с высоким риском субъектам финансового мониторинга является сомнительным с точки зрения правомерности, поскольку в отдельных случаях субъекты финансового мониторинга, в частности, банки второго уровня, ссылаются на соответствующие </w:t>
            </w:r>
            <w:r w:rsidRPr="00A26CDA">
              <w:rPr>
                <w:rFonts w:ascii="Times New Roman" w:hAnsi="Times New Roman" w:cs="Times New Roman"/>
                <w:sz w:val="20"/>
                <w:szCs w:val="20"/>
              </w:rPr>
              <w:lastRenderedPageBreak/>
              <w:t>списки при прекращении деловых отношений с клиентами.</w:t>
            </w:r>
          </w:p>
          <w:p w14:paraId="3673CFE2"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Вместе с тем такие списки не обязывают субъектов финансового мониторинга прекращать деловые отношения, но может служить одним их факторов при принятии соответствующего решения.</w:t>
            </w:r>
          </w:p>
          <w:p w14:paraId="3CD68BB9" w14:textId="6FB4FDE5"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В целях противодействия легализации (отмыванию) доходов, полученных преступным путем, и финансированию терроризма, а также во избежание признания судами решений о направлении списков незаконными предлагается наделить соответствующим полномочием Агентство Республики Казахстан по финансовому мониторингу.</w:t>
            </w:r>
          </w:p>
        </w:tc>
        <w:tc>
          <w:tcPr>
            <w:tcW w:w="3260" w:type="dxa"/>
            <w:tcBorders>
              <w:top w:val="single" w:sz="4" w:space="0" w:color="auto"/>
              <w:left w:val="single" w:sz="4" w:space="0" w:color="auto"/>
              <w:bottom w:val="single" w:sz="4" w:space="0" w:color="auto"/>
              <w:right w:val="single" w:sz="4" w:space="0" w:color="auto"/>
            </w:tcBorders>
          </w:tcPr>
          <w:p w14:paraId="33B1EB74" w14:textId="6C9ACC90" w:rsidR="009D0571" w:rsidRPr="00A26CDA" w:rsidRDefault="00005673"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w:t>
            </w:r>
          </w:p>
        </w:tc>
      </w:tr>
      <w:tr w:rsidR="009D0571" w:rsidRPr="00A26CDA" w14:paraId="1198AC5F" w14:textId="4BA2828D" w:rsidTr="009D0571">
        <w:tc>
          <w:tcPr>
            <w:tcW w:w="562" w:type="dxa"/>
            <w:tcBorders>
              <w:top w:val="single" w:sz="4" w:space="0" w:color="auto"/>
              <w:left w:val="single" w:sz="4" w:space="0" w:color="auto"/>
              <w:bottom w:val="single" w:sz="4" w:space="0" w:color="auto"/>
              <w:right w:val="single" w:sz="4" w:space="0" w:color="auto"/>
            </w:tcBorders>
          </w:tcPr>
          <w:p w14:paraId="0EB3CADF" w14:textId="7C6C30A1"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47</w:t>
            </w:r>
          </w:p>
        </w:tc>
        <w:tc>
          <w:tcPr>
            <w:tcW w:w="964" w:type="dxa"/>
            <w:tcBorders>
              <w:top w:val="single" w:sz="4" w:space="0" w:color="auto"/>
              <w:left w:val="single" w:sz="4" w:space="0" w:color="auto"/>
              <w:bottom w:val="single" w:sz="4" w:space="0" w:color="auto"/>
              <w:right w:val="single" w:sz="4" w:space="0" w:color="auto"/>
            </w:tcBorders>
          </w:tcPr>
          <w:p w14:paraId="2B2C5034" w14:textId="2EC66E52"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пункт 8 статьи 11-1</w:t>
            </w:r>
          </w:p>
          <w:p w14:paraId="227A7EFE" w14:textId="77777777" w:rsidR="009D0571" w:rsidRPr="00A26CDA" w:rsidRDefault="009D0571" w:rsidP="00D55C67">
            <w:pPr>
              <w:jc w:val="both"/>
              <w:rPr>
                <w:rFonts w:ascii="Times New Roman" w:hAnsi="Times New Roman" w:cs="Times New Roman"/>
                <w:b/>
                <w:sz w:val="20"/>
                <w:szCs w:val="20"/>
              </w:rPr>
            </w:pPr>
          </w:p>
        </w:tc>
        <w:tc>
          <w:tcPr>
            <w:tcW w:w="3152" w:type="dxa"/>
            <w:tcBorders>
              <w:top w:val="single" w:sz="4" w:space="0" w:color="auto"/>
              <w:left w:val="single" w:sz="4" w:space="0" w:color="auto"/>
              <w:bottom w:val="single" w:sz="4" w:space="0" w:color="auto"/>
              <w:right w:val="single" w:sz="4" w:space="0" w:color="auto"/>
            </w:tcBorders>
          </w:tcPr>
          <w:p w14:paraId="5E0DB0FB" w14:textId="77777777" w:rsidR="009D0571" w:rsidRPr="00A26CDA" w:rsidRDefault="009D0571" w:rsidP="00D55C67">
            <w:pPr>
              <w:ind w:firstLine="317"/>
              <w:jc w:val="both"/>
              <w:rPr>
                <w:rFonts w:ascii="Times New Roman" w:hAnsi="Times New Roman" w:cs="Times New Roman"/>
                <w:b/>
                <w:bCs/>
                <w:sz w:val="20"/>
                <w:szCs w:val="20"/>
              </w:rPr>
            </w:pPr>
            <w:r w:rsidRPr="00A26CDA">
              <w:rPr>
                <w:rFonts w:ascii="Times New Roman" w:hAnsi="Times New Roman" w:cs="Times New Roman"/>
                <w:b/>
                <w:bCs/>
                <w:sz w:val="20"/>
                <w:szCs w:val="20"/>
              </w:rPr>
              <w:t>Статья 11-1. Оценка рисков легализации (отмывания) доходов и финансирования терроризма</w:t>
            </w:r>
          </w:p>
          <w:p w14:paraId="4E4B8212" w14:textId="72AADA3A" w:rsidR="009D0571" w:rsidRPr="00A26CDA" w:rsidRDefault="009D0571" w:rsidP="00D55C67">
            <w:pPr>
              <w:ind w:firstLine="317"/>
              <w:jc w:val="both"/>
              <w:rPr>
                <w:rFonts w:ascii="Times New Roman" w:hAnsi="Times New Roman" w:cs="Times New Roman"/>
                <w:b/>
                <w:bCs/>
                <w:sz w:val="20"/>
                <w:szCs w:val="20"/>
              </w:rPr>
            </w:pPr>
            <w:r w:rsidRPr="00A26CDA">
              <w:rPr>
                <w:rFonts w:ascii="Times New Roman" w:hAnsi="Times New Roman" w:cs="Times New Roman"/>
                <w:b/>
                <w:bCs/>
                <w:sz w:val="20"/>
                <w:szCs w:val="20"/>
              </w:rPr>
              <w:t>…</w:t>
            </w:r>
          </w:p>
          <w:p w14:paraId="41C9D42A" w14:textId="77777777" w:rsidR="009D0571" w:rsidRPr="00A26CDA" w:rsidRDefault="009D0571" w:rsidP="00D55C67">
            <w:pPr>
              <w:ind w:firstLine="317"/>
              <w:jc w:val="both"/>
              <w:rPr>
                <w:rFonts w:ascii="Times New Roman" w:hAnsi="Times New Roman" w:cs="Times New Roman"/>
                <w:b/>
                <w:bCs/>
                <w:sz w:val="20"/>
                <w:szCs w:val="20"/>
              </w:rPr>
            </w:pPr>
          </w:p>
          <w:p w14:paraId="76DD311C" w14:textId="0BB51A29" w:rsidR="009D0571" w:rsidRPr="00A26CDA" w:rsidRDefault="009D0571" w:rsidP="00D55C67">
            <w:pPr>
              <w:ind w:firstLine="317"/>
              <w:jc w:val="both"/>
              <w:rPr>
                <w:rFonts w:ascii="Times New Roman" w:hAnsi="Times New Roman" w:cs="Times New Roman"/>
                <w:b/>
                <w:bCs/>
                <w:sz w:val="20"/>
                <w:szCs w:val="20"/>
              </w:rPr>
            </w:pPr>
            <w:r w:rsidRPr="00A26CDA">
              <w:rPr>
                <w:rFonts w:ascii="Times New Roman" w:hAnsi="Times New Roman" w:cs="Times New Roman"/>
                <w:b/>
                <w:bCs/>
                <w:sz w:val="20"/>
                <w:szCs w:val="20"/>
              </w:rPr>
              <w:t>8. Отсутствует</w:t>
            </w:r>
          </w:p>
          <w:p w14:paraId="50668FAB" w14:textId="77777777" w:rsidR="009D0571" w:rsidRPr="00A26CDA" w:rsidRDefault="009D0571" w:rsidP="00D55C67">
            <w:pPr>
              <w:ind w:firstLine="317"/>
              <w:jc w:val="both"/>
              <w:rPr>
                <w:rFonts w:ascii="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14:paraId="1EB207EB" w14:textId="77777777" w:rsidR="009D0571" w:rsidRPr="00A26CDA" w:rsidRDefault="009D0571" w:rsidP="00D55C67">
            <w:pPr>
              <w:ind w:firstLine="317"/>
              <w:jc w:val="both"/>
              <w:rPr>
                <w:rFonts w:ascii="Times New Roman" w:hAnsi="Times New Roman" w:cs="Times New Roman"/>
                <w:b/>
                <w:bCs/>
                <w:sz w:val="20"/>
                <w:szCs w:val="20"/>
              </w:rPr>
            </w:pPr>
            <w:r w:rsidRPr="00A26CDA">
              <w:rPr>
                <w:rFonts w:ascii="Times New Roman" w:hAnsi="Times New Roman" w:cs="Times New Roman"/>
                <w:b/>
                <w:bCs/>
                <w:sz w:val="20"/>
                <w:szCs w:val="20"/>
              </w:rPr>
              <w:t>Статья 11-1. Оценка рисков легализации (отмывания) доходов и финансирования терроризма</w:t>
            </w:r>
          </w:p>
          <w:p w14:paraId="2EE688E1" w14:textId="3687BBDF" w:rsidR="009D0571" w:rsidRPr="00A26CDA" w:rsidRDefault="009D0571" w:rsidP="00D55C67">
            <w:pPr>
              <w:ind w:firstLine="317"/>
              <w:jc w:val="both"/>
              <w:rPr>
                <w:rFonts w:ascii="Times New Roman" w:eastAsiaTheme="minorEastAsia" w:hAnsi="Times New Roman" w:cs="Times New Roman"/>
                <w:b/>
                <w:sz w:val="20"/>
                <w:szCs w:val="20"/>
              </w:rPr>
            </w:pPr>
            <w:r w:rsidRPr="00A26CDA">
              <w:rPr>
                <w:rFonts w:ascii="Times New Roman" w:eastAsiaTheme="minorEastAsia" w:hAnsi="Times New Roman" w:cs="Times New Roman"/>
                <w:b/>
                <w:sz w:val="20"/>
                <w:szCs w:val="20"/>
              </w:rPr>
              <w:t>…</w:t>
            </w:r>
          </w:p>
          <w:p w14:paraId="09A27235" w14:textId="7968A0C0" w:rsidR="009D0571" w:rsidRPr="00A26CDA" w:rsidRDefault="009D0571" w:rsidP="00D55C67">
            <w:pPr>
              <w:ind w:firstLine="317"/>
              <w:jc w:val="both"/>
              <w:rPr>
                <w:rFonts w:ascii="Times New Roman" w:hAnsi="Times New Roman" w:cs="Times New Roman"/>
                <w:b/>
                <w:bCs/>
                <w:sz w:val="20"/>
                <w:szCs w:val="20"/>
              </w:rPr>
            </w:pPr>
            <w:bookmarkStart w:id="78" w:name="_Hlk161061890"/>
            <w:r w:rsidRPr="00A26CDA">
              <w:rPr>
                <w:rFonts w:ascii="Times New Roman" w:hAnsi="Times New Roman" w:cs="Times New Roman"/>
                <w:b/>
                <w:bCs/>
                <w:sz w:val="20"/>
                <w:szCs w:val="20"/>
              </w:rPr>
              <w:t>8. Субъекты финансового мониторинга обязаны проходить тестирование на знание законодательства о противодействии легализации (отмыванию) доходов, полученных преступным путем, и финансированию терроризма с периодичностью не реже 1 (одного) раза в 3 (три) года с даты прохождения тестирования и разместить информацию о прохождении тестирования в личном кабинете.</w:t>
            </w:r>
            <w:bookmarkEnd w:id="78"/>
          </w:p>
        </w:tc>
        <w:tc>
          <w:tcPr>
            <w:tcW w:w="3969" w:type="dxa"/>
            <w:tcBorders>
              <w:top w:val="single" w:sz="4" w:space="0" w:color="auto"/>
              <w:left w:val="single" w:sz="4" w:space="0" w:color="auto"/>
              <w:bottom w:val="single" w:sz="4" w:space="0" w:color="auto"/>
              <w:right w:val="single" w:sz="4" w:space="0" w:color="auto"/>
            </w:tcBorders>
          </w:tcPr>
          <w:p w14:paraId="618C597B" w14:textId="77777777" w:rsidR="009D0571" w:rsidRPr="00A26CDA" w:rsidRDefault="009D0571" w:rsidP="00D55C67">
            <w:pPr>
              <w:jc w:val="both"/>
              <w:rPr>
                <w:rFonts w:ascii="Times New Roman" w:hAnsi="Times New Roman" w:cs="Times New Roman"/>
                <w:bCs/>
                <w:sz w:val="20"/>
                <w:szCs w:val="20"/>
              </w:rPr>
            </w:pPr>
            <w:r w:rsidRPr="00A26CDA">
              <w:rPr>
                <w:rFonts w:ascii="Times New Roman" w:hAnsi="Times New Roman" w:cs="Times New Roman"/>
                <w:bCs/>
                <w:sz w:val="20"/>
                <w:szCs w:val="20"/>
              </w:rPr>
              <w:t>Поправка вносится с целью снижения рисков и уровня их угрозы доступности, целостности, конфиденциальности информационных активов Агентства.</w:t>
            </w:r>
          </w:p>
          <w:p w14:paraId="380421FD" w14:textId="77777777" w:rsidR="009D0571" w:rsidRPr="00A26CDA" w:rsidRDefault="009D0571" w:rsidP="00D55C67">
            <w:pPr>
              <w:jc w:val="both"/>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448B80A" w14:textId="14979C09" w:rsidR="009D0571" w:rsidRPr="00A26CDA" w:rsidRDefault="00481D6B" w:rsidP="00D55C67">
            <w:pPr>
              <w:jc w:val="both"/>
              <w:rPr>
                <w:rFonts w:ascii="Times New Roman" w:hAnsi="Times New Roman" w:cs="Times New Roman"/>
                <w:bCs/>
                <w:sz w:val="20"/>
                <w:szCs w:val="20"/>
              </w:rPr>
            </w:pPr>
            <w:r w:rsidRPr="00A26CDA">
              <w:rPr>
                <w:rFonts w:ascii="Times New Roman" w:hAnsi="Times New Roman" w:cs="Times New Roman"/>
                <w:b/>
                <w:sz w:val="20"/>
                <w:szCs w:val="20"/>
              </w:rPr>
              <w:t>Отсутствует обоснование</w:t>
            </w:r>
            <w:r w:rsidRPr="00A26CDA">
              <w:rPr>
                <w:rFonts w:ascii="Times New Roman" w:hAnsi="Times New Roman" w:cs="Times New Roman"/>
                <w:bCs/>
                <w:sz w:val="20"/>
                <w:szCs w:val="20"/>
              </w:rPr>
              <w:t xml:space="preserve"> по обязательному прохождению тестирования СФМ</w:t>
            </w:r>
            <w:r w:rsidR="00F43A37" w:rsidRPr="00A26CDA">
              <w:rPr>
                <w:rFonts w:ascii="Times New Roman" w:hAnsi="Times New Roman" w:cs="Times New Roman"/>
                <w:bCs/>
                <w:sz w:val="20"/>
                <w:szCs w:val="20"/>
              </w:rPr>
              <w:t>. Также</w:t>
            </w:r>
            <w:r w:rsidRPr="00A26CDA">
              <w:rPr>
                <w:rFonts w:ascii="Times New Roman" w:hAnsi="Times New Roman" w:cs="Times New Roman"/>
                <w:bCs/>
                <w:sz w:val="20"/>
                <w:szCs w:val="20"/>
              </w:rPr>
              <w:t xml:space="preserve"> не понятно каким образом это может повлиять </w:t>
            </w:r>
            <w:r w:rsidRPr="00A26CDA">
              <w:rPr>
                <w:rFonts w:ascii="Times New Roman" w:hAnsi="Times New Roman" w:cs="Times New Roman"/>
                <w:bCs/>
                <w:sz w:val="20"/>
                <w:szCs w:val="20"/>
              </w:rPr>
              <w:t>снижения рисков и уровня их угрозы доступности, целостности, конфиденциальности информационных активов Агентства.</w:t>
            </w:r>
            <w:r w:rsidRPr="00A26CDA">
              <w:rPr>
                <w:rFonts w:ascii="Times New Roman" w:hAnsi="Times New Roman" w:cs="Times New Roman"/>
                <w:bCs/>
                <w:sz w:val="20"/>
                <w:szCs w:val="20"/>
              </w:rPr>
              <w:t xml:space="preserve"> </w:t>
            </w:r>
          </w:p>
          <w:p w14:paraId="4F5B2F0F" w14:textId="77777777" w:rsidR="00481D6B" w:rsidRPr="00A26CDA" w:rsidRDefault="00481D6B" w:rsidP="00D55C67">
            <w:pPr>
              <w:jc w:val="both"/>
              <w:rPr>
                <w:rFonts w:ascii="Times New Roman" w:hAnsi="Times New Roman" w:cs="Times New Roman"/>
                <w:bCs/>
                <w:sz w:val="20"/>
                <w:szCs w:val="20"/>
              </w:rPr>
            </w:pPr>
          </w:p>
          <w:p w14:paraId="585A2C8A" w14:textId="50319F3C" w:rsidR="00481D6B" w:rsidRPr="00A26CDA" w:rsidRDefault="00481D6B" w:rsidP="00481D6B">
            <w:pPr>
              <w:jc w:val="both"/>
              <w:rPr>
                <w:rFonts w:ascii="Times New Roman" w:hAnsi="Times New Roman" w:cs="Times New Roman"/>
                <w:bCs/>
                <w:sz w:val="20"/>
                <w:szCs w:val="20"/>
              </w:rPr>
            </w:pPr>
            <w:r w:rsidRPr="00A26CDA">
              <w:rPr>
                <w:rFonts w:ascii="Times New Roman" w:hAnsi="Times New Roman" w:cs="Times New Roman"/>
                <w:b/>
                <w:sz w:val="20"/>
                <w:szCs w:val="20"/>
              </w:rPr>
              <w:t>Предложение</w:t>
            </w:r>
            <w:r w:rsidR="00B96A47" w:rsidRPr="00A26CDA">
              <w:rPr>
                <w:rFonts w:ascii="Times New Roman" w:hAnsi="Times New Roman" w:cs="Times New Roman"/>
                <w:b/>
                <w:sz w:val="20"/>
                <w:szCs w:val="20"/>
              </w:rPr>
              <w:t>:</w:t>
            </w:r>
            <w:r w:rsidR="00B96A47" w:rsidRPr="00A26CDA">
              <w:rPr>
                <w:rFonts w:ascii="Times New Roman" w:hAnsi="Times New Roman" w:cs="Times New Roman"/>
                <w:bCs/>
                <w:sz w:val="20"/>
                <w:szCs w:val="20"/>
              </w:rPr>
              <w:t xml:space="preserve"> не</w:t>
            </w:r>
            <w:r w:rsidRPr="00A26CDA">
              <w:rPr>
                <w:rFonts w:ascii="Times New Roman" w:hAnsi="Times New Roman" w:cs="Times New Roman"/>
                <w:bCs/>
                <w:sz w:val="20"/>
                <w:szCs w:val="20"/>
              </w:rPr>
              <w:t xml:space="preserve"> распространять на нотариусов обязательное тестирование в Национальном центре по управлению персоналом государственной службы.</w:t>
            </w:r>
          </w:p>
          <w:p w14:paraId="166B919D" w14:textId="77777777" w:rsidR="00481D6B" w:rsidRPr="00A26CDA" w:rsidRDefault="00481D6B" w:rsidP="00481D6B">
            <w:pPr>
              <w:jc w:val="both"/>
              <w:rPr>
                <w:rFonts w:ascii="Times New Roman" w:hAnsi="Times New Roman" w:cs="Times New Roman"/>
                <w:bCs/>
                <w:sz w:val="20"/>
                <w:szCs w:val="20"/>
              </w:rPr>
            </w:pPr>
            <w:r w:rsidRPr="00A26CDA">
              <w:rPr>
                <w:rFonts w:ascii="Times New Roman" w:hAnsi="Times New Roman" w:cs="Times New Roman"/>
                <w:bCs/>
                <w:sz w:val="20"/>
                <w:szCs w:val="20"/>
              </w:rPr>
              <w:t xml:space="preserve">     В Требованиях к субъектам финансового мониторинга по подготовке и обучению в сфере противодействия легализации (отмыванию) доходов, полученных преступным путем, и финансированию терроризма, утвержденных Приказом Председателя Агентства Республики Казахстан по финансовому мониторингу от 9 </w:t>
            </w:r>
            <w:r w:rsidRPr="00A26CDA">
              <w:rPr>
                <w:rFonts w:ascii="Times New Roman" w:hAnsi="Times New Roman" w:cs="Times New Roman"/>
                <w:bCs/>
                <w:sz w:val="20"/>
                <w:szCs w:val="20"/>
              </w:rPr>
              <w:lastRenderedPageBreak/>
              <w:t>августа 2021 года № 6 предусмотрено прохождения тестирования субъектами финансового мониторинга в целях подтверждения изучения материала, изученного в процессе обучения в сфере ПОД/ФТ.</w:t>
            </w:r>
          </w:p>
          <w:p w14:paraId="37BDE198" w14:textId="77777777" w:rsidR="00481D6B" w:rsidRPr="00A26CDA" w:rsidRDefault="00481D6B" w:rsidP="00481D6B">
            <w:pPr>
              <w:jc w:val="both"/>
              <w:rPr>
                <w:rFonts w:ascii="Times New Roman" w:hAnsi="Times New Roman" w:cs="Times New Roman"/>
                <w:bCs/>
                <w:sz w:val="20"/>
                <w:szCs w:val="20"/>
              </w:rPr>
            </w:pPr>
            <w:r w:rsidRPr="00A26CDA">
              <w:rPr>
                <w:rFonts w:ascii="Times New Roman" w:hAnsi="Times New Roman" w:cs="Times New Roman"/>
                <w:bCs/>
                <w:sz w:val="20"/>
                <w:szCs w:val="20"/>
              </w:rPr>
              <w:t xml:space="preserve">     Согласно подпункта 11) статьи 18 Законом Республики Казахстан «О нотариате» (далее – Закон «О нотариате») нотариус обязан повышать профессиональную квалификацию.</w:t>
            </w:r>
          </w:p>
          <w:p w14:paraId="0A84487B" w14:textId="77777777" w:rsidR="00481D6B" w:rsidRPr="00A26CDA" w:rsidRDefault="00481D6B" w:rsidP="00481D6B">
            <w:pPr>
              <w:jc w:val="both"/>
              <w:rPr>
                <w:rFonts w:ascii="Times New Roman" w:hAnsi="Times New Roman" w:cs="Times New Roman"/>
                <w:bCs/>
                <w:sz w:val="20"/>
                <w:szCs w:val="20"/>
              </w:rPr>
            </w:pPr>
            <w:r w:rsidRPr="00A26CDA">
              <w:rPr>
                <w:rFonts w:ascii="Times New Roman" w:hAnsi="Times New Roman" w:cs="Times New Roman"/>
                <w:bCs/>
                <w:sz w:val="20"/>
                <w:szCs w:val="20"/>
              </w:rPr>
              <w:t xml:space="preserve">     За несоблюдение нотариусом требований по повышению профессиональной квалификации предусмотрено приостановление действия лицензии нотариуса сроком до шести месяцев (пп.10) пункта 2 статьи 10 Закона «О нотариате»).</w:t>
            </w:r>
          </w:p>
          <w:p w14:paraId="0FDD5C5F" w14:textId="77777777" w:rsidR="00481D6B" w:rsidRPr="00A26CDA" w:rsidRDefault="00481D6B" w:rsidP="00481D6B">
            <w:pPr>
              <w:jc w:val="both"/>
              <w:rPr>
                <w:rFonts w:ascii="Times New Roman" w:hAnsi="Times New Roman" w:cs="Times New Roman"/>
                <w:bCs/>
                <w:sz w:val="20"/>
                <w:szCs w:val="20"/>
              </w:rPr>
            </w:pPr>
            <w:r w:rsidRPr="00A26CDA">
              <w:rPr>
                <w:rFonts w:ascii="Times New Roman" w:hAnsi="Times New Roman" w:cs="Times New Roman"/>
                <w:bCs/>
                <w:sz w:val="20"/>
                <w:szCs w:val="20"/>
              </w:rPr>
              <w:t xml:space="preserve">     При Республиканской нотариальной палате действует Центр повышения квалификации нотариусов (далее - Центр), где на постоянной основе организуются и проводятся обучающие мероприятия, в том числе по вопросам ПОД/ФТ. </w:t>
            </w:r>
          </w:p>
          <w:p w14:paraId="3A2D5924" w14:textId="77777777" w:rsidR="00481D6B" w:rsidRPr="00A26CDA" w:rsidRDefault="00481D6B" w:rsidP="00481D6B">
            <w:pPr>
              <w:jc w:val="both"/>
              <w:rPr>
                <w:rFonts w:ascii="Times New Roman" w:hAnsi="Times New Roman" w:cs="Times New Roman"/>
                <w:bCs/>
                <w:sz w:val="20"/>
                <w:szCs w:val="20"/>
              </w:rPr>
            </w:pPr>
            <w:r w:rsidRPr="00A26CDA">
              <w:rPr>
                <w:rFonts w:ascii="Times New Roman" w:hAnsi="Times New Roman" w:cs="Times New Roman"/>
                <w:bCs/>
                <w:sz w:val="20"/>
                <w:szCs w:val="20"/>
              </w:rPr>
              <w:t xml:space="preserve">     Необходимо отметить, что курсы повышения квалификации, проводимые в Центре, сопровождаются контролем по усвоению изучаемого материала в виде тестирования. </w:t>
            </w:r>
          </w:p>
          <w:p w14:paraId="78C18F7E" w14:textId="77777777" w:rsidR="00481D6B" w:rsidRPr="00A26CDA" w:rsidRDefault="00481D6B" w:rsidP="00481D6B">
            <w:pPr>
              <w:jc w:val="both"/>
              <w:rPr>
                <w:rFonts w:ascii="Times New Roman" w:hAnsi="Times New Roman" w:cs="Times New Roman"/>
                <w:bCs/>
                <w:sz w:val="20"/>
                <w:szCs w:val="20"/>
              </w:rPr>
            </w:pPr>
            <w:r w:rsidRPr="00A26CDA">
              <w:rPr>
                <w:rFonts w:ascii="Times New Roman" w:hAnsi="Times New Roman" w:cs="Times New Roman"/>
                <w:bCs/>
                <w:sz w:val="20"/>
                <w:szCs w:val="20"/>
              </w:rPr>
              <w:t xml:space="preserve">    Помимо Центра, нотариусы могут проходить повышение квалификации: при территориальных палатах, по аккредитованным программам; в учебных заведениях, образовательных организациях, </w:t>
            </w:r>
            <w:r w:rsidRPr="00A26CDA">
              <w:rPr>
                <w:rFonts w:ascii="Times New Roman" w:hAnsi="Times New Roman" w:cs="Times New Roman"/>
                <w:bCs/>
                <w:sz w:val="20"/>
                <w:szCs w:val="20"/>
              </w:rPr>
              <w:lastRenderedPageBreak/>
              <w:t>центрах повышения квалификации по аккредитованным программам; у аккредитованных преподавателей и тренеров.</w:t>
            </w:r>
          </w:p>
          <w:p w14:paraId="34AAD7AD" w14:textId="77777777" w:rsidR="00481D6B" w:rsidRPr="00A26CDA" w:rsidRDefault="00481D6B" w:rsidP="00481D6B">
            <w:pPr>
              <w:jc w:val="both"/>
              <w:rPr>
                <w:rFonts w:ascii="Times New Roman" w:hAnsi="Times New Roman" w:cs="Times New Roman"/>
                <w:bCs/>
                <w:sz w:val="20"/>
                <w:szCs w:val="20"/>
              </w:rPr>
            </w:pPr>
            <w:r w:rsidRPr="00A26CDA">
              <w:rPr>
                <w:rFonts w:ascii="Times New Roman" w:hAnsi="Times New Roman" w:cs="Times New Roman"/>
                <w:bCs/>
                <w:sz w:val="20"/>
                <w:szCs w:val="20"/>
              </w:rPr>
              <w:t xml:space="preserve">     Обучение нотариусов в сфере ПОД/ФТ проводят аккредитованные преподаватели,  которые соответствуют требованиям, закрепленным в пункте 8 приказа Председателя Агентства Республики Казахстан по финансовому мониторингу от 9 августа 2021 года № 6 «Требования к субъектам финансового мониторинга по подготовке и обучению в сфере противодействия легализации (отмыванию) доходов, полученных преступным путем, и финансированию терроризма». </w:t>
            </w:r>
          </w:p>
          <w:p w14:paraId="34774B04" w14:textId="1920C7EA" w:rsidR="00481D6B" w:rsidRPr="00A26CDA" w:rsidRDefault="00481D6B" w:rsidP="00481D6B">
            <w:pPr>
              <w:jc w:val="both"/>
              <w:rPr>
                <w:rFonts w:ascii="Times New Roman" w:hAnsi="Times New Roman" w:cs="Times New Roman"/>
                <w:bCs/>
                <w:sz w:val="20"/>
                <w:szCs w:val="20"/>
              </w:rPr>
            </w:pPr>
            <w:r w:rsidRPr="00A26CDA">
              <w:rPr>
                <w:rFonts w:ascii="Times New Roman" w:hAnsi="Times New Roman" w:cs="Times New Roman"/>
                <w:bCs/>
                <w:sz w:val="20"/>
                <w:szCs w:val="20"/>
              </w:rPr>
              <w:t xml:space="preserve">     На основании вышеизложенного Центр имеет все необходимые ресурсы проводить (организовать) качественное обучение и тестирование в сфере ПОД/ФТ.</w:t>
            </w:r>
          </w:p>
        </w:tc>
      </w:tr>
      <w:tr w:rsidR="009D0571" w:rsidRPr="00A26CDA" w14:paraId="3288651E" w14:textId="5F85B297" w:rsidTr="009D0571">
        <w:tc>
          <w:tcPr>
            <w:tcW w:w="562" w:type="dxa"/>
            <w:tcBorders>
              <w:top w:val="single" w:sz="4" w:space="0" w:color="auto"/>
              <w:left w:val="single" w:sz="4" w:space="0" w:color="auto"/>
              <w:bottom w:val="single" w:sz="4" w:space="0" w:color="auto"/>
              <w:right w:val="single" w:sz="4" w:space="0" w:color="auto"/>
            </w:tcBorders>
          </w:tcPr>
          <w:p w14:paraId="53ED50EA" w14:textId="75E050AC"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48</w:t>
            </w:r>
          </w:p>
        </w:tc>
        <w:tc>
          <w:tcPr>
            <w:tcW w:w="964" w:type="dxa"/>
            <w:tcBorders>
              <w:top w:val="single" w:sz="4" w:space="0" w:color="auto"/>
              <w:left w:val="single" w:sz="4" w:space="0" w:color="auto"/>
              <w:bottom w:val="single" w:sz="4" w:space="0" w:color="auto"/>
              <w:right w:val="single" w:sz="4" w:space="0" w:color="auto"/>
            </w:tcBorders>
          </w:tcPr>
          <w:p w14:paraId="7E1ED52C" w14:textId="2439200C" w:rsidR="009D0571" w:rsidRPr="00A26CDA" w:rsidRDefault="009D0571" w:rsidP="00D55C67">
            <w:pPr>
              <w:jc w:val="both"/>
              <w:rPr>
                <w:rFonts w:ascii="Times New Roman" w:hAnsi="Times New Roman" w:cs="Times New Roman"/>
                <w:b/>
                <w:bCs/>
                <w:sz w:val="20"/>
                <w:szCs w:val="20"/>
              </w:rPr>
            </w:pPr>
            <w:r w:rsidRPr="00A26CDA">
              <w:rPr>
                <w:rFonts w:ascii="Times New Roman" w:hAnsi="Times New Roman" w:cs="Times New Roman"/>
                <w:b/>
                <w:bCs/>
                <w:sz w:val="20"/>
                <w:szCs w:val="20"/>
              </w:rPr>
              <w:t>подпункт 5-1) пункта 5 статьи 12</w:t>
            </w:r>
          </w:p>
          <w:p w14:paraId="524600FD" w14:textId="3E8F380A" w:rsidR="009D0571" w:rsidRPr="00A26CDA" w:rsidRDefault="009D0571" w:rsidP="00D55C67">
            <w:pPr>
              <w:jc w:val="both"/>
              <w:rPr>
                <w:rFonts w:ascii="Times New Roman" w:hAnsi="Times New Roman" w:cs="Times New Roman"/>
                <w:b/>
                <w:bCs/>
                <w:sz w:val="20"/>
                <w:szCs w:val="20"/>
              </w:rPr>
            </w:pPr>
          </w:p>
        </w:tc>
        <w:tc>
          <w:tcPr>
            <w:tcW w:w="3152" w:type="dxa"/>
            <w:tcBorders>
              <w:top w:val="single" w:sz="4" w:space="0" w:color="auto"/>
              <w:left w:val="single" w:sz="4" w:space="0" w:color="auto"/>
              <w:bottom w:val="single" w:sz="4" w:space="0" w:color="auto"/>
              <w:right w:val="single" w:sz="4" w:space="0" w:color="auto"/>
            </w:tcBorders>
          </w:tcPr>
          <w:p w14:paraId="0550371F" w14:textId="77777777" w:rsidR="009D0571" w:rsidRPr="00A26CDA" w:rsidRDefault="009D0571" w:rsidP="00D55C67">
            <w:pPr>
              <w:jc w:val="both"/>
              <w:rPr>
                <w:rFonts w:ascii="Times New Roman" w:eastAsia="Times New Roman" w:hAnsi="Times New Roman" w:cs="Times New Roman"/>
                <w:b/>
                <w:sz w:val="20"/>
                <w:szCs w:val="20"/>
              </w:rPr>
            </w:pPr>
            <w:r w:rsidRPr="00A26CDA">
              <w:rPr>
                <w:rFonts w:ascii="Times New Roman" w:hAnsi="Times New Roman" w:cs="Times New Roman"/>
                <w:sz w:val="20"/>
                <w:szCs w:val="20"/>
              </w:rPr>
              <w:t xml:space="preserve">     </w:t>
            </w:r>
            <w:r w:rsidRPr="00A26CDA">
              <w:rPr>
                <w:rFonts w:ascii="Times New Roman" w:eastAsia="Times New Roman" w:hAnsi="Times New Roman" w:cs="Times New Roman"/>
                <w:b/>
                <w:sz w:val="20"/>
                <w:szCs w:val="20"/>
              </w:rPr>
              <w:t>Статья 12. Целевые финансовые санкции, относящиеся к предупреждению и предотвращению терроризма и финансирования терроризма</w:t>
            </w:r>
          </w:p>
          <w:p w14:paraId="715F40C7" w14:textId="77777777" w:rsidR="009D0571" w:rsidRPr="00A26CDA" w:rsidRDefault="009D0571" w:rsidP="00D55C67">
            <w:pPr>
              <w:ind w:firstLine="532"/>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w:t>
            </w:r>
          </w:p>
          <w:p w14:paraId="0AE2BEAC" w14:textId="1894780B"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5-1) список физических лиц, составляемый Генеральной прокуратурой Республики Казахстан, на основании положительного заключения правоохранительных или специальных государственных органов Республики Казахстан об исключении лица, отбывшего уголовное наказание, из перечня организаций и лиц, связанных с </w:t>
            </w:r>
            <w:r w:rsidRPr="00A26CDA">
              <w:rPr>
                <w:rFonts w:ascii="Times New Roman" w:hAnsi="Times New Roman" w:cs="Times New Roman"/>
                <w:sz w:val="20"/>
                <w:szCs w:val="20"/>
              </w:rPr>
              <w:lastRenderedPageBreak/>
              <w:t>финансированием терроризма и экстремизма.</w:t>
            </w:r>
          </w:p>
          <w:p w14:paraId="37B989DA" w14:textId="77777777" w:rsidR="009D0571" w:rsidRPr="00A26CDA" w:rsidRDefault="009D0571" w:rsidP="00D55C67">
            <w:pPr>
              <w:jc w:val="both"/>
              <w:rPr>
                <w:rFonts w:ascii="Times New Roman" w:hAnsi="Times New Roman" w:cs="Times New Roman"/>
                <w:sz w:val="20"/>
                <w:szCs w:val="20"/>
              </w:rPr>
            </w:pPr>
          </w:p>
          <w:p w14:paraId="62A0DDE6" w14:textId="63EA40F7" w:rsidR="009D0571" w:rsidRPr="00A26CDA" w:rsidRDefault="009D0571" w:rsidP="00D55C67">
            <w:pPr>
              <w:pStyle w:val="3"/>
              <w:spacing w:before="0"/>
              <w:jc w:val="both"/>
              <w:rPr>
                <w:rFonts w:ascii="Times New Roman" w:eastAsiaTheme="minorHAnsi" w:hAnsi="Times New Roman" w:cs="Times New Roman"/>
                <w:b/>
                <w:bCs/>
                <w:color w:val="auto"/>
                <w:sz w:val="20"/>
                <w:szCs w:val="20"/>
                <w:lang w:eastAsia="en-US"/>
              </w:rPr>
            </w:pPr>
            <w:r w:rsidRPr="00A26CDA">
              <w:rPr>
                <w:rFonts w:ascii="Times New Roman" w:hAnsi="Times New Roman" w:cs="Times New Roman"/>
                <w:color w:val="auto"/>
                <w:sz w:val="20"/>
                <w:szCs w:val="20"/>
              </w:rPr>
              <w:t xml:space="preserve">      Порядок подготовки заключения правоохранительных или специальных государственных органов Республики Казахстан об исключении физического лица, отбывшего уголовное наказание, из перечня организаций и лиц, связанных с финансированием терроризма и экстремизма, определяется совместным нормативным правовым актом правоохранительных и специальных государственных органов Республики Казахстан и уполномоченного органа;</w:t>
            </w:r>
          </w:p>
        </w:tc>
        <w:tc>
          <w:tcPr>
            <w:tcW w:w="3686" w:type="dxa"/>
            <w:tcBorders>
              <w:top w:val="single" w:sz="4" w:space="0" w:color="auto"/>
              <w:left w:val="single" w:sz="4" w:space="0" w:color="auto"/>
              <w:bottom w:val="single" w:sz="4" w:space="0" w:color="auto"/>
              <w:right w:val="single" w:sz="4" w:space="0" w:color="auto"/>
            </w:tcBorders>
          </w:tcPr>
          <w:p w14:paraId="24D422F0" w14:textId="77777777" w:rsidR="009D0571" w:rsidRPr="00A26CDA" w:rsidRDefault="009D0571" w:rsidP="00D55C67">
            <w:pPr>
              <w:jc w:val="both"/>
              <w:rPr>
                <w:rFonts w:ascii="Times New Roman" w:eastAsia="Times New Roman" w:hAnsi="Times New Roman" w:cs="Times New Roman"/>
                <w:b/>
                <w:sz w:val="20"/>
                <w:szCs w:val="20"/>
              </w:rPr>
            </w:pPr>
            <w:bookmarkStart w:id="79" w:name="_Hlk161131444"/>
            <w:r w:rsidRPr="00A26CDA">
              <w:rPr>
                <w:rFonts w:ascii="Times New Roman" w:hAnsi="Times New Roman" w:cs="Times New Roman"/>
                <w:sz w:val="20"/>
                <w:szCs w:val="20"/>
              </w:rPr>
              <w:lastRenderedPageBreak/>
              <w:t xml:space="preserve">     </w:t>
            </w:r>
            <w:r w:rsidRPr="00A26CDA">
              <w:rPr>
                <w:rFonts w:ascii="Times New Roman" w:eastAsia="Times New Roman" w:hAnsi="Times New Roman" w:cs="Times New Roman"/>
                <w:b/>
                <w:sz w:val="20"/>
                <w:szCs w:val="20"/>
              </w:rPr>
              <w:t>Статья 12. Целевые финансовые санкции, относящиеся к предупреждению и предотвращению терроризма и финансирования терроризма</w:t>
            </w:r>
          </w:p>
          <w:p w14:paraId="794D2867" w14:textId="77777777" w:rsidR="009D0571" w:rsidRPr="00A26CDA" w:rsidRDefault="009D0571" w:rsidP="00D55C67">
            <w:pPr>
              <w:ind w:firstLine="532"/>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w:t>
            </w:r>
          </w:p>
          <w:p w14:paraId="2CCB3C97" w14:textId="6E450C0D"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5-1) список физических лиц, составляемый Генеральной прокуратурой Республики Казахстан, на основании положительного заключения правоохранительных или специальных государственных органов Республики Казахстан </w:t>
            </w:r>
            <w:r w:rsidRPr="00A26CDA">
              <w:rPr>
                <w:rFonts w:ascii="Times New Roman" w:hAnsi="Times New Roman" w:cs="Times New Roman"/>
                <w:b/>
                <w:bCs/>
                <w:sz w:val="20"/>
                <w:szCs w:val="20"/>
              </w:rPr>
              <w:t xml:space="preserve">об исключении из перечня организаций и лиц, связанных с финансированием терроризма и экстремизма лица, отбывшего уголовное наказание, но срок </w:t>
            </w:r>
            <w:r w:rsidRPr="00A26CDA">
              <w:rPr>
                <w:rFonts w:ascii="Times New Roman" w:hAnsi="Times New Roman" w:cs="Times New Roman"/>
                <w:b/>
                <w:bCs/>
                <w:sz w:val="20"/>
                <w:szCs w:val="20"/>
              </w:rPr>
              <w:lastRenderedPageBreak/>
              <w:t>погашения или снятия судимости которого еще не наступил.</w:t>
            </w:r>
          </w:p>
          <w:p w14:paraId="0BE0462C" w14:textId="77777777" w:rsidR="009D0571" w:rsidRPr="00A26CDA" w:rsidRDefault="009D0571" w:rsidP="00D55C67">
            <w:pPr>
              <w:jc w:val="both"/>
              <w:rPr>
                <w:rFonts w:ascii="Times New Roman" w:hAnsi="Times New Roman" w:cs="Times New Roman"/>
                <w:sz w:val="20"/>
                <w:szCs w:val="20"/>
              </w:rPr>
            </w:pPr>
          </w:p>
          <w:p w14:paraId="506DA149" w14:textId="4F31C635" w:rsidR="009D0571" w:rsidRPr="00A26CDA" w:rsidRDefault="009D0571" w:rsidP="00D55C67">
            <w:pPr>
              <w:jc w:val="both"/>
              <w:rPr>
                <w:rFonts w:ascii="Times New Roman" w:hAnsi="Times New Roman" w:cs="Times New Roman"/>
                <w:b/>
                <w:bCs/>
                <w:sz w:val="20"/>
                <w:szCs w:val="20"/>
              </w:rPr>
            </w:pPr>
            <w:r w:rsidRPr="00A26CDA">
              <w:rPr>
                <w:rFonts w:ascii="Times New Roman" w:hAnsi="Times New Roman" w:cs="Times New Roman"/>
                <w:sz w:val="20"/>
                <w:szCs w:val="20"/>
              </w:rPr>
              <w:t xml:space="preserve">      Порядок подготовки заключения правоохранительных или специальных государственных органов Республики Казахстан об исключении </w:t>
            </w:r>
            <w:r w:rsidRPr="00A26CDA">
              <w:rPr>
                <w:rFonts w:ascii="Times New Roman" w:hAnsi="Times New Roman" w:cs="Times New Roman"/>
                <w:b/>
                <w:bCs/>
                <w:sz w:val="20"/>
                <w:szCs w:val="20"/>
              </w:rPr>
              <w:t>из перечня организаций и лиц, связанных с финансированием терроризма и экстремизма физического лица, отбывшего уголовное наказание, но срок погашения или снятия судимости которого еще не наступил,</w:t>
            </w:r>
            <w:r w:rsidRPr="00A26CDA">
              <w:rPr>
                <w:rFonts w:ascii="Times New Roman" w:hAnsi="Times New Roman" w:cs="Times New Roman"/>
                <w:sz w:val="20"/>
                <w:szCs w:val="20"/>
              </w:rPr>
              <w:t xml:space="preserve"> определяется совместным нормативным правовым актом правоохранительных и специальных государственных органов Республики Казахстан и уполномоченного органа;</w:t>
            </w:r>
            <w:bookmarkEnd w:id="79"/>
          </w:p>
        </w:tc>
        <w:tc>
          <w:tcPr>
            <w:tcW w:w="3969" w:type="dxa"/>
            <w:tcBorders>
              <w:top w:val="single" w:sz="4" w:space="0" w:color="auto"/>
              <w:left w:val="single" w:sz="4" w:space="0" w:color="auto"/>
              <w:bottom w:val="single" w:sz="4" w:space="0" w:color="auto"/>
              <w:right w:val="single" w:sz="4" w:space="0" w:color="auto"/>
            </w:tcBorders>
          </w:tcPr>
          <w:p w14:paraId="71FE9365"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Уточняющая поправка о предмете заключения правоохранительных или специальных государственных органов.</w:t>
            </w:r>
          </w:p>
          <w:p w14:paraId="18D15A78" w14:textId="4E697BA8"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Наряду с этим, необходимо конкретизировать категорию лиц, в отношении которых готовится заключение правоохранительных или специальных государственных органов.</w:t>
            </w:r>
          </w:p>
        </w:tc>
        <w:tc>
          <w:tcPr>
            <w:tcW w:w="3260" w:type="dxa"/>
            <w:tcBorders>
              <w:top w:val="single" w:sz="4" w:space="0" w:color="auto"/>
              <w:left w:val="single" w:sz="4" w:space="0" w:color="auto"/>
              <w:bottom w:val="single" w:sz="4" w:space="0" w:color="auto"/>
              <w:right w:val="single" w:sz="4" w:space="0" w:color="auto"/>
            </w:tcBorders>
          </w:tcPr>
          <w:p w14:paraId="27213867" w14:textId="1749C51C" w:rsidR="009D0571" w:rsidRPr="00A26CDA" w:rsidRDefault="00F43A37" w:rsidP="00D55C67">
            <w:pPr>
              <w:jc w:val="both"/>
              <w:rPr>
                <w:rFonts w:ascii="Times New Roman" w:hAnsi="Times New Roman" w:cs="Times New Roman"/>
                <w:sz w:val="20"/>
                <w:szCs w:val="20"/>
              </w:rPr>
            </w:pPr>
            <w:r w:rsidRPr="00A26CDA">
              <w:rPr>
                <w:rFonts w:ascii="Times New Roman" w:hAnsi="Times New Roman" w:cs="Times New Roman"/>
                <w:sz w:val="20"/>
                <w:szCs w:val="20"/>
              </w:rPr>
              <w:t>-</w:t>
            </w:r>
          </w:p>
        </w:tc>
      </w:tr>
      <w:tr w:rsidR="009D0571" w:rsidRPr="00A26CDA" w14:paraId="40A4D420" w14:textId="407D9053" w:rsidTr="009D0571">
        <w:tc>
          <w:tcPr>
            <w:tcW w:w="562" w:type="dxa"/>
            <w:tcBorders>
              <w:top w:val="single" w:sz="4" w:space="0" w:color="auto"/>
              <w:left w:val="single" w:sz="4" w:space="0" w:color="auto"/>
              <w:bottom w:val="single" w:sz="4" w:space="0" w:color="auto"/>
              <w:right w:val="single" w:sz="4" w:space="0" w:color="auto"/>
            </w:tcBorders>
          </w:tcPr>
          <w:p w14:paraId="4C6CFE61" w14:textId="2AC1061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49</w:t>
            </w:r>
          </w:p>
        </w:tc>
        <w:tc>
          <w:tcPr>
            <w:tcW w:w="964" w:type="dxa"/>
            <w:tcBorders>
              <w:top w:val="single" w:sz="4" w:space="0" w:color="auto"/>
              <w:left w:val="single" w:sz="4" w:space="0" w:color="auto"/>
              <w:bottom w:val="single" w:sz="4" w:space="0" w:color="auto"/>
              <w:right w:val="single" w:sz="4" w:space="0" w:color="auto"/>
            </w:tcBorders>
          </w:tcPr>
          <w:p w14:paraId="449C09B4" w14:textId="2F4AAEEA" w:rsidR="009D0571" w:rsidRPr="00A26CDA" w:rsidRDefault="009D0571" w:rsidP="00D55C67">
            <w:pPr>
              <w:jc w:val="both"/>
              <w:rPr>
                <w:rFonts w:ascii="Times New Roman" w:hAnsi="Times New Roman" w:cs="Times New Roman"/>
                <w:b/>
                <w:bCs/>
                <w:sz w:val="20"/>
                <w:szCs w:val="20"/>
              </w:rPr>
            </w:pPr>
            <w:r w:rsidRPr="00A26CDA">
              <w:rPr>
                <w:rFonts w:ascii="Times New Roman" w:hAnsi="Times New Roman" w:cs="Times New Roman"/>
                <w:b/>
                <w:bCs/>
                <w:sz w:val="20"/>
                <w:szCs w:val="20"/>
              </w:rPr>
              <w:t>пункт 5-1 статьи 12</w:t>
            </w:r>
          </w:p>
          <w:p w14:paraId="0C67ACAD" w14:textId="42862CC9" w:rsidR="009D0571" w:rsidRPr="00A26CDA" w:rsidRDefault="009D0571" w:rsidP="00D55C67">
            <w:pPr>
              <w:jc w:val="both"/>
              <w:rPr>
                <w:rFonts w:ascii="Times New Roman" w:hAnsi="Times New Roman" w:cs="Times New Roman"/>
                <w:sz w:val="20"/>
                <w:szCs w:val="20"/>
              </w:rPr>
            </w:pPr>
          </w:p>
        </w:tc>
        <w:tc>
          <w:tcPr>
            <w:tcW w:w="3152" w:type="dxa"/>
            <w:tcBorders>
              <w:top w:val="single" w:sz="4" w:space="0" w:color="auto"/>
              <w:left w:val="single" w:sz="4" w:space="0" w:color="auto"/>
              <w:bottom w:val="single" w:sz="4" w:space="0" w:color="auto"/>
              <w:right w:val="single" w:sz="4" w:space="0" w:color="auto"/>
            </w:tcBorders>
          </w:tcPr>
          <w:p w14:paraId="454D7CA7" w14:textId="77777777" w:rsidR="009D0571" w:rsidRPr="00A26CDA" w:rsidRDefault="009D0571" w:rsidP="00D55C67">
            <w:pPr>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Статья 12. Целевые финансовые санкции, относящиеся к предупреждению и предотвращению терроризма и финансирования терроризма</w:t>
            </w:r>
          </w:p>
          <w:p w14:paraId="48B3F0ED" w14:textId="77777777" w:rsidR="009D0571" w:rsidRPr="00A26CDA" w:rsidRDefault="009D0571" w:rsidP="00D55C67">
            <w:pPr>
              <w:ind w:firstLine="532"/>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w:t>
            </w:r>
          </w:p>
          <w:p w14:paraId="00582FBC" w14:textId="787918F6"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5-1. Уполномоченный орган незамедлительно, но не позднее одного рабочего дня со дня </w:t>
            </w:r>
            <w:r w:rsidRPr="00A26CDA">
              <w:rPr>
                <w:rFonts w:ascii="Times New Roman" w:hAnsi="Times New Roman" w:cs="Times New Roman"/>
                <w:b/>
                <w:bCs/>
                <w:sz w:val="20"/>
                <w:szCs w:val="20"/>
              </w:rPr>
              <w:t>принятия</w:t>
            </w:r>
            <w:r w:rsidRPr="00A26CDA">
              <w:rPr>
                <w:rFonts w:ascii="Times New Roman" w:hAnsi="Times New Roman" w:cs="Times New Roman"/>
                <w:sz w:val="20"/>
                <w:szCs w:val="20"/>
              </w:rPr>
              <w:t xml:space="preserve"> решения об исключении организации или физического лица из перечня организаций и лиц, связанных с финансированием терроризма и экстремизма, размещает на своем интернет-ресурсе такое решение и направляет его соответствующим государственным органам Республики Казахстан и организациям.</w:t>
            </w:r>
          </w:p>
        </w:tc>
        <w:tc>
          <w:tcPr>
            <w:tcW w:w="3686" w:type="dxa"/>
            <w:tcBorders>
              <w:top w:val="single" w:sz="4" w:space="0" w:color="auto"/>
              <w:left w:val="single" w:sz="4" w:space="0" w:color="auto"/>
              <w:bottom w:val="single" w:sz="4" w:space="0" w:color="auto"/>
              <w:right w:val="single" w:sz="4" w:space="0" w:color="auto"/>
            </w:tcBorders>
          </w:tcPr>
          <w:p w14:paraId="1C32E61B" w14:textId="77777777" w:rsidR="009D0571" w:rsidRPr="00A26CDA" w:rsidRDefault="009D0571" w:rsidP="00D55C67">
            <w:pPr>
              <w:jc w:val="both"/>
              <w:rPr>
                <w:rFonts w:ascii="Times New Roman" w:eastAsia="Times New Roman" w:hAnsi="Times New Roman" w:cs="Times New Roman"/>
                <w:b/>
                <w:sz w:val="20"/>
                <w:szCs w:val="20"/>
              </w:rPr>
            </w:pPr>
            <w:bookmarkStart w:id="80" w:name="_Hlk161132319"/>
            <w:r w:rsidRPr="00A26CDA">
              <w:rPr>
                <w:rFonts w:ascii="Times New Roman" w:eastAsia="Times New Roman" w:hAnsi="Times New Roman" w:cs="Times New Roman"/>
                <w:b/>
                <w:sz w:val="20"/>
                <w:szCs w:val="20"/>
              </w:rPr>
              <w:t>Статья 12. Целевые финансовые санкции, относящиеся к предупреждению и предотвращению терроризма и финансирования терроризма</w:t>
            </w:r>
          </w:p>
          <w:p w14:paraId="67B25599" w14:textId="77777777" w:rsidR="009D0571" w:rsidRPr="00A26CDA" w:rsidRDefault="009D0571" w:rsidP="00D55C67">
            <w:pPr>
              <w:ind w:firstLine="532"/>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w:t>
            </w:r>
          </w:p>
          <w:p w14:paraId="522BEC54" w14:textId="3A2EA145"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5-1. </w:t>
            </w:r>
            <w:bookmarkStart w:id="81" w:name="_Hlk164670321"/>
            <w:r w:rsidRPr="00A26CDA">
              <w:rPr>
                <w:rFonts w:ascii="Times New Roman" w:hAnsi="Times New Roman" w:cs="Times New Roman"/>
                <w:sz w:val="20"/>
                <w:szCs w:val="20"/>
              </w:rPr>
              <w:t xml:space="preserve">Уполномоченный орган незамедлительно, но не позднее одного рабочего дня со дня </w:t>
            </w:r>
            <w:r w:rsidRPr="00A26CDA">
              <w:rPr>
                <w:rFonts w:ascii="Times New Roman" w:hAnsi="Times New Roman" w:cs="Times New Roman"/>
                <w:b/>
                <w:bCs/>
                <w:sz w:val="20"/>
                <w:szCs w:val="20"/>
              </w:rPr>
              <w:t>поступления информации о погашении судимости или</w:t>
            </w:r>
            <w:r w:rsidRPr="00A26CDA">
              <w:rPr>
                <w:rFonts w:ascii="Times New Roman" w:hAnsi="Times New Roman" w:cs="Times New Roman"/>
                <w:sz w:val="20"/>
                <w:szCs w:val="20"/>
              </w:rPr>
              <w:t xml:space="preserve"> </w:t>
            </w:r>
            <w:r w:rsidRPr="00A26CDA">
              <w:rPr>
                <w:rFonts w:ascii="Times New Roman" w:hAnsi="Times New Roman" w:cs="Times New Roman"/>
                <w:b/>
                <w:bCs/>
                <w:sz w:val="20"/>
                <w:szCs w:val="20"/>
              </w:rPr>
              <w:t xml:space="preserve">положительного заключения правоохранительных и специальных органов государственных органов Республики Казахстан </w:t>
            </w:r>
            <w:r w:rsidRPr="00A26CDA">
              <w:rPr>
                <w:rFonts w:ascii="Times New Roman" w:hAnsi="Times New Roman" w:cs="Times New Roman"/>
                <w:sz w:val="20"/>
                <w:szCs w:val="20"/>
              </w:rPr>
              <w:t xml:space="preserve">об исключении организации или физического лица из перечня организаций и лиц, связанных с финансированием терроризма и экстремизма, </w:t>
            </w:r>
            <w:r w:rsidRPr="00A26CDA">
              <w:rPr>
                <w:rFonts w:ascii="Times New Roman" w:hAnsi="Times New Roman" w:cs="Times New Roman"/>
                <w:b/>
                <w:bCs/>
                <w:sz w:val="20"/>
                <w:szCs w:val="20"/>
              </w:rPr>
              <w:t xml:space="preserve">исключает лицо из этого перечня и информирует о прекращении срока замораживания операций с деньгами и (или) иным имуществом  субъектов финансового мониторинга, государственные </w:t>
            </w:r>
            <w:r w:rsidRPr="00A26CDA">
              <w:rPr>
                <w:rFonts w:ascii="Times New Roman" w:hAnsi="Times New Roman" w:cs="Times New Roman"/>
                <w:b/>
                <w:bCs/>
                <w:sz w:val="20"/>
                <w:szCs w:val="20"/>
              </w:rPr>
              <w:lastRenderedPageBreak/>
              <w:t>органы и организации, а также а также физических лиц, которые проводят операции с деньгами и (или) иным имуществом.</w:t>
            </w:r>
            <w:bookmarkEnd w:id="80"/>
            <w:bookmarkEnd w:id="81"/>
          </w:p>
        </w:tc>
        <w:tc>
          <w:tcPr>
            <w:tcW w:w="3969" w:type="dxa"/>
            <w:tcBorders>
              <w:top w:val="single" w:sz="4" w:space="0" w:color="auto"/>
              <w:left w:val="single" w:sz="4" w:space="0" w:color="auto"/>
              <w:bottom w:val="single" w:sz="4" w:space="0" w:color="auto"/>
              <w:right w:val="single" w:sz="4" w:space="0" w:color="auto"/>
            </w:tcBorders>
          </w:tcPr>
          <w:p w14:paraId="2021CB18"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Поправка уточняет: какая информация поступает в уполномоченный орган от органов правовой статистики и специальных учетов.</w:t>
            </w:r>
          </w:p>
          <w:p w14:paraId="7A1632B9" w14:textId="4B792CC3"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А также пункт 5-1 статьи 12 Закона дополняется нормами о порядке исключения лиц из Перечня ФТ и окончания сроков замораживания операций с деньгами и (или) иным имуществом.</w:t>
            </w:r>
          </w:p>
        </w:tc>
        <w:tc>
          <w:tcPr>
            <w:tcW w:w="3260" w:type="dxa"/>
            <w:tcBorders>
              <w:top w:val="single" w:sz="4" w:space="0" w:color="auto"/>
              <w:left w:val="single" w:sz="4" w:space="0" w:color="auto"/>
              <w:bottom w:val="single" w:sz="4" w:space="0" w:color="auto"/>
              <w:right w:val="single" w:sz="4" w:space="0" w:color="auto"/>
            </w:tcBorders>
          </w:tcPr>
          <w:p w14:paraId="5EC5E30A" w14:textId="34524A8D" w:rsidR="009D0571" w:rsidRPr="00A26CDA" w:rsidRDefault="00F43A37" w:rsidP="00D55C67">
            <w:pPr>
              <w:jc w:val="both"/>
              <w:rPr>
                <w:rFonts w:ascii="Times New Roman" w:hAnsi="Times New Roman" w:cs="Times New Roman"/>
                <w:sz w:val="20"/>
                <w:szCs w:val="20"/>
              </w:rPr>
            </w:pPr>
            <w:r w:rsidRPr="00A26CDA">
              <w:rPr>
                <w:rFonts w:ascii="Times New Roman" w:hAnsi="Times New Roman" w:cs="Times New Roman"/>
                <w:b/>
                <w:bCs/>
                <w:sz w:val="20"/>
                <w:szCs w:val="20"/>
              </w:rPr>
              <w:t xml:space="preserve">Предлагаем </w:t>
            </w:r>
            <w:r w:rsidRPr="00A26CDA">
              <w:rPr>
                <w:rFonts w:ascii="Times New Roman" w:hAnsi="Times New Roman" w:cs="Times New Roman"/>
                <w:sz w:val="20"/>
                <w:szCs w:val="20"/>
              </w:rPr>
              <w:t>исключить слова «</w:t>
            </w:r>
            <w:r w:rsidRPr="00A26CDA">
              <w:rPr>
                <w:rFonts w:ascii="Times New Roman" w:hAnsi="Times New Roman" w:cs="Times New Roman"/>
                <w:sz w:val="20"/>
                <w:szCs w:val="20"/>
              </w:rPr>
              <w:t>а также а также физических лиц, которые проводят операции с деньгами и (или) иным имуществом</w:t>
            </w:r>
            <w:r w:rsidRPr="00A26CDA">
              <w:rPr>
                <w:rFonts w:ascii="Times New Roman" w:hAnsi="Times New Roman" w:cs="Times New Roman"/>
                <w:sz w:val="20"/>
                <w:szCs w:val="20"/>
              </w:rPr>
              <w:t>».</w:t>
            </w:r>
          </w:p>
          <w:p w14:paraId="2C168FE1" w14:textId="2073CDD4" w:rsidR="00F43A37" w:rsidRPr="00A26CDA" w:rsidRDefault="00F43A37" w:rsidP="00D55C67">
            <w:pPr>
              <w:jc w:val="both"/>
              <w:rPr>
                <w:rFonts w:ascii="Times New Roman" w:hAnsi="Times New Roman" w:cs="Times New Roman"/>
                <w:sz w:val="20"/>
                <w:szCs w:val="20"/>
              </w:rPr>
            </w:pPr>
            <w:r w:rsidRPr="00A26CDA">
              <w:rPr>
                <w:rFonts w:ascii="Times New Roman" w:hAnsi="Times New Roman" w:cs="Times New Roman"/>
                <w:sz w:val="20"/>
                <w:szCs w:val="20"/>
              </w:rPr>
              <w:t>Обоснование в пункте 1 настоящей СТ.</w:t>
            </w:r>
          </w:p>
        </w:tc>
      </w:tr>
      <w:tr w:rsidR="009D0571" w:rsidRPr="00A26CDA" w14:paraId="1AA23DD6" w14:textId="789A6867" w:rsidTr="009D0571">
        <w:tc>
          <w:tcPr>
            <w:tcW w:w="562" w:type="dxa"/>
            <w:tcBorders>
              <w:top w:val="single" w:sz="4" w:space="0" w:color="auto"/>
              <w:left w:val="single" w:sz="4" w:space="0" w:color="auto"/>
              <w:bottom w:val="single" w:sz="4" w:space="0" w:color="auto"/>
              <w:right w:val="single" w:sz="4" w:space="0" w:color="auto"/>
            </w:tcBorders>
          </w:tcPr>
          <w:p w14:paraId="73BBDCBB" w14:textId="53690BAE"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50</w:t>
            </w:r>
          </w:p>
        </w:tc>
        <w:tc>
          <w:tcPr>
            <w:tcW w:w="964" w:type="dxa"/>
            <w:tcBorders>
              <w:top w:val="single" w:sz="4" w:space="0" w:color="auto"/>
              <w:left w:val="single" w:sz="4" w:space="0" w:color="auto"/>
              <w:bottom w:val="single" w:sz="4" w:space="0" w:color="auto"/>
              <w:right w:val="single" w:sz="4" w:space="0" w:color="auto"/>
            </w:tcBorders>
          </w:tcPr>
          <w:p w14:paraId="6602AF01" w14:textId="391FC231" w:rsidR="009D0571" w:rsidRPr="00A26CDA" w:rsidRDefault="009D0571" w:rsidP="00D55C67">
            <w:pPr>
              <w:jc w:val="both"/>
              <w:rPr>
                <w:rFonts w:ascii="Times New Roman" w:hAnsi="Times New Roman" w:cs="Times New Roman"/>
                <w:b/>
                <w:bCs/>
                <w:sz w:val="20"/>
                <w:szCs w:val="20"/>
              </w:rPr>
            </w:pPr>
            <w:r w:rsidRPr="00A26CDA">
              <w:rPr>
                <w:rFonts w:ascii="Times New Roman" w:hAnsi="Times New Roman" w:cs="Times New Roman"/>
                <w:b/>
                <w:bCs/>
                <w:sz w:val="20"/>
                <w:szCs w:val="20"/>
              </w:rPr>
              <w:t>пункт 7</w:t>
            </w:r>
          </w:p>
          <w:p w14:paraId="35509803" w14:textId="35C2BFC4" w:rsidR="009D0571" w:rsidRPr="00A26CDA" w:rsidRDefault="009D0571" w:rsidP="00D55C67">
            <w:pPr>
              <w:jc w:val="both"/>
              <w:rPr>
                <w:rFonts w:ascii="Times New Roman" w:hAnsi="Times New Roman" w:cs="Times New Roman"/>
                <w:b/>
                <w:bCs/>
                <w:sz w:val="20"/>
                <w:szCs w:val="20"/>
              </w:rPr>
            </w:pPr>
            <w:r w:rsidRPr="00A26CDA">
              <w:rPr>
                <w:rFonts w:ascii="Times New Roman" w:hAnsi="Times New Roman" w:cs="Times New Roman"/>
                <w:b/>
                <w:bCs/>
                <w:sz w:val="20"/>
                <w:szCs w:val="20"/>
              </w:rPr>
              <w:t>статьи 12</w:t>
            </w:r>
          </w:p>
          <w:p w14:paraId="090FF0CA" w14:textId="0B56BAC3" w:rsidR="009D0571" w:rsidRPr="00A26CDA" w:rsidRDefault="009D0571" w:rsidP="00D55C67">
            <w:pPr>
              <w:jc w:val="both"/>
              <w:rPr>
                <w:rFonts w:ascii="Times New Roman" w:hAnsi="Times New Roman" w:cs="Times New Roman"/>
                <w:sz w:val="20"/>
                <w:szCs w:val="20"/>
              </w:rPr>
            </w:pPr>
          </w:p>
        </w:tc>
        <w:tc>
          <w:tcPr>
            <w:tcW w:w="3152" w:type="dxa"/>
            <w:tcBorders>
              <w:top w:val="single" w:sz="4" w:space="0" w:color="auto"/>
              <w:left w:val="single" w:sz="4" w:space="0" w:color="auto"/>
              <w:bottom w:val="single" w:sz="4" w:space="0" w:color="auto"/>
              <w:right w:val="single" w:sz="4" w:space="0" w:color="auto"/>
            </w:tcBorders>
          </w:tcPr>
          <w:p w14:paraId="364B8C89" w14:textId="77777777" w:rsidR="009D0571" w:rsidRPr="00A26CDA" w:rsidRDefault="009D0571" w:rsidP="00D55C67">
            <w:pPr>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Статья 12. Целевые финансовые санкции, относящиеся к предупреждению и предотвращению терроризма и финансирования терроризма</w:t>
            </w:r>
          </w:p>
          <w:p w14:paraId="0B5B2842" w14:textId="77777777" w:rsidR="009D0571" w:rsidRPr="00A26CDA" w:rsidRDefault="009D0571" w:rsidP="00D55C67">
            <w:pPr>
              <w:ind w:firstLine="532"/>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w:t>
            </w:r>
          </w:p>
          <w:p w14:paraId="2973D6AC" w14:textId="3F8ACCD6"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7. Организации и физические лица, </w:t>
            </w:r>
            <w:r w:rsidRPr="00A26CDA">
              <w:rPr>
                <w:rFonts w:ascii="Times New Roman" w:hAnsi="Times New Roman" w:cs="Times New Roman"/>
                <w:b/>
                <w:bCs/>
                <w:sz w:val="20"/>
                <w:szCs w:val="20"/>
              </w:rPr>
              <w:t>ошибочно</w:t>
            </w:r>
            <w:r w:rsidRPr="00A26CDA">
              <w:rPr>
                <w:rFonts w:ascii="Times New Roman" w:hAnsi="Times New Roman" w:cs="Times New Roman"/>
                <w:sz w:val="20"/>
                <w:szCs w:val="20"/>
              </w:rPr>
              <w:t xml:space="preserve"> включенные в перечень организаций и лиц, связанных с финансированием терроризма и экстремизма, </w:t>
            </w:r>
            <w:r w:rsidRPr="00A26CDA">
              <w:rPr>
                <w:rFonts w:ascii="Times New Roman" w:hAnsi="Times New Roman" w:cs="Times New Roman"/>
                <w:b/>
                <w:bCs/>
                <w:sz w:val="20"/>
                <w:szCs w:val="20"/>
              </w:rPr>
              <w:t>в отношении которых имеются сведения об их причастности к террористической и экстремистской деятельности</w:t>
            </w:r>
            <w:r w:rsidRPr="00A26CDA">
              <w:rPr>
                <w:rFonts w:ascii="Times New Roman" w:hAnsi="Times New Roman" w:cs="Times New Roman"/>
                <w:sz w:val="20"/>
                <w:szCs w:val="20"/>
              </w:rPr>
              <w:t xml:space="preserve"> либо подлежащие исключению из указанного перечня,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w:t>
            </w:r>
          </w:p>
          <w:p w14:paraId="5BFF5E52"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Уполномоченный орган рассматривает заявление об исключении организации или физического лица из перечня организаций и лиц, связанных с финансированием терроризма и экстремизма, в сроки, установленные законами Республики Казахстан, и принимает одно из следующих мотивированных решений:</w:t>
            </w:r>
          </w:p>
          <w:p w14:paraId="18E5E30B"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      1) об исключении организации или физического лица из указанного перечня;</w:t>
            </w:r>
          </w:p>
          <w:p w14:paraId="36A69555"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 xml:space="preserve">      2) об отказе в удовлетворении заявления с предоставлением мотивированного основания в отказе.</w:t>
            </w:r>
          </w:p>
          <w:p w14:paraId="43953CCA" w14:textId="4CD1FE8E"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      Решение уполномоченного органа может быть обжаловано заявителем в порядке, установленном законами Республики Казахстан.</w:t>
            </w:r>
          </w:p>
        </w:tc>
        <w:tc>
          <w:tcPr>
            <w:tcW w:w="3686" w:type="dxa"/>
            <w:tcBorders>
              <w:top w:val="single" w:sz="4" w:space="0" w:color="auto"/>
              <w:left w:val="single" w:sz="4" w:space="0" w:color="auto"/>
              <w:bottom w:val="single" w:sz="4" w:space="0" w:color="auto"/>
              <w:right w:val="single" w:sz="4" w:space="0" w:color="auto"/>
            </w:tcBorders>
          </w:tcPr>
          <w:p w14:paraId="42B605DC" w14:textId="77777777" w:rsidR="009D0571" w:rsidRPr="00A26CDA" w:rsidRDefault="009D0571" w:rsidP="00D55C67">
            <w:pPr>
              <w:jc w:val="both"/>
              <w:rPr>
                <w:rFonts w:ascii="Times New Roman" w:eastAsia="Times New Roman" w:hAnsi="Times New Roman" w:cs="Times New Roman"/>
                <w:b/>
                <w:sz w:val="20"/>
                <w:szCs w:val="20"/>
              </w:rPr>
            </w:pPr>
            <w:bookmarkStart w:id="82" w:name="_Hlk161132541"/>
            <w:r w:rsidRPr="00A26CDA">
              <w:rPr>
                <w:rFonts w:ascii="Times New Roman" w:eastAsia="Times New Roman" w:hAnsi="Times New Roman" w:cs="Times New Roman"/>
                <w:b/>
                <w:sz w:val="20"/>
                <w:szCs w:val="20"/>
              </w:rPr>
              <w:lastRenderedPageBreak/>
              <w:t>Статья 12. Целевые финансовые санкции, относящиеся к предупреждению и предотвращению терроризма и финансирования терроризма</w:t>
            </w:r>
          </w:p>
          <w:p w14:paraId="5C0B9AE4" w14:textId="77777777" w:rsidR="009D0571" w:rsidRPr="00A26CDA" w:rsidRDefault="009D0571" w:rsidP="00D55C67">
            <w:pPr>
              <w:ind w:firstLine="532"/>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w:t>
            </w:r>
          </w:p>
          <w:p w14:paraId="2F1F5E96" w14:textId="43242034"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7. Организации и физические лица, ошибочно включенные в перечень организаций и лиц, связанных с финансированием терроризма и экстремизма, либо подлежащие исключению из указанного перечня,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w:t>
            </w:r>
          </w:p>
          <w:p w14:paraId="617C6187"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Уполномоченный орган рассматривает заявление об исключении организации или физического лица из перечня организаций и лиц, связанных с финансированием терроризма и экстремизма, в сроки, установленные законами Республики Казахстан, </w:t>
            </w:r>
            <w:r w:rsidRPr="00A26CDA">
              <w:rPr>
                <w:rFonts w:ascii="Times New Roman" w:hAnsi="Times New Roman" w:cs="Times New Roman"/>
                <w:b/>
                <w:bCs/>
                <w:sz w:val="20"/>
                <w:szCs w:val="20"/>
              </w:rPr>
              <w:t>совместно с правоохранительными и специальными государственными органами</w:t>
            </w:r>
            <w:r w:rsidRPr="00A26CDA">
              <w:rPr>
                <w:rFonts w:ascii="Times New Roman" w:hAnsi="Times New Roman" w:cs="Times New Roman"/>
                <w:sz w:val="20"/>
                <w:szCs w:val="20"/>
              </w:rPr>
              <w:t xml:space="preserve"> принимает одно из следующих мотивированных решений:</w:t>
            </w:r>
          </w:p>
          <w:p w14:paraId="7BB66B5B"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      1) об исключении организации или физического лица из указанного перечня;</w:t>
            </w:r>
          </w:p>
          <w:p w14:paraId="0991544C"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      2) об отказе в удовлетворении заявления с предоставлением мотивированного основания в отказе.</w:t>
            </w:r>
          </w:p>
          <w:p w14:paraId="4F49EF31" w14:textId="0289F373"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      Решение уполномоченного органа может быть обжаловано заявителем в порядке, установленном законами Республики Казахстан.</w:t>
            </w:r>
            <w:bookmarkEnd w:id="82"/>
          </w:p>
        </w:tc>
        <w:tc>
          <w:tcPr>
            <w:tcW w:w="3969" w:type="dxa"/>
            <w:tcBorders>
              <w:top w:val="single" w:sz="4" w:space="0" w:color="auto"/>
              <w:left w:val="single" w:sz="4" w:space="0" w:color="auto"/>
              <w:bottom w:val="single" w:sz="4" w:space="0" w:color="auto"/>
              <w:right w:val="single" w:sz="4" w:space="0" w:color="auto"/>
            </w:tcBorders>
          </w:tcPr>
          <w:p w14:paraId="626A1486" w14:textId="1BAC2299"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Поправка синхронизирует порядок исключения из Перечня ФТ (пункта 7 статьи 12 Закона) с подпунктом 8) пункта 5 статьи 12 Закона.</w:t>
            </w:r>
          </w:p>
        </w:tc>
        <w:tc>
          <w:tcPr>
            <w:tcW w:w="3260" w:type="dxa"/>
            <w:tcBorders>
              <w:top w:val="single" w:sz="4" w:space="0" w:color="auto"/>
              <w:left w:val="single" w:sz="4" w:space="0" w:color="auto"/>
              <w:bottom w:val="single" w:sz="4" w:space="0" w:color="auto"/>
              <w:right w:val="single" w:sz="4" w:space="0" w:color="auto"/>
            </w:tcBorders>
          </w:tcPr>
          <w:p w14:paraId="56A42410" w14:textId="5402DE2F" w:rsidR="009D0571" w:rsidRPr="00A26CDA" w:rsidRDefault="00F43A37" w:rsidP="00D55C67">
            <w:pPr>
              <w:jc w:val="both"/>
              <w:rPr>
                <w:rFonts w:ascii="Times New Roman" w:hAnsi="Times New Roman" w:cs="Times New Roman"/>
                <w:sz w:val="20"/>
                <w:szCs w:val="20"/>
              </w:rPr>
            </w:pPr>
            <w:r w:rsidRPr="00A26CDA">
              <w:rPr>
                <w:rFonts w:ascii="Times New Roman" w:hAnsi="Times New Roman" w:cs="Times New Roman"/>
                <w:sz w:val="20"/>
                <w:szCs w:val="20"/>
              </w:rPr>
              <w:t>-</w:t>
            </w:r>
          </w:p>
        </w:tc>
      </w:tr>
      <w:tr w:rsidR="009D0571" w:rsidRPr="00A26CDA" w14:paraId="4CAB0025" w14:textId="72086256" w:rsidTr="009D0571">
        <w:tc>
          <w:tcPr>
            <w:tcW w:w="562" w:type="dxa"/>
            <w:tcBorders>
              <w:top w:val="single" w:sz="4" w:space="0" w:color="auto"/>
              <w:left w:val="single" w:sz="4" w:space="0" w:color="auto"/>
              <w:bottom w:val="single" w:sz="4" w:space="0" w:color="auto"/>
              <w:right w:val="single" w:sz="4" w:space="0" w:color="auto"/>
            </w:tcBorders>
          </w:tcPr>
          <w:p w14:paraId="55251D78" w14:textId="02D933C8" w:rsidR="009D0571" w:rsidRPr="00A26CDA" w:rsidRDefault="009D0571" w:rsidP="00D55C67">
            <w:pPr>
              <w:jc w:val="both"/>
              <w:rPr>
                <w:rFonts w:ascii="Times New Roman" w:hAnsi="Times New Roman" w:cs="Times New Roman"/>
                <w:sz w:val="20"/>
                <w:szCs w:val="20"/>
              </w:rPr>
            </w:pPr>
            <w:bookmarkStart w:id="83" w:name="_Hlk161133083"/>
            <w:r w:rsidRPr="00A26CDA">
              <w:rPr>
                <w:rFonts w:ascii="Times New Roman" w:hAnsi="Times New Roman" w:cs="Times New Roman"/>
                <w:sz w:val="20"/>
                <w:szCs w:val="20"/>
              </w:rPr>
              <w:t>51</w:t>
            </w:r>
          </w:p>
        </w:tc>
        <w:tc>
          <w:tcPr>
            <w:tcW w:w="964" w:type="dxa"/>
            <w:tcBorders>
              <w:top w:val="single" w:sz="4" w:space="0" w:color="auto"/>
              <w:left w:val="single" w:sz="4" w:space="0" w:color="auto"/>
              <w:bottom w:val="single" w:sz="4" w:space="0" w:color="auto"/>
              <w:right w:val="single" w:sz="4" w:space="0" w:color="auto"/>
            </w:tcBorders>
          </w:tcPr>
          <w:p w14:paraId="1E70726F" w14:textId="771EEFF6" w:rsidR="009D0571" w:rsidRPr="00A26CDA" w:rsidRDefault="009D0571" w:rsidP="00D55C67">
            <w:pPr>
              <w:jc w:val="both"/>
              <w:rPr>
                <w:rFonts w:ascii="Times New Roman" w:hAnsi="Times New Roman" w:cs="Times New Roman"/>
                <w:b/>
                <w:bCs/>
                <w:sz w:val="20"/>
                <w:szCs w:val="20"/>
              </w:rPr>
            </w:pPr>
            <w:r w:rsidRPr="00A26CDA">
              <w:rPr>
                <w:rFonts w:ascii="Times New Roman" w:hAnsi="Times New Roman" w:cs="Times New Roman"/>
                <w:b/>
                <w:bCs/>
                <w:sz w:val="20"/>
                <w:szCs w:val="20"/>
              </w:rPr>
              <w:t>пункт 8 статьи 12</w:t>
            </w:r>
          </w:p>
          <w:p w14:paraId="0BE858BE" w14:textId="27E14708" w:rsidR="009D0571" w:rsidRPr="00A26CDA" w:rsidRDefault="009D0571" w:rsidP="00D55C67">
            <w:pPr>
              <w:jc w:val="both"/>
              <w:rPr>
                <w:rFonts w:ascii="Times New Roman" w:hAnsi="Times New Roman" w:cs="Times New Roman"/>
                <w:sz w:val="20"/>
                <w:szCs w:val="20"/>
              </w:rPr>
            </w:pPr>
          </w:p>
        </w:tc>
        <w:tc>
          <w:tcPr>
            <w:tcW w:w="3152" w:type="dxa"/>
            <w:tcBorders>
              <w:top w:val="single" w:sz="4" w:space="0" w:color="auto"/>
              <w:left w:val="single" w:sz="4" w:space="0" w:color="auto"/>
              <w:bottom w:val="single" w:sz="4" w:space="0" w:color="auto"/>
              <w:right w:val="single" w:sz="4" w:space="0" w:color="auto"/>
            </w:tcBorders>
          </w:tcPr>
          <w:p w14:paraId="29FBDC1F" w14:textId="77777777" w:rsidR="009D0571" w:rsidRPr="00A26CDA" w:rsidRDefault="009D0571" w:rsidP="00D55C67">
            <w:pPr>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Статья 12. Целевые финансовые санкции, относящиеся к предупреждению и предотвращению терроризма и финансирования терроризма</w:t>
            </w:r>
          </w:p>
          <w:p w14:paraId="3E384F27" w14:textId="77777777" w:rsidR="009D0571" w:rsidRPr="00A26CDA" w:rsidRDefault="009D0571" w:rsidP="00D55C67">
            <w:pPr>
              <w:ind w:firstLine="532"/>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w:t>
            </w:r>
          </w:p>
          <w:p w14:paraId="4BA7E1D2" w14:textId="4442121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8. Физическое лицо, включенное в перечень организаций и лиц, связанных с финансированием терроризма и экстремизма, по основаниям, предусмотренным подпунктами 3), 4), 5) и 6) пункта 4 настоящей статьи, в целях обеспечения своей жизнедеятельности и членов семьи, не имеющих самостоятельных источников дохода, вправе обратиться к субъекту финансового мониторинга для осуществления следующих операций с деньгами или иным имуществом:</w:t>
            </w:r>
          </w:p>
          <w:p w14:paraId="028F0F35" w14:textId="77777777" w:rsidR="009D0571" w:rsidRPr="00A26CDA" w:rsidRDefault="009D0571" w:rsidP="00D55C67">
            <w:pPr>
              <w:jc w:val="both"/>
              <w:rPr>
                <w:rFonts w:ascii="Times New Roman" w:hAnsi="Times New Roman" w:cs="Times New Roman"/>
                <w:sz w:val="20"/>
                <w:szCs w:val="20"/>
              </w:rPr>
            </w:pPr>
          </w:p>
          <w:p w14:paraId="45471688"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      1) полученными в виде оплаты трудового отпуска или заработной платы в размере, не превышающем минимального размера заработной платы, установленного на соответствующий финансовый год законом о республиканском бюджете, в течение календарного </w:t>
            </w:r>
            <w:r w:rsidRPr="00A26CDA">
              <w:rPr>
                <w:rFonts w:ascii="Times New Roman" w:hAnsi="Times New Roman" w:cs="Times New Roman"/>
                <w:sz w:val="20"/>
                <w:szCs w:val="20"/>
              </w:rPr>
              <w:lastRenderedPageBreak/>
              <w:t>месяца из расчета на каждого члена семьи;</w:t>
            </w:r>
          </w:p>
          <w:p w14:paraId="533834AD" w14:textId="77777777" w:rsidR="009D0571" w:rsidRPr="00A26CDA" w:rsidRDefault="009D0571" w:rsidP="00D55C67">
            <w:pPr>
              <w:jc w:val="both"/>
              <w:rPr>
                <w:rFonts w:ascii="Times New Roman" w:hAnsi="Times New Roman" w:cs="Times New Roman"/>
                <w:sz w:val="20"/>
                <w:szCs w:val="20"/>
              </w:rPr>
            </w:pPr>
          </w:p>
          <w:p w14:paraId="2E49B674"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      2) полученными в виде пенсии, расходов на служебные командировки, стипендии, пособия, иной социальной выплаты в соответствии с законодательством Республики Казахстан, а также производить уплату налогов, коммунальных и социальных платежей, других обязательных платежей в бюджет, пеней и штрафов.</w:t>
            </w:r>
          </w:p>
          <w:p w14:paraId="5CE93F4E" w14:textId="77777777" w:rsidR="009D0571" w:rsidRPr="00A26CDA" w:rsidRDefault="009D0571" w:rsidP="00D55C67">
            <w:pPr>
              <w:jc w:val="both"/>
              <w:rPr>
                <w:rFonts w:ascii="Times New Roman" w:hAnsi="Times New Roman" w:cs="Times New Roman"/>
                <w:sz w:val="20"/>
                <w:szCs w:val="20"/>
              </w:rPr>
            </w:pPr>
          </w:p>
          <w:p w14:paraId="7B2E71E4"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      Порядок выплаты средств физическому лицу, включенному в перечень организаций и лиц, связанных с финансированием терроризма и экстремизма, для обеспечения своей жизнедеятельности определяется уполномоченным органом.</w:t>
            </w:r>
          </w:p>
          <w:p w14:paraId="3FD440DF" w14:textId="77777777" w:rsidR="009D0571" w:rsidRPr="00A26CDA" w:rsidRDefault="009D0571" w:rsidP="00D55C67">
            <w:pPr>
              <w:jc w:val="both"/>
              <w:rPr>
                <w:rFonts w:ascii="Times New Roman" w:hAnsi="Times New Roman" w:cs="Times New Roman"/>
                <w:sz w:val="20"/>
                <w:szCs w:val="20"/>
              </w:rPr>
            </w:pPr>
          </w:p>
          <w:p w14:paraId="6BA123D3" w14:textId="4CC98D64"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      Исключение организации и физического лица из перечня организаций и лиц, связанных с финансированием терроризма и экстремизма, является основанием для отмены применения мер по замораживанию операций с деньгами и (или) иным имуществом, принадлежащими организациям и физическим лицам, включенным в перечень организаций и лиц, связанных с финансированием терроризма и экстремизма.</w:t>
            </w:r>
          </w:p>
        </w:tc>
        <w:tc>
          <w:tcPr>
            <w:tcW w:w="3686" w:type="dxa"/>
            <w:tcBorders>
              <w:top w:val="single" w:sz="4" w:space="0" w:color="auto"/>
              <w:left w:val="single" w:sz="4" w:space="0" w:color="auto"/>
              <w:bottom w:val="single" w:sz="4" w:space="0" w:color="auto"/>
              <w:right w:val="single" w:sz="4" w:space="0" w:color="auto"/>
            </w:tcBorders>
          </w:tcPr>
          <w:p w14:paraId="5130C77A" w14:textId="77777777" w:rsidR="009D0571" w:rsidRPr="00A26CDA" w:rsidRDefault="009D0571" w:rsidP="00D55C67">
            <w:pPr>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lastRenderedPageBreak/>
              <w:t>Статья 12. Целевые финансовые санкции, относящиеся к предупреждению и предотвращению терроризма и финансирования терроризма</w:t>
            </w:r>
          </w:p>
          <w:p w14:paraId="5761684A" w14:textId="77777777" w:rsidR="009D0571" w:rsidRPr="00A26CDA" w:rsidRDefault="009D0571" w:rsidP="00D55C67">
            <w:pPr>
              <w:ind w:firstLine="532"/>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w:t>
            </w:r>
          </w:p>
          <w:p w14:paraId="6B42221F" w14:textId="1141665C" w:rsidR="009D0571" w:rsidRPr="00A26CDA" w:rsidRDefault="009D0571" w:rsidP="00D55C67">
            <w:pPr>
              <w:jc w:val="both"/>
              <w:rPr>
                <w:rFonts w:ascii="Times New Roman" w:hAnsi="Times New Roman" w:cs="Times New Roman"/>
                <w:b/>
                <w:bCs/>
                <w:sz w:val="20"/>
                <w:szCs w:val="20"/>
              </w:rPr>
            </w:pPr>
            <w:r w:rsidRPr="00A26CDA">
              <w:rPr>
                <w:rFonts w:ascii="Times New Roman" w:hAnsi="Times New Roman" w:cs="Times New Roman"/>
                <w:sz w:val="20"/>
                <w:szCs w:val="20"/>
              </w:rPr>
              <w:t xml:space="preserve">8. </w:t>
            </w:r>
            <w:bookmarkStart w:id="84" w:name="_Hlk164670357"/>
            <w:r w:rsidRPr="00A26CDA">
              <w:rPr>
                <w:rFonts w:ascii="Times New Roman" w:hAnsi="Times New Roman" w:cs="Times New Roman"/>
                <w:b/>
                <w:bCs/>
                <w:sz w:val="20"/>
                <w:szCs w:val="20"/>
              </w:rPr>
              <w:t>Физическое лицо, включенное в перечень организаций и лиц, связанных с финансированием терроризма и экстремизма, по основаниям, предусмотренным подпунктом 3), 4), 5) и 6) пункта 4 настоящей статьи, но срок погашения или снятия судимости которого еще не наступил,  в целях обеспечения своей жизнедеятельности и членов семьи, не имеющих самостоятельных источников дохода, вправе обратиться в правоохранительный и специальный государственный орган, проводивший досудебные расследования по данному лицу,   с письменным мотивированным заявлением об исключении из  перечня организаций и лиц, связанных с финансированием терроризма и экстремизма, или частичной или полной отмене применяемых мер по замораживанию операций с деньгами и (или) иным имуществом.</w:t>
            </w:r>
          </w:p>
          <w:bookmarkEnd w:id="84"/>
          <w:p w14:paraId="6323F592" w14:textId="71450CA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Физическое лицо, включенное в перечень организаций и лиц, связанных </w:t>
            </w:r>
            <w:r w:rsidRPr="00A26CDA">
              <w:rPr>
                <w:rFonts w:ascii="Times New Roman" w:hAnsi="Times New Roman" w:cs="Times New Roman"/>
                <w:sz w:val="20"/>
                <w:szCs w:val="20"/>
              </w:rPr>
              <w:lastRenderedPageBreak/>
              <w:t>с финансированием терроризма и экстремизма, по основаниям, предусмотренным подпунктами 3), 4), 5) и 6) пункта 4 настоящей статьи, в целях обеспечения своей жизнедеятельности и членов семьи, не имеющих самостоятельных источников дохода, вправе обратиться к субъекту финансового мониторинга для осуществления следующих операций с деньгами или иным имуществом:</w:t>
            </w:r>
          </w:p>
          <w:p w14:paraId="7590DB0C" w14:textId="77777777" w:rsidR="009D0571" w:rsidRPr="00A26CDA" w:rsidRDefault="009D0571" w:rsidP="00D55C67">
            <w:pPr>
              <w:jc w:val="both"/>
              <w:rPr>
                <w:rFonts w:ascii="Times New Roman" w:hAnsi="Times New Roman" w:cs="Times New Roman"/>
                <w:sz w:val="20"/>
                <w:szCs w:val="20"/>
              </w:rPr>
            </w:pPr>
          </w:p>
          <w:p w14:paraId="5130429C"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      1) полученными в виде оплаты трудового отпуска или заработной платы в размере, не превышающем минимального размера заработной платы, установленного на соответствующий финансовый год законом о республиканском бюджете, в течение календарного месяца из расчета на каждого члена семьи;</w:t>
            </w:r>
          </w:p>
          <w:p w14:paraId="43784033" w14:textId="77777777" w:rsidR="009D0571" w:rsidRPr="00A26CDA" w:rsidRDefault="009D0571" w:rsidP="00D55C67">
            <w:pPr>
              <w:jc w:val="both"/>
              <w:rPr>
                <w:rFonts w:ascii="Times New Roman" w:hAnsi="Times New Roman" w:cs="Times New Roman"/>
                <w:sz w:val="20"/>
                <w:szCs w:val="20"/>
              </w:rPr>
            </w:pPr>
          </w:p>
          <w:p w14:paraId="7743C315"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      2) полученными в виде пенсии, расходов на служебные командировки, стипендии, пособия, иной социальной выплаты в соответствии с законодательством Республики Казахстан, а также производить уплату налогов, коммунальных и социальных платежей, других обязательных платежей в бюджет, пеней и штрафов;</w:t>
            </w:r>
          </w:p>
          <w:p w14:paraId="7DA005AB" w14:textId="77777777"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sz w:val="20"/>
                <w:szCs w:val="20"/>
              </w:rPr>
              <w:t xml:space="preserve">     </w:t>
            </w:r>
            <w:r w:rsidRPr="00A26CDA">
              <w:rPr>
                <w:rFonts w:ascii="Times New Roman" w:hAnsi="Times New Roman" w:cs="Times New Roman"/>
                <w:b/>
                <w:sz w:val="20"/>
                <w:szCs w:val="20"/>
              </w:rPr>
              <w:t xml:space="preserve">3) </w:t>
            </w:r>
            <w:bookmarkStart w:id="85" w:name="_Hlk164670754"/>
            <w:r w:rsidRPr="00A26CDA">
              <w:rPr>
                <w:rFonts w:ascii="Times New Roman" w:hAnsi="Times New Roman" w:cs="Times New Roman"/>
                <w:b/>
                <w:sz w:val="20"/>
                <w:szCs w:val="20"/>
              </w:rPr>
              <w:t xml:space="preserve">связанных с обязательным социальным медицинским страхованием, страхованием работника от несчастных случаев при исполнении им трудовых (служебных) обязанностей, обязательным страхованием гражданско-правовой ответственности владельцев транспортных средств, обязательным страхованием гражданско-правовой ответственности перевозчика перед </w:t>
            </w:r>
            <w:r w:rsidRPr="00A26CDA">
              <w:rPr>
                <w:rFonts w:ascii="Times New Roman" w:hAnsi="Times New Roman" w:cs="Times New Roman"/>
                <w:b/>
                <w:sz w:val="20"/>
                <w:szCs w:val="20"/>
              </w:rPr>
              <w:lastRenderedPageBreak/>
              <w:t>пассажирами, обязательным страхованием туриста.</w:t>
            </w:r>
          </w:p>
          <w:bookmarkEnd w:id="85"/>
          <w:p w14:paraId="7F0679DD" w14:textId="77777777" w:rsidR="009D0571" w:rsidRPr="00A26CDA" w:rsidRDefault="009D0571" w:rsidP="00D55C67">
            <w:pPr>
              <w:jc w:val="both"/>
              <w:rPr>
                <w:rFonts w:ascii="Times New Roman" w:hAnsi="Times New Roman" w:cs="Times New Roman"/>
                <w:sz w:val="20"/>
                <w:szCs w:val="20"/>
              </w:rPr>
            </w:pPr>
          </w:p>
          <w:p w14:paraId="367E0028" w14:textId="5A9F6F5A" w:rsidR="009D0571" w:rsidRPr="00A26CDA" w:rsidRDefault="009D0571" w:rsidP="00D55C67">
            <w:pPr>
              <w:jc w:val="both"/>
              <w:rPr>
                <w:rFonts w:ascii="Times New Roman" w:hAnsi="Times New Roman" w:cs="Times New Roman"/>
                <w:sz w:val="20"/>
                <w:szCs w:val="20"/>
              </w:rPr>
            </w:pPr>
            <w:bookmarkStart w:id="86" w:name="_Hlk164670765"/>
            <w:r w:rsidRPr="00A26CDA">
              <w:rPr>
                <w:rFonts w:ascii="Times New Roman" w:hAnsi="Times New Roman" w:cs="Times New Roman"/>
                <w:sz w:val="20"/>
                <w:szCs w:val="20"/>
              </w:rPr>
              <w:t xml:space="preserve">      Порядок выплаты средств физическому лицу, включенному в перечень организаций и лиц, связанных с финансированием терроризма и экстремизма, для обеспечения своей жизнедеятельности </w:t>
            </w:r>
            <w:r w:rsidRPr="00A26CDA">
              <w:rPr>
                <w:rFonts w:ascii="Times New Roman" w:hAnsi="Times New Roman" w:cs="Times New Roman"/>
                <w:b/>
                <w:sz w:val="20"/>
                <w:szCs w:val="20"/>
              </w:rPr>
              <w:t>и иных случаях, связанных с обязательными видами страхования</w:t>
            </w:r>
            <w:r w:rsidRPr="00A26CDA">
              <w:rPr>
                <w:rFonts w:ascii="Times New Roman" w:hAnsi="Times New Roman" w:cs="Times New Roman"/>
                <w:sz w:val="20"/>
                <w:szCs w:val="20"/>
              </w:rPr>
              <w:t xml:space="preserve"> определяется уполномоченным органом.</w:t>
            </w:r>
          </w:p>
          <w:bookmarkEnd w:id="86"/>
          <w:p w14:paraId="1AD8D587" w14:textId="77777777" w:rsidR="009D0571" w:rsidRPr="00A26CDA" w:rsidRDefault="009D0571" w:rsidP="00D55C67">
            <w:pPr>
              <w:jc w:val="both"/>
              <w:rPr>
                <w:rFonts w:ascii="Times New Roman" w:hAnsi="Times New Roman" w:cs="Times New Roman"/>
                <w:sz w:val="20"/>
                <w:szCs w:val="20"/>
              </w:rPr>
            </w:pPr>
          </w:p>
          <w:p w14:paraId="1FE83557" w14:textId="0B844B1A"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      Исключение организации и физического лица из перечня организаций и лиц, связанных с финансированием терроризма и экстремизма, является основанием для отмены применения мер по замораживанию операций с деньгами и (или) иным имуществом, принадлежащими организациям и физическим лицам, включенным в перечень организаций и лиц, связанных с финансированием терроризма и экстремизма.</w:t>
            </w:r>
          </w:p>
        </w:tc>
        <w:tc>
          <w:tcPr>
            <w:tcW w:w="3969" w:type="dxa"/>
            <w:tcBorders>
              <w:top w:val="single" w:sz="4" w:space="0" w:color="auto"/>
              <w:left w:val="single" w:sz="4" w:space="0" w:color="auto"/>
              <w:bottom w:val="single" w:sz="4" w:space="0" w:color="auto"/>
              <w:right w:val="single" w:sz="4" w:space="0" w:color="auto"/>
            </w:tcBorders>
          </w:tcPr>
          <w:p w14:paraId="6D41DA9E"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 xml:space="preserve">Пункт 8 статьи 12 Закона дополняется нормой о правах физических лиц подавать заявления об исключении из Перечня ФТ в целях обеспечения своей жизнедеятельности и членов семьи.  </w:t>
            </w:r>
          </w:p>
          <w:p w14:paraId="126CC5C1"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При подготовке положительного заключения правоохранительных и специальных органов, физическое лицо исключается из Перечня ФТ.</w:t>
            </w:r>
          </w:p>
          <w:p w14:paraId="2A52FC6F" w14:textId="71EB3562"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Также пункт дополнен нормой по операциям по обязательному страхованию, синхронизировано с частью пять пункта 1-1 статьи 13 Закона об отказе в проведении операций, кроме операций по обязательному страхованию и других операций, указанных в данному пункте. </w:t>
            </w:r>
          </w:p>
        </w:tc>
        <w:tc>
          <w:tcPr>
            <w:tcW w:w="3260" w:type="dxa"/>
            <w:tcBorders>
              <w:top w:val="single" w:sz="4" w:space="0" w:color="auto"/>
              <w:left w:val="single" w:sz="4" w:space="0" w:color="auto"/>
              <w:bottom w:val="single" w:sz="4" w:space="0" w:color="auto"/>
              <w:right w:val="single" w:sz="4" w:space="0" w:color="auto"/>
            </w:tcBorders>
          </w:tcPr>
          <w:p w14:paraId="46B165FE" w14:textId="54A52C59" w:rsidR="009D0571" w:rsidRPr="00A26CDA" w:rsidRDefault="003E1E52" w:rsidP="00D55C67">
            <w:pPr>
              <w:jc w:val="both"/>
              <w:rPr>
                <w:rFonts w:ascii="Times New Roman" w:hAnsi="Times New Roman" w:cs="Times New Roman"/>
                <w:sz w:val="20"/>
                <w:szCs w:val="20"/>
              </w:rPr>
            </w:pPr>
            <w:r w:rsidRPr="00A26CDA">
              <w:rPr>
                <w:rFonts w:ascii="Times New Roman" w:hAnsi="Times New Roman" w:cs="Times New Roman"/>
                <w:sz w:val="20"/>
                <w:szCs w:val="20"/>
              </w:rPr>
              <w:t>-</w:t>
            </w:r>
          </w:p>
        </w:tc>
      </w:tr>
      <w:tr w:rsidR="009D0571" w:rsidRPr="00A26CDA" w14:paraId="4952C661" w14:textId="1EA298B8" w:rsidTr="009D0571">
        <w:tc>
          <w:tcPr>
            <w:tcW w:w="562" w:type="dxa"/>
            <w:tcBorders>
              <w:top w:val="single" w:sz="4" w:space="0" w:color="auto"/>
              <w:left w:val="single" w:sz="4" w:space="0" w:color="auto"/>
              <w:bottom w:val="single" w:sz="4" w:space="0" w:color="auto"/>
              <w:right w:val="single" w:sz="4" w:space="0" w:color="auto"/>
            </w:tcBorders>
          </w:tcPr>
          <w:p w14:paraId="0CA14BA3" w14:textId="72E2F5AE"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53</w:t>
            </w:r>
          </w:p>
        </w:tc>
        <w:tc>
          <w:tcPr>
            <w:tcW w:w="964" w:type="dxa"/>
            <w:tcBorders>
              <w:top w:val="single" w:sz="4" w:space="0" w:color="auto"/>
              <w:left w:val="single" w:sz="4" w:space="0" w:color="auto"/>
              <w:bottom w:val="single" w:sz="4" w:space="0" w:color="auto"/>
              <w:right w:val="single" w:sz="4" w:space="0" w:color="auto"/>
            </w:tcBorders>
          </w:tcPr>
          <w:p w14:paraId="22DF653D" w14:textId="5011FC43" w:rsidR="009D0571" w:rsidRPr="00A26CDA" w:rsidRDefault="009D0571" w:rsidP="00D55C67">
            <w:pPr>
              <w:jc w:val="both"/>
              <w:rPr>
                <w:rFonts w:ascii="Times New Roman" w:hAnsi="Times New Roman" w:cs="Times New Roman"/>
                <w:b/>
                <w:bCs/>
                <w:sz w:val="20"/>
                <w:szCs w:val="20"/>
              </w:rPr>
            </w:pPr>
            <w:r w:rsidRPr="00A26CDA">
              <w:rPr>
                <w:rFonts w:ascii="Times New Roman" w:hAnsi="Times New Roman" w:cs="Times New Roman"/>
                <w:b/>
                <w:bCs/>
                <w:sz w:val="20"/>
                <w:szCs w:val="20"/>
              </w:rPr>
              <w:t>пункт 2-2 статьи 12-1</w:t>
            </w:r>
          </w:p>
        </w:tc>
        <w:tc>
          <w:tcPr>
            <w:tcW w:w="3152" w:type="dxa"/>
            <w:tcBorders>
              <w:top w:val="single" w:sz="4" w:space="0" w:color="auto"/>
              <w:left w:val="single" w:sz="4" w:space="0" w:color="auto"/>
              <w:bottom w:val="single" w:sz="4" w:space="0" w:color="auto"/>
              <w:right w:val="single" w:sz="4" w:space="0" w:color="auto"/>
            </w:tcBorders>
          </w:tcPr>
          <w:p w14:paraId="18D245E4" w14:textId="77777777" w:rsidR="009D0571" w:rsidRPr="00A26CDA" w:rsidRDefault="009D0571" w:rsidP="00D55C67">
            <w:pPr>
              <w:jc w:val="both"/>
              <w:rPr>
                <w:rFonts w:ascii="Times New Roman" w:eastAsia="Times New Roman" w:hAnsi="Times New Roman" w:cs="Times New Roman"/>
                <w:b/>
                <w:sz w:val="20"/>
                <w:szCs w:val="20"/>
              </w:rPr>
            </w:pPr>
            <w:r w:rsidRPr="00A26CDA">
              <w:rPr>
                <w:rFonts w:ascii="Times New Roman" w:hAnsi="Times New Roman" w:cs="Times New Roman"/>
                <w:sz w:val="20"/>
                <w:szCs w:val="20"/>
              </w:rPr>
              <w:t xml:space="preserve">     </w:t>
            </w:r>
            <w:r w:rsidRPr="00A26CDA">
              <w:rPr>
                <w:rFonts w:ascii="Times New Roman" w:eastAsia="Times New Roman" w:hAnsi="Times New Roman" w:cs="Times New Roman"/>
                <w:b/>
                <w:sz w:val="20"/>
                <w:szCs w:val="20"/>
              </w:rPr>
              <w:t xml:space="preserve">Статья 12-1. Целевые финансовые санкции, относящиеся к предупреждению, воспрепятствованию и прекращению распространения оружия массового уничтожения и его финансирования </w:t>
            </w:r>
          </w:p>
          <w:p w14:paraId="55D008A1" w14:textId="57EFCD98" w:rsidR="009D0571" w:rsidRPr="00A26CDA" w:rsidRDefault="009D0571" w:rsidP="00D55C67">
            <w:pPr>
              <w:ind w:firstLine="532"/>
              <w:jc w:val="both"/>
              <w:rPr>
                <w:rFonts w:ascii="Times New Roman" w:eastAsia="Times New Roman" w:hAnsi="Times New Roman" w:cs="Times New Roman"/>
                <w:b/>
                <w:bCs/>
                <w:sz w:val="20"/>
                <w:szCs w:val="20"/>
              </w:rPr>
            </w:pPr>
            <w:r w:rsidRPr="00A26CDA">
              <w:rPr>
                <w:rFonts w:ascii="Times New Roman" w:eastAsia="Times New Roman" w:hAnsi="Times New Roman" w:cs="Times New Roman"/>
                <w:b/>
                <w:bCs/>
                <w:sz w:val="20"/>
                <w:szCs w:val="20"/>
              </w:rPr>
              <w:t>...</w:t>
            </w:r>
          </w:p>
          <w:p w14:paraId="6F077608" w14:textId="77777777" w:rsidR="009D0571" w:rsidRPr="00A26CDA" w:rsidRDefault="009D0571" w:rsidP="00D55C67">
            <w:pPr>
              <w:ind w:firstLine="532"/>
              <w:jc w:val="both"/>
              <w:rPr>
                <w:rFonts w:ascii="Times New Roman" w:eastAsia="Times New Roman" w:hAnsi="Times New Roman" w:cs="Times New Roman"/>
                <w:sz w:val="20"/>
                <w:szCs w:val="20"/>
              </w:rPr>
            </w:pPr>
          </w:p>
          <w:p w14:paraId="6F3B9166" w14:textId="28E7E94C"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     2</w:t>
            </w:r>
            <w:r w:rsidRPr="00A26CDA">
              <w:rPr>
                <w:rFonts w:ascii="Times New Roman" w:eastAsia="Times New Roman" w:hAnsi="Times New Roman" w:cs="Times New Roman"/>
                <w:b/>
                <w:sz w:val="20"/>
                <w:szCs w:val="20"/>
              </w:rPr>
              <w:t>-2. Отсутствует</w:t>
            </w:r>
          </w:p>
        </w:tc>
        <w:tc>
          <w:tcPr>
            <w:tcW w:w="3686" w:type="dxa"/>
            <w:tcBorders>
              <w:top w:val="single" w:sz="4" w:space="0" w:color="auto"/>
              <w:left w:val="single" w:sz="4" w:space="0" w:color="auto"/>
              <w:bottom w:val="single" w:sz="4" w:space="0" w:color="auto"/>
              <w:right w:val="single" w:sz="4" w:space="0" w:color="auto"/>
            </w:tcBorders>
          </w:tcPr>
          <w:p w14:paraId="63EDD629" w14:textId="77777777" w:rsidR="009D0571" w:rsidRPr="00A26CDA" w:rsidRDefault="009D0571" w:rsidP="00D55C67">
            <w:pPr>
              <w:jc w:val="both"/>
              <w:rPr>
                <w:rFonts w:ascii="Times New Roman" w:eastAsia="Times New Roman" w:hAnsi="Times New Roman" w:cs="Times New Roman"/>
                <w:b/>
                <w:sz w:val="20"/>
                <w:szCs w:val="20"/>
              </w:rPr>
            </w:pPr>
            <w:r w:rsidRPr="00A26CDA">
              <w:rPr>
                <w:rFonts w:ascii="Times New Roman" w:hAnsi="Times New Roman" w:cs="Times New Roman"/>
                <w:sz w:val="20"/>
                <w:szCs w:val="20"/>
              </w:rPr>
              <w:t xml:space="preserve">     </w:t>
            </w:r>
            <w:r w:rsidRPr="00A26CDA">
              <w:rPr>
                <w:rFonts w:ascii="Times New Roman" w:eastAsia="Times New Roman" w:hAnsi="Times New Roman" w:cs="Times New Roman"/>
                <w:b/>
                <w:sz w:val="20"/>
                <w:szCs w:val="20"/>
              </w:rPr>
              <w:t xml:space="preserve">Статья 12-1. Целевые финансовые санкции, относящиеся к предупреждению, воспрепятствованию и прекращению распространения оружия массового уничтожения и его финансирования </w:t>
            </w:r>
          </w:p>
          <w:p w14:paraId="363DBCA9" w14:textId="5C68EE02" w:rsidR="009D0571" w:rsidRPr="00A26CDA" w:rsidRDefault="009D0571" w:rsidP="00D55C67">
            <w:pPr>
              <w:ind w:firstLine="532"/>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w:t>
            </w:r>
          </w:p>
          <w:p w14:paraId="797B6A18" w14:textId="77777777" w:rsidR="009D0571" w:rsidRPr="00A26CDA" w:rsidRDefault="009D0571" w:rsidP="00D55C67">
            <w:pPr>
              <w:ind w:firstLine="532"/>
              <w:jc w:val="both"/>
              <w:rPr>
                <w:rFonts w:ascii="Times New Roman" w:eastAsia="Times New Roman" w:hAnsi="Times New Roman" w:cs="Times New Roman"/>
                <w:b/>
                <w:sz w:val="20"/>
                <w:szCs w:val="20"/>
              </w:rPr>
            </w:pPr>
          </w:p>
          <w:p w14:paraId="0EA21E99" w14:textId="77777777" w:rsidR="009D0571" w:rsidRPr="00A26CDA" w:rsidRDefault="009D0571" w:rsidP="00D55C67">
            <w:pPr>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 xml:space="preserve">     2-2. </w:t>
            </w:r>
            <w:bookmarkStart w:id="87" w:name="_Hlk164670825"/>
            <w:r w:rsidRPr="00A26CDA">
              <w:rPr>
                <w:rFonts w:ascii="Times New Roman" w:eastAsia="Times New Roman" w:hAnsi="Times New Roman" w:cs="Times New Roman"/>
                <w:b/>
                <w:sz w:val="20"/>
                <w:szCs w:val="20"/>
              </w:rPr>
              <w:t xml:space="preserve">Включение организации и физического лица в перечень организаций и лиц, связанных с финансированием распространения оружия массового уничтожения, является основанием для применения мер по замораживанию операций с деньгами и (или) иным имуществом, </w:t>
            </w:r>
            <w:r w:rsidRPr="00A26CDA">
              <w:rPr>
                <w:rFonts w:ascii="Times New Roman" w:eastAsia="Times New Roman" w:hAnsi="Times New Roman" w:cs="Times New Roman"/>
                <w:b/>
                <w:sz w:val="20"/>
                <w:szCs w:val="20"/>
              </w:rPr>
              <w:lastRenderedPageBreak/>
              <w:t>принадлежащими организациям и физическим лицам, включенным в перечень организаций и лиц, связанных с финансированием распространения оружия массового уничтожения.</w:t>
            </w:r>
          </w:p>
          <w:bookmarkEnd w:id="87"/>
          <w:p w14:paraId="5B45F7C1" w14:textId="77777777" w:rsidR="009D0571" w:rsidRPr="00A26CDA" w:rsidRDefault="009D0571" w:rsidP="00D55C67">
            <w:pPr>
              <w:jc w:val="both"/>
              <w:rPr>
                <w:rFonts w:ascii="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85D768E" w14:textId="36C70839"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 xml:space="preserve">     Республика Казахстан в 2023 году прошла</w:t>
            </w:r>
            <w:r w:rsidRPr="00A26CDA">
              <w:rPr>
                <w:rFonts w:ascii="Times New Roman" w:hAnsi="Times New Roman" w:cs="Times New Roman"/>
                <w:b/>
                <w:sz w:val="20"/>
                <w:szCs w:val="20"/>
              </w:rPr>
              <w:t xml:space="preserve"> </w:t>
            </w:r>
            <w:r w:rsidRPr="00A26CDA">
              <w:rPr>
                <w:rFonts w:ascii="Times New Roman" w:hAnsi="Times New Roman" w:cs="Times New Roman"/>
                <w:sz w:val="20"/>
                <w:szCs w:val="20"/>
              </w:rPr>
              <w:t xml:space="preserve">процедуру Взаимной оценки по противодействию отмыванию преступных доходов и финансированию терроризма на соответствие рекомендациям </w:t>
            </w:r>
            <w:r w:rsidRPr="00A26CDA">
              <w:rPr>
                <w:rFonts w:ascii="Times New Roman" w:hAnsi="Times New Roman" w:cs="Times New Roman"/>
                <w:bCs/>
                <w:sz w:val="20"/>
                <w:szCs w:val="20"/>
              </w:rPr>
              <w:t>Группы разработки финансовых мер борьбы с отмыванием денег (далее – Рекомендации ФАТФ),</w:t>
            </w:r>
            <w:r w:rsidRPr="00A26CDA">
              <w:rPr>
                <w:rFonts w:ascii="Times New Roman" w:hAnsi="Times New Roman" w:cs="Times New Roman"/>
                <w:sz w:val="20"/>
                <w:szCs w:val="20"/>
              </w:rPr>
              <w:t xml:space="preserve"> в ходе которой оценивалась система ПОД/ФТ и соответствие рекомендациям ФАТФ. Выполнение требований ФАТФ является обязательным для всех государств-членов ООН в соответствии с резолюцией Совета Безопасности ООН 1617 (2005). Так, эксперты-оценщики, проанализировав </w:t>
            </w:r>
            <w:r w:rsidRPr="00A26CDA">
              <w:rPr>
                <w:rFonts w:ascii="Times New Roman" w:hAnsi="Times New Roman" w:cs="Times New Roman"/>
                <w:sz w:val="20"/>
                <w:szCs w:val="20"/>
              </w:rPr>
              <w:lastRenderedPageBreak/>
              <w:t>законодательство Республики Казахстан указали на следующие недостатки.</w:t>
            </w:r>
          </w:p>
          <w:p w14:paraId="1499F995"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     </w:t>
            </w:r>
            <w:r w:rsidRPr="00A26CDA">
              <w:rPr>
                <w:rFonts w:ascii="Times New Roman" w:hAnsi="Times New Roman" w:cs="Times New Roman"/>
                <w:b/>
                <w:sz w:val="20"/>
                <w:szCs w:val="20"/>
              </w:rPr>
              <w:t>В настоящее время в законодательстве РК отсутствует процедура отбора кандидатов для включения в санкционный перечень Комитетов СБ ООН</w:t>
            </w:r>
            <w:r w:rsidRPr="00A26CDA">
              <w:rPr>
                <w:rFonts w:ascii="Times New Roman" w:hAnsi="Times New Roman" w:cs="Times New Roman"/>
                <w:sz w:val="20"/>
                <w:szCs w:val="20"/>
              </w:rPr>
              <w:t>.</w:t>
            </w:r>
          </w:p>
          <w:p w14:paraId="7208945B"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     При этом, в соответствии с </w:t>
            </w:r>
            <w:r w:rsidRPr="00A26CDA">
              <w:rPr>
                <w:rFonts w:ascii="Times New Roman" w:hAnsi="Times New Roman" w:cs="Times New Roman"/>
                <w:b/>
                <w:sz w:val="20"/>
                <w:szCs w:val="20"/>
              </w:rPr>
              <w:t xml:space="preserve">критерием 6.1 </w:t>
            </w:r>
            <w:r w:rsidRPr="00A26CDA">
              <w:rPr>
                <w:rFonts w:ascii="Times New Roman" w:hAnsi="Times New Roman" w:cs="Times New Roman"/>
                <w:sz w:val="20"/>
                <w:szCs w:val="20"/>
              </w:rPr>
              <w:t>рекомендаций ФАТФ применительно к установлениям согласно санкционным режимам Совета Безопасности ООН 1267/1989 («Аль-Каида») и 1988 (именуемые как «Санкционные режимы ООН»), страны должны:</w:t>
            </w:r>
          </w:p>
          <w:p w14:paraId="263E9124" w14:textId="4E304EFC"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      (a) назначить компетентное ведомство или суд, </w:t>
            </w:r>
            <w:r w:rsidRPr="00A26CDA">
              <w:rPr>
                <w:rFonts w:ascii="Times New Roman" w:hAnsi="Times New Roman" w:cs="Times New Roman"/>
                <w:b/>
                <w:sz w:val="20"/>
                <w:szCs w:val="20"/>
              </w:rPr>
              <w:t>ответственные за внесение предложений</w:t>
            </w:r>
            <w:r w:rsidRPr="00A26CDA">
              <w:rPr>
                <w:rFonts w:ascii="Times New Roman" w:hAnsi="Times New Roman" w:cs="Times New Roman"/>
                <w:sz w:val="20"/>
                <w:szCs w:val="20"/>
              </w:rPr>
              <w:t xml:space="preserve"> о лицах и организациях в Комитет 1267/1989 для установления; и за внесение предложений о лицах и организациях в Комитет 1988 для установления.</w:t>
            </w:r>
          </w:p>
        </w:tc>
        <w:tc>
          <w:tcPr>
            <w:tcW w:w="3260" w:type="dxa"/>
            <w:tcBorders>
              <w:top w:val="single" w:sz="4" w:space="0" w:color="auto"/>
              <w:left w:val="single" w:sz="4" w:space="0" w:color="auto"/>
              <w:bottom w:val="single" w:sz="4" w:space="0" w:color="auto"/>
              <w:right w:val="single" w:sz="4" w:space="0" w:color="auto"/>
            </w:tcBorders>
          </w:tcPr>
          <w:p w14:paraId="5EC97D58" w14:textId="5FA327D3" w:rsidR="009D0571" w:rsidRPr="00A26CDA" w:rsidRDefault="003E1E52"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w:t>
            </w:r>
          </w:p>
        </w:tc>
      </w:tr>
      <w:tr w:rsidR="009D0571" w:rsidRPr="00A26CDA" w14:paraId="50B3CDA8" w14:textId="72DA8324" w:rsidTr="009D0571">
        <w:tc>
          <w:tcPr>
            <w:tcW w:w="562" w:type="dxa"/>
            <w:tcBorders>
              <w:top w:val="single" w:sz="4" w:space="0" w:color="auto"/>
              <w:left w:val="single" w:sz="4" w:space="0" w:color="auto"/>
              <w:bottom w:val="single" w:sz="4" w:space="0" w:color="auto"/>
              <w:right w:val="single" w:sz="4" w:space="0" w:color="auto"/>
            </w:tcBorders>
          </w:tcPr>
          <w:p w14:paraId="185C5EB5" w14:textId="012B091A"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54</w:t>
            </w:r>
          </w:p>
        </w:tc>
        <w:tc>
          <w:tcPr>
            <w:tcW w:w="964" w:type="dxa"/>
            <w:tcBorders>
              <w:top w:val="single" w:sz="4" w:space="0" w:color="auto"/>
              <w:left w:val="single" w:sz="4" w:space="0" w:color="auto"/>
              <w:bottom w:val="single" w:sz="4" w:space="0" w:color="auto"/>
              <w:right w:val="single" w:sz="4" w:space="0" w:color="auto"/>
            </w:tcBorders>
          </w:tcPr>
          <w:p w14:paraId="2AA9F27D" w14:textId="723EA682" w:rsidR="009D0571" w:rsidRPr="00A26CDA" w:rsidRDefault="009D0571" w:rsidP="00D55C67">
            <w:pPr>
              <w:jc w:val="both"/>
              <w:rPr>
                <w:rFonts w:ascii="Times New Roman" w:hAnsi="Times New Roman" w:cs="Times New Roman"/>
                <w:b/>
                <w:bCs/>
                <w:sz w:val="20"/>
                <w:szCs w:val="20"/>
              </w:rPr>
            </w:pPr>
            <w:r w:rsidRPr="00A26CDA">
              <w:rPr>
                <w:rFonts w:ascii="Times New Roman" w:hAnsi="Times New Roman" w:cs="Times New Roman"/>
                <w:b/>
                <w:bCs/>
                <w:sz w:val="20"/>
                <w:szCs w:val="20"/>
              </w:rPr>
              <w:t xml:space="preserve">пункт </w:t>
            </w:r>
            <w:r w:rsidRPr="00A26CDA">
              <w:rPr>
                <w:rFonts w:ascii="Times New Roman" w:eastAsia="Times New Roman" w:hAnsi="Times New Roman" w:cs="Times New Roman"/>
                <w:b/>
                <w:bCs/>
                <w:sz w:val="20"/>
                <w:szCs w:val="20"/>
              </w:rPr>
              <w:t xml:space="preserve">2-3 </w:t>
            </w:r>
            <w:r w:rsidRPr="00A26CDA">
              <w:rPr>
                <w:rFonts w:ascii="Times New Roman" w:hAnsi="Times New Roman" w:cs="Times New Roman"/>
                <w:b/>
                <w:bCs/>
                <w:sz w:val="20"/>
                <w:szCs w:val="20"/>
              </w:rPr>
              <w:t>статьи 12-1</w:t>
            </w:r>
          </w:p>
        </w:tc>
        <w:tc>
          <w:tcPr>
            <w:tcW w:w="3152" w:type="dxa"/>
            <w:tcBorders>
              <w:top w:val="single" w:sz="4" w:space="0" w:color="auto"/>
              <w:left w:val="single" w:sz="4" w:space="0" w:color="auto"/>
              <w:bottom w:val="single" w:sz="4" w:space="0" w:color="auto"/>
              <w:right w:val="single" w:sz="4" w:space="0" w:color="auto"/>
            </w:tcBorders>
          </w:tcPr>
          <w:p w14:paraId="4E8A30D0" w14:textId="77777777" w:rsidR="009D0571" w:rsidRPr="00A26CDA" w:rsidRDefault="009D0571" w:rsidP="00D55C67">
            <w:pPr>
              <w:jc w:val="both"/>
              <w:rPr>
                <w:rFonts w:ascii="Times New Roman" w:eastAsia="Times New Roman" w:hAnsi="Times New Roman" w:cs="Times New Roman"/>
                <w:b/>
                <w:sz w:val="20"/>
                <w:szCs w:val="20"/>
              </w:rPr>
            </w:pPr>
            <w:r w:rsidRPr="00A26CDA">
              <w:rPr>
                <w:rFonts w:ascii="Times New Roman" w:hAnsi="Times New Roman" w:cs="Times New Roman"/>
                <w:sz w:val="20"/>
                <w:szCs w:val="20"/>
              </w:rPr>
              <w:t xml:space="preserve">     </w:t>
            </w:r>
            <w:r w:rsidRPr="00A26CDA">
              <w:rPr>
                <w:rFonts w:ascii="Times New Roman" w:eastAsia="Times New Roman" w:hAnsi="Times New Roman" w:cs="Times New Roman"/>
                <w:b/>
                <w:sz w:val="20"/>
                <w:szCs w:val="20"/>
              </w:rPr>
              <w:t xml:space="preserve">Статья 12-1. Целевые финансовые санкции, относящиеся к предупреждению, воспрепятствованию и прекращению распространения оружия массового уничтожения и его финансирования </w:t>
            </w:r>
          </w:p>
          <w:p w14:paraId="267F7C4C" w14:textId="0F054C65" w:rsidR="009D0571" w:rsidRPr="00A26CDA" w:rsidRDefault="009D0571" w:rsidP="00D55C67">
            <w:pPr>
              <w:ind w:firstLine="532"/>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w:t>
            </w:r>
          </w:p>
          <w:p w14:paraId="54C869BE" w14:textId="03D03632"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     </w:t>
            </w:r>
            <w:r w:rsidRPr="00A26CDA">
              <w:rPr>
                <w:rFonts w:ascii="Times New Roman" w:eastAsia="Times New Roman" w:hAnsi="Times New Roman" w:cs="Times New Roman"/>
                <w:b/>
                <w:sz w:val="20"/>
                <w:szCs w:val="20"/>
              </w:rPr>
              <w:t>2-3. Отсутствует</w:t>
            </w:r>
          </w:p>
        </w:tc>
        <w:tc>
          <w:tcPr>
            <w:tcW w:w="3686" w:type="dxa"/>
            <w:tcBorders>
              <w:top w:val="single" w:sz="4" w:space="0" w:color="auto"/>
              <w:left w:val="single" w:sz="4" w:space="0" w:color="auto"/>
              <w:bottom w:val="single" w:sz="4" w:space="0" w:color="auto"/>
              <w:right w:val="single" w:sz="4" w:space="0" w:color="auto"/>
            </w:tcBorders>
          </w:tcPr>
          <w:p w14:paraId="65BBD3AF" w14:textId="77777777" w:rsidR="009D0571" w:rsidRPr="00A26CDA" w:rsidRDefault="009D0571" w:rsidP="00D55C67">
            <w:pPr>
              <w:jc w:val="both"/>
              <w:rPr>
                <w:rFonts w:ascii="Times New Roman" w:eastAsia="Times New Roman" w:hAnsi="Times New Roman" w:cs="Times New Roman"/>
                <w:b/>
                <w:sz w:val="20"/>
                <w:szCs w:val="20"/>
              </w:rPr>
            </w:pPr>
            <w:r w:rsidRPr="00A26CDA">
              <w:rPr>
                <w:rFonts w:ascii="Times New Roman" w:hAnsi="Times New Roman" w:cs="Times New Roman"/>
                <w:sz w:val="20"/>
                <w:szCs w:val="20"/>
              </w:rPr>
              <w:t xml:space="preserve">     </w:t>
            </w:r>
            <w:r w:rsidRPr="00A26CDA">
              <w:rPr>
                <w:rFonts w:ascii="Times New Roman" w:eastAsia="Times New Roman" w:hAnsi="Times New Roman" w:cs="Times New Roman"/>
                <w:b/>
                <w:sz w:val="20"/>
                <w:szCs w:val="20"/>
              </w:rPr>
              <w:t xml:space="preserve">Статья 12-1. Целевые финансовые санкции, относящиеся к предупреждению, воспрепятствованию и прекращению распространения оружия массового уничтожения и его финансирования </w:t>
            </w:r>
          </w:p>
          <w:p w14:paraId="40CCFEBC" w14:textId="36E2590F" w:rsidR="009D0571" w:rsidRPr="00A26CDA" w:rsidRDefault="009D0571" w:rsidP="00D55C67">
            <w:pPr>
              <w:ind w:firstLine="532"/>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w:t>
            </w:r>
          </w:p>
          <w:p w14:paraId="278D910A" w14:textId="7F103735" w:rsidR="009D0571" w:rsidRPr="00A26CDA" w:rsidRDefault="009D0571" w:rsidP="00D55C67">
            <w:pPr>
              <w:jc w:val="both"/>
              <w:rPr>
                <w:rFonts w:ascii="Times New Roman" w:hAnsi="Times New Roman" w:cs="Times New Roman"/>
                <w:sz w:val="20"/>
                <w:szCs w:val="20"/>
              </w:rPr>
            </w:pPr>
            <w:bookmarkStart w:id="88" w:name="_Hlk164670840"/>
            <w:r w:rsidRPr="00A26CDA">
              <w:rPr>
                <w:rFonts w:ascii="Times New Roman" w:eastAsia="Times New Roman" w:hAnsi="Times New Roman" w:cs="Times New Roman"/>
                <w:b/>
                <w:sz w:val="20"/>
                <w:szCs w:val="20"/>
              </w:rPr>
              <w:t xml:space="preserve">     2-3. Субъекты финансового мониторинга, компетентные государственные органы, а также осуществляющие операции с деньгами и (или) иным имуществом физические и юридические лица, с момента размещения на интернет-ресурсе уполномоченного органа информации о включении организации или лица в перечень организаций и лиц, связанных с финансированием распространения оружия массового уничтожения, незамедлительно применяют целевые </w:t>
            </w:r>
            <w:r w:rsidRPr="00A26CDA">
              <w:rPr>
                <w:rFonts w:ascii="Times New Roman" w:eastAsia="Times New Roman" w:hAnsi="Times New Roman" w:cs="Times New Roman"/>
                <w:b/>
                <w:sz w:val="20"/>
                <w:szCs w:val="20"/>
              </w:rPr>
              <w:lastRenderedPageBreak/>
              <w:t>финансовые санкции и принимают меры по замораживанию операций с деньгами и (или) иным имуществом в соответствии с законодательством Республики Казахстан.</w:t>
            </w:r>
            <w:bookmarkEnd w:id="88"/>
          </w:p>
        </w:tc>
        <w:tc>
          <w:tcPr>
            <w:tcW w:w="3969" w:type="dxa"/>
            <w:tcBorders>
              <w:top w:val="single" w:sz="4" w:space="0" w:color="auto"/>
              <w:left w:val="single" w:sz="4" w:space="0" w:color="auto"/>
              <w:bottom w:val="single" w:sz="4" w:space="0" w:color="auto"/>
              <w:right w:val="single" w:sz="4" w:space="0" w:color="auto"/>
            </w:tcBorders>
          </w:tcPr>
          <w:p w14:paraId="21C3A469" w14:textId="77777777" w:rsidR="009D0571" w:rsidRPr="00A26CDA" w:rsidRDefault="009D0571" w:rsidP="00D55C67">
            <w:pPr>
              <w:jc w:val="both"/>
              <w:rPr>
                <w:rFonts w:ascii="Times New Roman" w:hAnsi="Times New Roman" w:cs="Times New Roman"/>
                <w:sz w:val="20"/>
                <w:szCs w:val="20"/>
              </w:rPr>
            </w:pPr>
          </w:p>
          <w:p w14:paraId="001AC8F7" w14:textId="77777777" w:rsidR="009D0571" w:rsidRPr="00A26CDA" w:rsidRDefault="009D0571" w:rsidP="00D55C67">
            <w:pPr>
              <w:jc w:val="both"/>
              <w:rPr>
                <w:rFonts w:ascii="Times New Roman" w:hAnsi="Times New Roman" w:cs="Times New Roman"/>
                <w:sz w:val="20"/>
                <w:szCs w:val="20"/>
              </w:rPr>
            </w:pPr>
          </w:p>
          <w:p w14:paraId="71563668" w14:textId="77777777" w:rsidR="009D0571" w:rsidRPr="00A26CDA" w:rsidRDefault="009D0571" w:rsidP="00D55C67">
            <w:pPr>
              <w:jc w:val="both"/>
              <w:rPr>
                <w:rFonts w:ascii="Times New Roman" w:hAnsi="Times New Roman" w:cs="Times New Roman"/>
                <w:sz w:val="20"/>
                <w:szCs w:val="20"/>
              </w:rPr>
            </w:pPr>
          </w:p>
          <w:p w14:paraId="1C38FF37" w14:textId="77777777" w:rsidR="009D0571" w:rsidRPr="00A26CDA" w:rsidRDefault="009D0571" w:rsidP="00D55C67">
            <w:pPr>
              <w:jc w:val="both"/>
              <w:rPr>
                <w:rFonts w:ascii="Times New Roman" w:hAnsi="Times New Roman" w:cs="Times New Roman"/>
                <w:sz w:val="20"/>
                <w:szCs w:val="20"/>
              </w:rPr>
            </w:pPr>
          </w:p>
          <w:p w14:paraId="7D01FF80" w14:textId="0FCAEEEF" w:rsidR="009D0571" w:rsidRPr="00A26CDA" w:rsidRDefault="009D0571" w:rsidP="00D55C67">
            <w:pPr>
              <w:jc w:val="both"/>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176DB9A4" w14:textId="2F7D8691" w:rsidR="003E1E52" w:rsidRPr="00A26CDA" w:rsidRDefault="003E1E52" w:rsidP="00D55C67">
            <w:pPr>
              <w:jc w:val="both"/>
              <w:rPr>
                <w:rFonts w:ascii="Times New Roman" w:hAnsi="Times New Roman" w:cs="Times New Roman"/>
                <w:sz w:val="20"/>
                <w:szCs w:val="20"/>
              </w:rPr>
            </w:pPr>
            <w:r w:rsidRPr="00A26CDA">
              <w:rPr>
                <w:rFonts w:ascii="Times New Roman" w:hAnsi="Times New Roman" w:cs="Times New Roman"/>
                <w:b/>
                <w:bCs/>
                <w:sz w:val="20"/>
                <w:szCs w:val="20"/>
              </w:rPr>
              <w:t>Исключить слова</w:t>
            </w:r>
            <w:r w:rsidRPr="00A26CDA">
              <w:rPr>
                <w:rFonts w:ascii="Times New Roman" w:hAnsi="Times New Roman" w:cs="Times New Roman"/>
                <w:sz w:val="20"/>
                <w:szCs w:val="20"/>
              </w:rPr>
              <w:t xml:space="preserve"> «</w:t>
            </w:r>
            <w:r w:rsidRPr="00A26CDA">
              <w:rPr>
                <w:rFonts w:ascii="Times New Roman" w:hAnsi="Times New Roman" w:cs="Times New Roman"/>
                <w:sz w:val="20"/>
                <w:szCs w:val="20"/>
              </w:rPr>
              <w:t>и принимают меры по замораживанию операций с деньгами и (или) иным имуществом</w:t>
            </w:r>
            <w:r w:rsidRPr="00A26CDA">
              <w:rPr>
                <w:rFonts w:ascii="Times New Roman" w:hAnsi="Times New Roman" w:cs="Times New Roman"/>
                <w:sz w:val="20"/>
                <w:szCs w:val="20"/>
              </w:rPr>
              <w:t xml:space="preserve">» в связи с тем, что под принятием </w:t>
            </w:r>
            <w:r w:rsidRPr="00A26CDA">
              <w:rPr>
                <w:rFonts w:ascii="Times New Roman" w:hAnsi="Times New Roman" w:cs="Times New Roman"/>
                <w:sz w:val="20"/>
                <w:szCs w:val="20"/>
              </w:rPr>
              <w:t>целевы</w:t>
            </w:r>
            <w:r w:rsidRPr="00A26CDA">
              <w:rPr>
                <w:rFonts w:ascii="Times New Roman" w:hAnsi="Times New Roman" w:cs="Times New Roman"/>
                <w:sz w:val="20"/>
                <w:szCs w:val="20"/>
              </w:rPr>
              <w:t>х</w:t>
            </w:r>
            <w:r w:rsidRPr="00A26CDA">
              <w:rPr>
                <w:rFonts w:ascii="Times New Roman" w:hAnsi="Times New Roman" w:cs="Times New Roman"/>
                <w:sz w:val="20"/>
                <w:szCs w:val="20"/>
              </w:rPr>
              <w:t xml:space="preserve"> финансовы</w:t>
            </w:r>
            <w:r w:rsidRPr="00A26CDA">
              <w:rPr>
                <w:rFonts w:ascii="Times New Roman" w:hAnsi="Times New Roman" w:cs="Times New Roman"/>
                <w:sz w:val="20"/>
                <w:szCs w:val="20"/>
              </w:rPr>
              <w:t>х</w:t>
            </w:r>
            <w:r w:rsidRPr="00A26CDA">
              <w:rPr>
                <w:rFonts w:ascii="Times New Roman" w:hAnsi="Times New Roman" w:cs="Times New Roman"/>
                <w:sz w:val="20"/>
                <w:szCs w:val="20"/>
              </w:rPr>
              <w:t xml:space="preserve"> санкци</w:t>
            </w:r>
            <w:r w:rsidRPr="00A26CDA">
              <w:rPr>
                <w:rFonts w:ascii="Times New Roman" w:hAnsi="Times New Roman" w:cs="Times New Roman"/>
                <w:sz w:val="20"/>
                <w:szCs w:val="20"/>
              </w:rPr>
              <w:t xml:space="preserve">й </w:t>
            </w:r>
            <w:r w:rsidR="00BA7E07" w:rsidRPr="00A26CDA">
              <w:rPr>
                <w:rFonts w:ascii="Times New Roman" w:hAnsi="Times New Roman" w:cs="Times New Roman"/>
                <w:sz w:val="20"/>
                <w:szCs w:val="20"/>
              </w:rPr>
              <w:t>понимается принятие</w:t>
            </w:r>
            <w:r w:rsidRPr="00A26CDA">
              <w:rPr>
                <w:rFonts w:ascii="Times New Roman" w:hAnsi="Times New Roman" w:cs="Times New Roman"/>
                <w:sz w:val="20"/>
                <w:szCs w:val="20"/>
              </w:rPr>
              <w:t xml:space="preserve"> мер по замораживанию</w:t>
            </w:r>
            <w:r w:rsidRPr="00A26CDA">
              <w:t xml:space="preserve"> </w:t>
            </w:r>
            <w:r w:rsidRPr="00A26CDA">
              <w:rPr>
                <w:rFonts w:ascii="Times New Roman" w:hAnsi="Times New Roman" w:cs="Times New Roman"/>
                <w:sz w:val="20"/>
                <w:szCs w:val="20"/>
              </w:rPr>
              <w:t>операций с деньгами и (или) иным имуществом</w:t>
            </w:r>
            <w:r w:rsidRPr="00A26CDA">
              <w:rPr>
                <w:rFonts w:ascii="Times New Roman" w:hAnsi="Times New Roman" w:cs="Times New Roman"/>
                <w:sz w:val="20"/>
                <w:szCs w:val="20"/>
              </w:rPr>
              <w:t>.</w:t>
            </w:r>
          </w:p>
          <w:p w14:paraId="43E5E4AE" w14:textId="35A373BF" w:rsidR="003E1E52" w:rsidRPr="00A26CDA" w:rsidRDefault="003E1E52"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 Согласно</w:t>
            </w:r>
            <w:r w:rsidR="00BA7E07" w:rsidRPr="00A26CDA">
              <w:rPr>
                <w:rFonts w:ascii="Times New Roman" w:hAnsi="Times New Roman" w:cs="Times New Roman"/>
                <w:sz w:val="20"/>
                <w:szCs w:val="20"/>
              </w:rPr>
              <w:t xml:space="preserve"> подпункта 11-3) статьи 1 Закона ПОД/ФТ</w:t>
            </w:r>
            <w:r w:rsidRPr="00A26CDA">
              <w:rPr>
                <w:rFonts w:ascii="Times New Roman" w:hAnsi="Times New Roman" w:cs="Times New Roman"/>
                <w:sz w:val="20"/>
                <w:szCs w:val="20"/>
              </w:rPr>
              <w:t xml:space="preserve"> </w:t>
            </w:r>
            <w:r w:rsidR="00BA7E07" w:rsidRPr="00A26CDA">
              <w:rPr>
                <w:rFonts w:ascii="Times New Roman" w:hAnsi="Times New Roman" w:cs="Times New Roman"/>
                <w:sz w:val="20"/>
                <w:szCs w:val="20"/>
              </w:rPr>
              <w:t xml:space="preserve">целевые финансовые санкции – </w:t>
            </w:r>
            <w:r w:rsidR="00BA7E07" w:rsidRPr="00A26CDA">
              <w:rPr>
                <w:rFonts w:ascii="Times New Roman" w:hAnsi="Times New Roman" w:cs="Times New Roman"/>
                <w:sz w:val="20"/>
                <w:szCs w:val="20"/>
              </w:rPr>
              <w:t xml:space="preserve">это </w:t>
            </w:r>
            <w:r w:rsidR="00BA7E07" w:rsidRPr="00A26CDA">
              <w:rPr>
                <w:rFonts w:ascii="Times New Roman" w:hAnsi="Times New Roman" w:cs="Times New Roman"/>
                <w:sz w:val="20"/>
                <w:szCs w:val="20"/>
              </w:rPr>
              <w:t xml:space="preserve">меры по замораживанию операций с деньгами и (или) иным имуществом, принимаемые субъектами финансового мониторинга и государственными органами в соответствии с настоящим Законом и резолюциями Совета Безопасности Организации Объединенных </w:t>
            </w:r>
            <w:r w:rsidR="00BA7E07" w:rsidRPr="00A26CDA">
              <w:rPr>
                <w:rFonts w:ascii="Times New Roman" w:hAnsi="Times New Roman" w:cs="Times New Roman"/>
                <w:sz w:val="20"/>
                <w:szCs w:val="20"/>
              </w:rPr>
              <w:lastRenderedPageBreak/>
              <w:t>Наций, относящимися к предупреждению и предотвращению терроризма и финансирования терроризма, предупреждению, воспрепятствованию и прекращению распространения оружия массового уничтожения и его финансирования;</w:t>
            </w:r>
          </w:p>
        </w:tc>
      </w:tr>
      <w:bookmarkEnd w:id="83"/>
      <w:tr w:rsidR="009D0571" w:rsidRPr="00A26CDA" w14:paraId="43AE44E3" w14:textId="6582B090" w:rsidTr="009D0571">
        <w:tc>
          <w:tcPr>
            <w:tcW w:w="562" w:type="dxa"/>
            <w:tcBorders>
              <w:top w:val="single" w:sz="4" w:space="0" w:color="auto"/>
              <w:left w:val="single" w:sz="4" w:space="0" w:color="auto"/>
              <w:bottom w:val="single" w:sz="4" w:space="0" w:color="auto"/>
              <w:right w:val="single" w:sz="4" w:space="0" w:color="auto"/>
            </w:tcBorders>
          </w:tcPr>
          <w:p w14:paraId="4AC464D3" w14:textId="1315F34D"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55</w:t>
            </w:r>
          </w:p>
        </w:tc>
        <w:tc>
          <w:tcPr>
            <w:tcW w:w="964" w:type="dxa"/>
            <w:tcBorders>
              <w:top w:val="single" w:sz="4" w:space="0" w:color="auto"/>
              <w:left w:val="single" w:sz="4" w:space="0" w:color="auto"/>
              <w:bottom w:val="single" w:sz="4" w:space="0" w:color="auto"/>
              <w:right w:val="single" w:sz="4" w:space="0" w:color="auto"/>
            </w:tcBorders>
          </w:tcPr>
          <w:p w14:paraId="6B5CC166" w14:textId="60E3BD2E" w:rsidR="009D0571" w:rsidRPr="00A26CDA" w:rsidRDefault="009D0571" w:rsidP="00D55C67">
            <w:pPr>
              <w:jc w:val="both"/>
              <w:rPr>
                <w:rFonts w:ascii="Times New Roman" w:hAnsi="Times New Roman" w:cs="Times New Roman"/>
                <w:b/>
                <w:bCs/>
                <w:sz w:val="20"/>
                <w:szCs w:val="20"/>
              </w:rPr>
            </w:pPr>
            <w:r w:rsidRPr="00A26CDA">
              <w:rPr>
                <w:rFonts w:ascii="Times New Roman" w:hAnsi="Times New Roman" w:cs="Times New Roman"/>
                <w:b/>
                <w:bCs/>
                <w:sz w:val="20"/>
                <w:szCs w:val="20"/>
              </w:rPr>
              <w:t xml:space="preserve">пункт 3 статьи12-1 </w:t>
            </w:r>
          </w:p>
        </w:tc>
        <w:tc>
          <w:tcPr>
            <w:tcW w:w="3152" w:type="dxa"/>
            <w:tcBorders>
              <w:top w:val="single" w:sz="4" w:space="0" w:color="auto"/>
              <w:left w:val="single" w:sz="4" w:space="0" w:color="auto"/>
              <w:bottom w:val="single" w:sz="4" w:space="0" w:color="auto"/>
              <w:right w:val="single" w:sz="4" w:space="0" w:color="auto"/>
            </w:tcBorders>
          </w:tcPr>
          <w:p w14:paraId="5A7E1003" w14:textId="77777777" w:rsidR="009D0571" w:rsidRPr="00A26CDA" w:rsidRDefault="009D0571" w:rsidP="00D55C67">
            <w:pPr>
              <w:jc w:val="both"/>
              <w:rPr>
                <w:rFonts w:ascii="Times New Roman" w:eastAsia="Times New Roman" w:hAnsi="Times New Roman" w:cs="Times New Roman"/>
                <w:b/>
                <w:sz w:val="20"/>
                <w:szCs w:val="20"/>
              </w:rPr>
            </w:pPr>
            <w:r w:rsidRPr="00A26CDA">
              <w:rPr>
                <w:rFonts w:ascii="Times New Roman" w:hAnsi="Times New Roman" w:cs="Times New Roman"/>
                <w:sz w:val="20"/>
                <w:szCs w:val="20"/>
              </w:rPr>
              <w:t xml:space="preserve">     </w:t>
            </w:r>
            <w:r w:rsidRPr="00A26CDA">
              <w:rPr>
                <w:rFonts w:ascii="Times New Roman" w:eastAsia="Times New Roman" w:hAnsi="Times New Roman" w:cs="Times New Roman"/>
                <w:b/>
                <w:sz w:val="20"/>
                <w:szCs w:val="20"/>
              </w:rPr>
              <w:t xml:space="preserve">Статья 12-1. Целевые финансовые санкции, относящиеся к предупреждению, воспрепятствованию и прекращению распространения оружия массового уничтожения и его финансирования </w:t>
            </w:r>
          </w:p>
          <w:p w14:paraId="68376B5D" w14:textId="4737EEAA"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w:t>
            </w:r>
          </w:p>
          <w:p w14:paraId="1AB8AA3C" w14:textId="5169F060"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3. Основанием для исключения организации или физического лица из перечня организаций и лиц, связанных с финансированием распространения оружия массового уничтожения, является отмена целевых финансовых санкций в соответствии с резолюциями Совета Безопасности Организации Объединенных Наций, относящимися к предупреждению, воспрепятствованию и прекращению распространения оружия массового уничтожения.</w:t>
            </w:r>
          </w:p>
          <w:p w14:paraId="60746295" w14:textId="217DCFAC" w:rsidR="009D0571" w:rsidRPr="00A26CDA" w:rsidRDefault="009D0571" w:rsidP="00D55C67">
            <w:pPr>
              <w:ind w:firstLine="317"/>
              <w:jc w:val="both"/>
              <w:rPr>
                <w:rFonts w:ascii="Times New Roman" w:hAnsi="Times New Roman" w:cs="Times New Roman"/>
                <w:b/>
                <w:bCs/>
                <w:sz w:val="20"/>
                <w:szCs w:val="20"/>
              </w:rPr>
            </w:pPr>
            <w:r w:rsidRPr="00A26CDA">
              <w:rPr>
                <w:rFonts w:ascii="Times New Roman" w:hAnsi="Times New Roman" w:cs="Times New Roman"/>
                <w:sz w:val="20"/>
                <w:szCs w:val="20"/>
              </w:rPr>
              <w:t xml:space="preserve">Уполномоченный орган незамедлительно, но не позднее одного рабочего дня со дня принятия решения об исключении организации или физического лица из перечня организаций и лиц, связанных с </w:t>
            </w:r>
            <w:r w:rsidRPr="00A26CDA">
              <w:rPr>
                <w:rFonts w:ascii="Times New Roman" w:hAnsi="Times New Roman" w:cs="Times New Roman"/>
                <w:sz w:val="20"/>
                <w:szCs w:val="20"/>
              </w:rPr>
              <w:lastRenderedPageBreak/>
              <w:t>финансированием распространения оружия массового уничтожения, размещает на своем интернет-ресурсе такое решение и направляет его соответствующим государственным органам и организациям.</w:t>
            </w:r>
          </w:p>
        </w:tc>
        <w:tc>
          <w:tcPr>
            <w:tcW w:w="3686" w:type="dxa"/>
            <w:tcBorders>
              <w:top w:val="single" w:sz="4" w:space="0" w:color="auto"/>
              <w:left w:val="single" w:sz="4" w:space="0" w:color="auto"/>
              <w:bottom w:val="single" w:sz="4" w:space="0" w:color="auto"/>
              <w:right w:val="single" w:sz="4" w:space="0" w:color="auto"/>
            </w:tcBorders>
          </w:tcPr>
          <w:p w14:paraId="4BB8F125" w14:textId="5E101948" w:rsidR="009D0571" w:rsidRPr="00A26CDA" w:rsidRDefault="009D0571" w:rsidP="00D55C67">
            <w:pPr>
              <w:jc w:val="both"/>
              <w:rPr>
                <w:rFonts w:ascii="Times New Roman" w:eastAsia="Times New Roman" w:hAnsi="Times New Roman" w:cs="Times New Roman"/>
                <w:b/>
                <w:sz w:val="20"/>
                <w:szCs w:val="20"/>
              </w:rPr>
            </w:pPr>
            <w:bookmarkStart w:id="89" w:name="_Hlk161133381"/>
            <w:r w:rsidRPr="00A26CDA">
              <w:rPr>
                <w:rFonts w:ascii="Times New Roman" w:hAnsi="Times New Roman" w:cs="Times New Roman"/>
                <w:sz w:val="20"/>
                <w:szCs w:val="20"/>
              </w:rPr>
              <w:lastRenderedPageBreak/>
              <w:t xml:space="preserve">     </w:t>
            </w:r>
            <w:r w:rsidRPr="00A26CDA">
              <w:rPr>
                <w:rFonts w:ascii="Times New Roman" w:eastAsia="Times New Roman" w:hAnsi="Times New Roman" w:cs="Times New Roman"/>
                <w:b/>
                <w:sz w:val="20"/>
                <w:szCs w:val="20"/>
              </w:rPr>
              <w:t xml:space="preserve">Статья 12-1. Целевые финансовые санкции, относящиеся к предупреждению, воспрепятствованию и прекращению распространения оружия массового уничтожения и его финансирования </w:t>
            </w:r>
          </w:p>
          <w:p w14:paraId="2AA6C270" w14:textId="342CDB49" w:rsidR="009D0571" w:rsidRPr="00A26CDA" w:rsidRDefault="009D0571" w:rsidP="00D55C67">
            <w:pPr>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w:t>
            </w:r>
          </w:p>
          <w:p w14:paraId="216FD66E"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3. Основанием для исключения организации или физического лица из перечня организаций и лиц, связанных с финансированием распространения оружия массового уничтожения, является отмена целевых финансовых санкций в соответствии с резолюциями Совета Безопасности Организации Объединенных Наций, относящимися к предупреждению, воспрепятствованию и прекращению распространения оружия массового уничтожения.</w:t>
            </w:r>
          </w:p>
          <w:p w14:paraId="6BF6EA22" w14:textId="7DE6FCD1" w:rsidR="009D0571" w:rsidRPr="00A26CDA" w:rsidRDefault="009D0571" w:rsidP="00D55C67">
            <w:pPr>
              <w:ind w:firstLine="317"/>
              <w:jc w:val="both"/>
              <w:rPr>
                <w:rFonts w:ascii="Times New Roman" w:hAnsi="Times New Roman" w:cs="Times New Roman"/>
                <w:b/>
                <w:bCs/>
                <w:sz w:val="20"/>
                <w:szCs w:val="20"/>
              </w:rPr>
            </w:pPr>
            <w:r w:rsidRPr="00A26CDA">
              <w:rPr>
                <w:rFonts w:ascii="Times New Roman" w:hAnsi="Times New Roman" w:cs="Times New Roman"/>
                <w:sz w:val="20"/>
                <w:szCs w:val="20"/>
              </w:rPr>
              <w:t xml:space="preserve">Уполномоченный орган незамедлительно, но не позднее одного рабочего дня со дня принятия решения об исключении организации или физического лица из перечня организаций и лиц, связанных с финансированием распространения оружия массового уничтожения, размещает на своем интернет-ресурсе такое решение и информирует государственные органы и организации, </w:t>
            </w:r>
            <w:r w:rsidRPr="00A26CDA">
              <w:rPr>
                <w:rFonts w:ascii="Times New Roman" w:hAnsi="Times New Roman" w:cs="Times New Roman"/>
                <w:b/>
                <w:bCs/>
                <w:sz w:val="20"/>
                <w:szCs w:val="20"/>
              </w:rPr>
              <w:t>а также физические лица, которые проводят операции с деньгами и (или) иным имуществом.</w:t>
            </w:r>
            <w:bookmarkEnd w:id="89"/>
          </w:p>
        </w:tc>
        <w:tc>
          <w:tcPr>
            <w:tcW w:w="3969" w:type="dxa"/>
            <w:tcBorders>
              <w:top w:val="single" w:sz="4" w:space="0" w:color="auto"/>
              <w:left w:val="single" w:sz="4" w:space="0" w:color="auto"/>
              <w:bottom w:val="single" w:sz="4" w:space="0" w:color="auto"/>
              <w:right w:val="single" w:sz="4" w:space="0" w:color="auto"/>
            </w:tcBorders>
          </w:tcPr>
          <w:p w14:paraId="5326D4C0"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В рамках Взаимной оценки ЕАГ международными экспертами было опубликовано замечание относительно отсутствия нормы в Законе о применении ЦФС и процедур заморозки операций физическими лицами.</w:t>
            </w:r>
          </w:p>
          <w:p w14:paraId="7A810BCA" w14:textId="13BCAD7C" w:rsidR="009D0571" w:rsidRPr="00A26CDA" w:rsidRDefault="009D0571" w:rsidP="00D55C67">
            <w:pPr>
              <w:pStyle w:val="docdata"/>
              <w:spacing w:before="0" w:beforeAutospacing="0" w:after="0" w:afterAutospacing="0"/>
              <w:jc w:val="both"/>
              <w:rPr>
                <w:rFonts w:eastAsiaTheme="minorHAnsi"/>
                <w:sz w:val="20"/>
                <w:szCs w:val="20"/>
                <w:lang w:eastAsia="en-US"/>
              </w:rPr>
            </w:pPr>
            <w:r w:rsidRPr="00A26CDA">
              <w:rPr>
                <w:sz w:val="20"/>
                <w:szCs w:val="20"/>
              </w:rPr>
              <w:t xml:space="preserve">В целях устранения замечаний экспертом и приведения законодательства о ПОД/ФТ в соответствие с международными стандартами вводится поправка о применении физическими лицами ограничительных мер в отношении лиц из Перечня ФТ. </w:t>
            </w:r>
          </w:p>
        </w:tc>
        <w:tc>
          <w:tcPr>
            <w:tcW w:w="3260" w:type="dxa"/>
            <w:tcBorders>
              <w:top w:val="single" w:sz="4" w:space="0" w:color="auto"/>
              <w:left w:val="single" w:sz="4" w:space="0" w:color="auto"/>
              <w:bottom w:val="single" w:sz="4" w:space="0" w:color="auto"/>
              <w:right w:val="single" w:sz="4" w:space="0" w:color="auto"/>
            </w:tcBorders>
          </w:tcPr>
          <w:p w14:paraId="61BC7DD8" w14:textId="3072107D" w:rsidR="009D0571" w:rsidRPr="00A26CDA" w:rsidRDefault="00BA7E07" w:rsidP="00D55C67">
            <w:pPr>
              <w:jc w:val="both"/>
              <w:rPr>
                <w:rFonts w:ascii="Times New Roman" w:hAnsi="Times New Roman" w:cs="Times New Roman"/>
                <w:b/>
                <w:bCs/>
                <w:sz w:val="20"/>
                <w:szCs w:val="20"/>
              </w:rPr>
            </w:pPr>
            <w:r w:rsidRPr="00A26CDA">
              <w:rPr>
                <w:rFonts w:ascii="Times New Roman" w:hAnsi="Times New Roman" w:cs="Times New Roman"/>
                <w:b/>
                <w:bCs/>
                <w:sz w:val="20"/>
                <w:szCs w:val="20"/>
              </w:rPr>
              <w:t>Обоснование в пункте 1 настоящей СТ.</w:t>
            </w:r>
          </w:p>
        </w:tc>
      </w:tr>
      <w:tr w:rsidR="009D0571" w:rsidRPr="00A26CDA" w14:paraId="30119436" w14:textId="1734B923" w:rsidTr="009D0571">
        <w:tc>
          <w:tcPr>
            <w:tcW w:w="562" w:type="dxa"/>
            <w:tcBorders>
              <w:top w:val="single" w:sz="4" w:space="0" w:color="auto"/>
              <w:left w:val="single" w:sz="4" w:space="0" w:color="auto"/>
              <w:bottom w:val="single" w:sz="4" w:space="0" w:color="auto"/>
              <w:right w:val="single" w:sz="4" w:space="0" w:color="auto"/>
            </w:tcBorders>
          </w:tcPr>
          <w:p w14:paraId="52D9B322" w14:textId="0AFE918C"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56</w:t>
            </w:r>
          </w:p>
        </w:tc>
        <w:tc>
          <w:tcPr>
            <w:tcW w:w="964" w:type="dxa"/>
            <w:tcBorders>
              <w:top w:val="single" w:sz="4" w:space="0" w:color="auto"/>
              <w:left w:val="single" w:sz="4" w:space="0" w:color="auto"/>
              <w:bottom w:val="single" w:sz="4" w:space="0" w:color="auto"/>
              <w:right w:val="single" w:sz="4" w:space="0" w:color="auto"/>
            </w:tcBorders>
          </w:tcPr>
          <w:p w14:paraId="04BA04E2" w14:textId="43BEF088" w:rsidR="009D0571" w:rsidRPr="00A26CDA" w:rsidRDefault="009D0571" w:rsidP="00D55C67">
            <w:pPr>
              <w:jc w:val="both"/>
              <w:rPr>
                <w:rFonts w:ascii="Times New Roman" w:hAnsi="Times New Roman" w:cs="Times New Roman"/>
                <w:b/>
                <w:bCs/>
                <w:sz w:val="20"/>
                <w:szCs w:val="20"/>
              </w:rPr>
            </w:pPr>
            <w:r w:rsidRPr="00A26CDA">
              <w:rPr>
                <w:rFonts w:ascii="Times New Roman" w:hAnsi="Times New Roman" w:cs="Times New Roman"/>
                <w:b/>
                <w:bCs/>
                <w:sz w:val="20"/>
                <w:szCs w:val="20"/>
              </w:rPr>
              <w:t xml:space="preserve">пункт 5 статьи 12-1 </w:t>
            </w:r>
          </w:p>
        </w:tc>
        <w:tc>
          <w:tcPr>
            <w:tcW w:w="3152" w:type="dxa"/>
            <w:tcBorders>
              <w:top w:val="single" w:sz="4" w:space="0" w:color="auto"/>
              <w:left w:val="single" w:sz="4" w:space="0" w:color="auto"/>
              <w:bottom w:val="single" w:sz="4" w:space="0" w:color="auto"/>
              <w:right w:val="single" w:sz="4" w:space="0" w:color="auto"/>
            </w:tcBorders>
          </w:tcPr>
          <w:p w14:paraId="1E3F0F37" w14:textId="77777777" w:rsidR="009D0571" w:rsidRPr="00A26CDA" w:rsidRDefault="009D0571" w:rsidP="00D55C67">
            <w:pPr>
              <w:jc w:val="both"/>
              <w:rPr>
                <w:rFonts w:ascii="Times New Roman" w:eastAsia="Times New Roman" w:hAnsi="Times New Roman" w:cs="Times New Roman"/>
                <w:b/>
                <w:sz w:val="20"/>
                <w:szCs w:val="20"/>
              </w:rPr>
            </w:pPr>
            <w:r w:rsidRPr="00A26CDA">
              <w:rPr>
                <w:rFonts w:ascii="Times New Roman" w:hAnsi="Times New Roman" w:cs="Times New Roman"/>
                <w:sz w:val="20"/>
                <w:szCs w:val="20"/>
              </w:rPr>
              <w:t xml:space="preserve">     </w:t>
            </w:r>
            <w:r w:rsidRPr="00A26CDA">
              <w:rPr>
                <w:rFonts w:ascii="Times New Roman" w:eastAsia="Times New Roman" w:hAnsi="Times New Roman" w:cs="Times New Roman"/>
                <w:b/>
                <w:sz w:val="20"/>
                <w:szCs w:val="20"/>
              </w:rPr>
              <w:t xml:space="preserve">Статья 12-1. Целевые финансовые санкции, относящиеся к предупреждению, воспрепятствованию и прекращению распространения оружия массового уничтожения и его финансирования </w:t>
            </w:r>
          </w:p>
          <w:p w14:paraId="74376C2C"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w:t>
            </w:r>
          </w:p>
          <w:p w14:paraId="2A0C221A" w14:textId="07F82F60"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5. Физическое лицо, включенное в перечень организаций и лиц, связанных с финансированием распространения оружия массового уничтожения, на основании пункта 2 настоящей статьи в целях обеспечения своей жизнедеятельности и членов семьи, не имеющих самостоятельных источников дохода, вправе обратиться в уполномоченный орган с письменным мотивированным заявлением о частичной или полной отмене применяемых мер по замораживанию операций с деньгами и (или) иным имуществом.</w:t>
            </w:r>
          </w:p>
          <w:p w14:paraId="4247A147"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      Уполномоченный орган обеспечивает рассмотрение этого заявления соответствующим Комитетом Совета Безопасности Организации Объединенных Наций.</w:t>
            </w:r>
          </w:p>
          <w:p w14:paraId="6F5A0A4C" w14:textId="7C725235"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 xml:space="preserve">      Уполномоченный орган незамедлительно, но не позднее одного рабочего дня со дня получения решения Комитета Совета Безопасности Организации Объединенных Наций об удовлетворении заявления, указанного в части первой настоящего пункта, информирует субъект финансового мониторинга.</w:t>
            </w:r>
          </w:p>
        </w:tc>
        <w:tc>
          <w:tcPr>
            <w:tcW w:w="3686" w:type="dxa"/>
            <w:tcBorders>
              <w:top w:val="single" w:sz="4" w:space="0" w:color="auto"/>
              <w:left w:val="single" w:sz="4" w:space="0" w:color="auto"/>
              <w:bottom w:val="single" w:sz="4" w:space="0" w:color="auto"/>
              <w:right w:val="single" w:sz="4" w:space="0" w:color="auto"/>
            </w:tcBorders>
          </w:tcPr>
          <w:p w14:paraId="0D3DC0DC" w14:textId="77777777" w:rsidR="009D0571" w:rsidRPr="00A26CDA" w:rsidRDefault="009D0571" w:rsidP="00D55C67">
            <w:pPr>
              <w:jc w:val="both"/>
              <w:rPr>
                <w:rFonts w:ascii="Times New Roman" w:eastAsia="Times New Roman" w:hAnsi="Times New Roman" w:cs="Times New Roman"/>
                <w:b/>
                <w:sz w:val="20"/>
                <w:szCs w:val="20"/>
              </w:rPr>
            </w:pPr>
            <w:bookmarkStart w:id="90" w:name="_Hlk161133509"/>
            <w:r w:rsidRPr="00A26CDA">
              <w:rPr>
                <w:rFonts w:ascii="Times New Roman" w:hAnsi="Times New Roman" w:cs="Times New Roman"/>
                <w:sz w:val="20"/>
                <w:szCs w:val="20"/>
              </w:rPr>
              <w:lastRenderedPageBreak/>
              <w:t xml:space="preserve">     </w:t>
            </w:r>
            <w:r w:rsidRPr="00A26CDA">
              <w:rPr>
                <w:rFonts w:ascii="Times New Roman" w:eastAsia="Times New Roman" w:hAnsi="Times New Roman" w:cs="Times New Roman"/>
                <w:b/>
                <w:sz w:val="20"/>
                <w:szCs w:val="20"/>
              </w:rPr>
              <w:t xml:space="preserve">Статья 12-1. Целевые финансовые санкции, относящиеся к предупреждению, воспрепятствованию и прекращению распространения оружия массового уничтожения и его финансирования </w:t>
            </w:r>
          </w:p>
          <w:p w14:paraId="151C688E"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w:t>
            </w:r>
          </w:p>
          <w:p w14:paraId="48C8B383" w14:textId="073DEDF0"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5. Физическое лицо, включенное в перечень организаций и лиц, связанных с финансированием распространения оружия массового уничтожения, на основании пункта 2 настоящей статьи в целях обеспечения своей жизнедеятельности и членов семьи, не имеющих самостоятельных источников дохода, вправе обратиться в уполномоченный орган с письменным мотивированным заявлением о частичной или полной отмене применяемых мер по замораживанию операций с деньгами и (или) иным имуществом.</w:t>
            </w:r>
          </w:p>
          <w:p w14:paraId="29FB2433"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      Уполномоченный орган обеспечивает рассмотрение этого заявления соответствующим Комитетом Совета Безопасности Организации Объединенных Наций.</w:t>
            </w:r>
          </w:p>
          <w:p w14:paraId="6C49E84A" w14:textId="7DE3BEA3"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      Уполномоченный орган незамедлительно, но не позднее одного рабочего дня со дня получения решения Комитета Совета Безопасности Организации Объединенных Наций об удовлетворении заявления, указанного в части первой настоящего пункта, </w:t>
            </w:r>
            <w:r w:rsidRPr="00A26CDA">
              <w:rPr>
                <w:rFonts w:ascii="Times New Roman" w:hAnsi="Times New Roman" w:cs="Times New Roman"/>
                <w:sz w:val="20"/>
                <w:szCs w:val="20"/>
              </w:rPr>
              <w:lastRenderedPageBreak/>
              <w:t xml:space="preserve">информирует </w:t>
            </w:r>
            <w:r w:rsidRPr="00A26CDA">
              <w:rPr>
                <w:rFonts w:ascii="Times New Roman" w:hAnsi="Times New Roman" w:cs="Times New Roman"/>
                <w:b/>
                <w:bCs/>
                <w:sz w:val="20"/>
                <w:szCs w:val="20"/>
              </w:rPr>
              <w:t>субъектов финансового мониторинга</w:t>
            </w:r>
            <w:r w:rsidRPr="00A26CDA">
              <w:rPr>
                <w:rFonts w:ascii="Times New Roman" w:hAnsi="Times New Roman" w:cs="Times New Roman"/>
                <w:sz w:val="20"/>
                <w:szCs w:val="20"/>
              </w:rPr>
              <w:t xml:space="preserve">, </w:t>
            </w:r>
            <w:r w:rsidRPr="00A26CDA">
              <w:rPr>
                <w:rFonts w:ascii="Times New Roman" w:hAnsi="Times New Roman" w:cs="Times New Roman"/>
                <w:b/>
                <w:bCs/>
                <w:sz w:val="20"/>
                <w:szCs w:val="20"/>
              </w:rPr>
              <w:t xml:space="preserve">государственные органы и организации, а также физических лиц, которые проводят операции с деньгами и (или) иным </w:t>
            </w:r>
            <w:bookmarkEnd w:id="90"/>
            <w:r w:rsidRPr="00A26CDA">
              <w:rPr>
                <w:rFonts w:ascii="Times New Roman" w:hAnsi="Times New Roman" w:cs="Times New Roman"/>
                <w:b/>
                <w:bCs/>
                <w:sz w:val="20"/>
                <w:szCs w:val="20"/>
              </w:rPr>
              <w:t>имуществом.</w:t>
            </w:r>
          </w:p>
        </w:tc>
        <w:tc>
          <w:tcPr>
            <w:tcW w:w="3969" w:type="dxa"/>
            <w:tcBorders>
              <w:top w:val="single" w:sz="4" w:space="0" w:color="auto"/>
              <w:left w:val="single" w:sz="4" w:space="0" w:color="auto"/>
              <w:bottom w:val="single" w:sz="4" w:space="0" w:color="auto"/>
              <w:right w:val="single" w:sz="4" w:space="0" w:color="auto"/>
            </w:tcBorders>
          </w:tcPr>
          <w:p w14:paraId="53AA8F9B"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В рамках Взаимной оценки ЕАГ международными экспертами было опубликовано замечание относительно отсутствия нормы в Законе о применении ЦФС и процедур заморозки операций физическими лицами.</w:t>
            </w:r>
          </w:p>
          <w:p w14:paraId="6A614143" w14:textId="51541934"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В целях устранения замечаний экспертом и приведения законодательства о ПОД/ФТ в соответствие с международными стандартами вводится поправка о применении физическими лицами ограничительных мер в отношении лиц из Перечня ФТ.</w:t>
            </w:r>
          </w:p>
        </w:tc>
        <w:tc>
          <w:tcPr>
            <w:tcW w:w="3260" w:type="dxa"/>
            <w:tcBorders>
              <w:top w:val="single" w:sz="4" w:space="0" w:color="auto"/>
              <w:left w:val="single" w:sz="4" w:space="0" w:color="auto"/>
              <w:bottom w:val="single" w:sz="4" w:space="0" w:color="auto"/>
              <w:right w:val="single" w:sz="4" w:space="0" w:color="auto"/>
            </w:tcBorders>
          </w:tcPr>
          <w:p w14:paraId="5826E826" w14:textId="77777777" w:rsidR="00BA7E07" w:rsidRPr="00A26CDA" w:rsidRDefault="00BA7E07" w:rsidP="00D55C67">
            <w:pPr>
              <w:jc w:val="both"/>
              <w:rPr>
                <w:rFonts w:ascii="Times New Roman" w:hAnsi="Times New Roman" w:cs="Times New Roman"/>
                <w:b/>
                <w:bCs/>
                <w:sz w:val="20"/>
                <w:szCs w:val="20"/>
              </w:rPr>
            </w:pPr>
            <w:r w:rsidRPr="00A26CDA">
              <w:rPr>
                <w:rFonts w:ascii="Times New Roman" w:hAnsi="Times New Roman" w:cs="Times New Roman"/>
                <w:b/>
                <w:bCs/>
                <w:sz w:val="20"/>
                <w:szCs w:val="20"/>
              </w:rPr>
              <w:t>Обоснование в пункте 1 настоящей СТ.</w:t>
            </w:r>
          </w:p>
          <w:p w14:paraId="3851E07B" w14:textId="583D5871" w:rsidR="009D0571" w:rsidRPr="00A26CDA" w:rsidRDefault="00BA7E07"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Вместе с тем, не совсем понятно как АФМ будет </w:t>
            </w:r>
            <w:r w:rsidR="00F31F16" w:rsidRPr="00A26CDA">
              <w:rPr>
                <w:rFonts w:ascii="Times New Roman" w:hAnsi="Times New Roman" w:cs="Times New Roman"/>
                <w:sz w:val="20"/>
                <w:szCs w:val="20"/>
              </w:rPr>
              <w:t>уведомлять большое количество организаций</w:t>
            </w:r>
            <w:r w:rsidRPr="00A26CDA">
              <w:rPr>
                <w:rFonts w:ascii="Times New Roman" w:hAnsi="Times New Roman" w:cs="Times New Roman"/>
                <w:sz w:val="20"/>
                <w:szCs w:val="20"/>
              </w:rPr>
              <w:t>, а также физических лиц, которые проводят операции с деньгами и (или) иным имуществом</w:t>
            </w:r>
            <w:r w:rsidR="00F31F16" w:rsidRPr="00A26CDA">
              <w:rPr>
                <w:rFonts w:ascii="Times New Roman" w:hAnsi="Times New Roman" w:cs="Times New Roman"/>
                <w:sz w:val="20"/>
                <w:szCs w:val="20"/>
              </w:rPr>
              <w:t>, которые не являются субъектами финансового мониторинга</w:t>
            </w:r>
            <w:r w:rsidRPr="00A26CDA">
              <w:rPr>
                <w:rFonts w:ascii="Times New Roman" w:hAnsi="Times New Roman" w:cs="Times New Roman"/>
                <w:sz w:val="20"/>
                <w:szCs w:val="20"/>
              </w:rPr>
              <w:t>.</w:t>
            </w:r>
          </w:p>
          <w:p w14:paraId="56A28DDC" w14:textId="77777777" w:rsidR="00F31F16" w:rsidRPr="00A26CDA" w:rsidRDefault="00F31F16" w:rsidP="00F31F16">
            <w:pPr>
              <w:jc w:val="both"/>
              <w:rPr>
                <w:rFonts w:ascii="Times New Roman" w:hAnsi="Times New Roman" w:cs="Times New Roman"/>
                <w:sz w:val="20"/>
                <w:szCs w:val="20"/>
              </w:rPr>
            </w:pPr>
            <w:r w:rsidRPr="00A26CDA">
              <w:rPr>
                <w:rFonts w:ascii="Times New Roman" w:hAnsi="Times New Roman" w:cs="Times New Roman"/>
                <w:sz w:val="20"/>
                <w:szCs w:val="20"/>
              </w:rPr>
              <w:t xml:space="preserve">Данная норма будет распространятся на 530 000 тысяч (сведения из сайта stat.gov.kz) субъектов предпринимательства. </w:t>
            </w:r>
          </w:p>
          <w:p w14:paraId="5CAF3C3E" w14:textId="31D234EF" w:rsidR="00F31F16" w:rsidRPr="00A26CDA" w:rsidRDefault="00F31F16" w:rsidP="00D55C67">
            <w:pPr>
              <w:jc w:val="both"/>
              <w:rPr>
                <w:rFonts w:ascii="Times New Roman" w:hAnsi="Times New Roman" w:cs="Times New Roman"/>
                <w:sz w:val="20"/>
                <w:szCs w:val="20"/>
              </w:rPr>
            </w:pPr>
          </w:p>
        </w:tc>
      </w:tr>
      <w:tr w:rsidR="009D0571" w:rsidRPr="00A26CDA" w14:paraId="65771B2F" w14:textId="49A71022" w:rsidTr="009D0571">
        <w:tc>
          <w:tcPr>
            <w:tcW w:w="562" w:type="dxa"/>
            <w:tcBorders>
              <w:top w:val="single" w:sz="4" w:space="0" w:color="auto"/>
              <w:left w:val="single" w:sz="4" w:space="0" w:color="auto"/>
              <w:bottom w:val="single" w:sz="4" w:space="0" w:color="auto"/>
              <w:right w:val="single" w:sz="4" w:space="0" w:color="auto"/>
            </w:tcBorders>
          </w:tcPr>
          <w:p w14:paraId="592E1C43" w14:textId="1CDCE35F"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57</w:t>
            </w:r>
          </w:p>
        </w:tc>
        <w:tc>
          <w:tcPr>
            <w:tcW w:w="964" w:type="dxa"/>
            <w:tcBorders>
              <w:top w:val="single" w:sz="4" w:space="0" w:color="auto"/>
              <w:left w:val="single" w:sz="4" w:space="0" w:color="auto"/>
              <w:bottom w:val="single" w:sz="4" w:space="0" w:color="auto"/>
              <w:right w:val="single" w:sz="4" w:space="0" w:color="auto"/>
            </w:tcBorders>
          </w:tcPr>
          <w:p w14:paraId="58FF1BF1" w14:textId="2112E3CA"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 xml:space="preserve">Пункт 2 статьи 12-2 </w:t>
            </w:r>
          </w:p>
        </w:tc>
        <w:tc>
          <w:tcPr>
            <w:tcW w:w="3152" w:type="dxa"/>
            <w:tcBorders>
              <w:top w:val="single" w:sz="4" w:space="0" w:color="auto"/>
              <w:left w:val="single" w:sz="4" w:space="0" w:color="auto"/>
              <w:bottom w:val="single" w:sz="4" w:space="0" w:color="auto"/>
              <w:right w:val="single" w:sz="4" w:space="0" w:color="auto"/>
            </w:tcBorders>
          </w:tcPr>
          <w:p w14:paraId="50C66EB5" w14:textId="77777777" w:rsidR="009D0571" w:rsidRPr="00A26CDA" w:rsidRDefault="009D0571" w:rsidP="00D55C67">
            <w:pPr>
              <w:ind w:firstLine="317"/>
              <w:jc w:val="both"/>
              <w:rPr>
                <w:rFonts w:ascii="Times New Roman" w:hAnsi="Times New Roman" w:cs="Times New Roman"/>
                <w:b/>
                <w:bCs/>
                <w:sz w:val="20"/>
                <w:szCs w:val="20"/>
              </w:rPr>
            </w:pPr>
            <w:r w:rsidRPr="00A26CDA">
              <w:rPr>
                <w:rFonts w:ascii="Times New Roman" w:hAnsi="Times New Roman" w:cs="Times New Roman"/>
                <w:b/>
                <w:bCs/>
                <w:sz w:val="20"/>
                <w:szCs w:val="20"/>
              </w:rPr>
              <w:t>Статья 12-2. Меры по защите благотворительных организаций и религиозных объединений от их использования в целях финансирования терроризма.</w:t>
            </w:r>
          </w:p>
          <w:p w14:paraId="3E896E5B" w14:textId="74E21E34" w:rsidR="009D0571" w:rsidRPr="00A26CDA" w:rsidRDefault="009D0571" w:rsidP="00D55C67">
            <w:pPr>
              <w:ind w:firstLine="317"/>
              <w:jc w:val="both"/>
              <w:rPr>
                <w:rFonts w:ascii="Times New Roman" w:hAnsi="Times New Roman" w:cs="Times New Roman"/>
                <w:sz w:val="20"/>
                <w:szCs w:val="20"/>
              </w:rPr>
            </w:pPr>
            <w:r w:rsidRPr="00A26CDA">
              <w:rPr>
                <w:rFonts w:ascii="Times New Roman" w:hAnsi="Times New Roman" w:cs="Times New Roman"/>
                <w:sz w:val="20"/>
                <w:szCs w:val="20"/>
              </w:rPr>
              <w:t>...</w:t>
            </w:r>
          </w:p>
          <w:p w14:paraId="4DDFD214" w14:textId="49864171" w:rsidR="009D0571" w:rsidRPr="00A26CDA" w:rsidRDefault="009D0571" w:rsidP="00D55C67">
            <w:pPr>
              <w:ind w:firstLine="317"/>
              <w:jc w:val="both"/>
              <w:rPr>
                <w:rFonts w:ascii="Times New Roman" w:hAnsi="Times New Roman" w:cs="Times New Roman"/>
                <w:sz w:val="20"/>
                <w:szCs w:val="20"/>
              </w:rPr>
            </w:pPr>
            <w:r w:rsidRPr="00A26CDA">
              <w:rPr>
                <w:rFonts w:ascii="Times New Roman" w:hAnsi="Times New Roman" w:cs="Times New Roman"/>
                <w:sz w:val="20"/>
                <w:szCs w:val="20"/>
              </w:rPr>
              <w:t>2. В случае наличия у благотворительной организации, а также религиозных объединений подозрения об их использовании в целях финансирования терроризма они направляют соответствующую информацию в уполномоченный орган.</w:t>
            </w:r>
          </w:p>
        </w:tc>
        <w:tc>
          <w:tcPr>
            <w:tcW w:w="3686" w:type="dxa"/>
            <w:tcBorders>
              <w:top w:val="single" w:sz="4" w:space="0" w:color="auto"/>
              <w:left w:val="single" w:sz="4" w:space="0" w:color="auto"/>
              <w:bottom w:val="single" w:sz="4" w:space="0" w:color="auto"/>
              <w:right w:val="single" w:sz="4" w:space="0" w:color="auto"/>
            </w:tcBorders>
          </w:tcPr>
          <w:p w14:paraId="4359079F" w14:textId="4B796905" w:rsidR="009D0571" w:rsidRPr="00A26CDA" w:rsidRDefault="009D0571" w:rsidP="00D55C67">
            <w:pPr>
              <w:ind w:firstLine="317"/>
              <w:jc w:val="both"/>
              <w:rPr>
                <w:rFonts w:ascii="Times New Roman" w:hAnsi="Times New Roman" w:cs="Times New Roman"/>
                <w:b/>
                <w:bCs/>
                <w:sz w:val="20"/>
                <w:szCs w:val="20"/>
              </w:rPr>
            </w:pPr>
            <w:r w:rsidRPr="00A26CDA">
              <w:rPr>
                <w:rFonts w:ascii="Times New Roman" w:hAnsi="Times New Roman" w:cs="Times New Roman"/>
                <w:b/>
                <w:bCs/>
                <w:sz w:val="20"/>
                <w:szCs w:val="20"/>
              </w:rPr>
              <w:t xml:space="preserve">Статья 12-2. Меры по предупреждению использования благотворительных организаций и религиозных объединений в целях финансирования терроризма </w:t>
            </w:r>
          </w:p>
          <w:p w14:paraId="0BBEC1CE" w14:textId="24D75D66" w:rsidR="009D0571" w:rsidRPr="00A26CDA" w:rsidRDefault="009D0571" w:rsidP="00D55C67">
            <w:pPr>
              <w:ind w:firstLine="317"/>
              <w:jc w:val="both"/>
              <w:rPr>
                <w:rFonts w:ascii="Times New Roman" w:hAnsi="Times New Roman" w:cs="Times New Roman"/>
                <w:b/>
                <w:bCs/>
                <w:sz w:val="20"/>
                <w:szCs w:val="20"/>
              </w:rPr>
            </w:pPr>
            <w:r w:rsidRPr="00A26CDA">
              <w:rPr>
                <w:rFonts w:ascii="Times New Roman" w:hAnsi="Times New Roman" w:cs="Times New Roman"/>
                <w:b/>
                <w:bCs/>
                <w:sz w:val="20"/>
                <w:szCs w:val="20"/>
              </w:rPr>
              <w:t>...</w:t>
            </w:r>
          </w:p>
          <w:p w14:paraId="1E8B27D4" w14:textId="6CDB7D9C" w:rsidR="009D0571" w:rsidRPr="00A26CDA" w:rsidRDefault="009D0571" w:rsidP="00D55C67">
            <w:pPr>
              <w:jc w:val="both"/>
              <w:rPr>
                <w:rFonts w:ascii="Times New Roman" w:hAnsi="Times New Roman" w:cs="Times New Roman"/>
                <w:sz w:val="20"/>
                <w:szCs w:val="20"/>
              </w:rPr>
            </w:pPr>
            <w:bookmarkStart w:id="91" w:name="_Hlk161062074"/>
            <w:r w:rsidRPr="00A26CDA">
              <w:rPr>
                <w:rFonts w:ascii="Times New Roman" w:hAnsi="Times New Roman" w:cs="Times New Roman"/>
                <w:sz w:val="20"/>
                <w:szCs w:val="20"/>
              </w:rPr>
              <w:t xml:space="preserve">2.В случае наличия у благотворительной организации, а также религиозных объединений подозрения об их использовании в целях финансирования терроризма они </w:t>
            </w:r>
            <w:r w:rsidRPr="00A26CDA">
              <w:rPr>
                <w:rFonts w:ascii="Times New Roman" w:hAnsi="Times New Roman" w:cs="Times New Roman"/>
                <w:b/>
                <w:bCs/>
                <w:sz w:val="20"/>
                <w:szCs w:val="20"/>
              </w:rPr>
              <w:t>незамедлительно, но не позднее одного рабочего дня с момента обнаружения,</w:t>
            </w:r>
            <w:r w:rsidRPr="00A26CDA">
              <w:rPr>
                <w:rFonts w:ascii="Times New Roman" w:hAnsi="Times New Roman" w:cs="Times New Roman"/>
                <w:sz w:val="20"/>
                <w:szCs w:val="20"/>
              </w:rPr>
              <w:t xml:space="preserve"> направляют соответствующую информацию в уполномоченный орган.</w:t>
            </w:r>
            <w:bookmarkEnd w:id="91"/>
          </w:p>
        </w:tc>
        <w:tc>
          <w:tcPr>
            <w:tcW w:w="3969" w:type="dxa"/>
            <w:tcBorders>
              <w:top w:val="single" w:sz="4" w:space="0" w:color="auto"/>
              <w:left w:val="single" w:sz="4" w:space="0" w:color="auto"/>
              <w:bottom w:val="single" w:sz="4" w:space="0" w:color="auto"/>
              <w:right w:val="single" w:sz="4" w:space="0" w:color="auto"/>
            </w:tcBorders>
          </w:tcPr>
          <w:p w14:paraId="4994305C" w14:textId="77777777" w:rsidR="009D0571" w:rsidRPr="00A26CDA" w:rsidRDefault="009D0571" w:rsidP="00D55C67">
            <w:pPr>
              <w:pStyle w:val="docdata"/>
              <w:spacing w:before="0" w:beforeAutospacing="0" w:after="0" w:afterAutospacing="0"/>
              <w:jc w:val="both"/>
              <w:rPr>
                <w:rFonts w:eastAsiaTheme="minorHAnsi"/>
                <w:sz w:val="20"/>
                <w:szCs w:val="20"/>
                <w:lang w:eastAsia="en-US"/>
              </w:rPr>
            </w:pPr>
            <w:r w:rsidRPr="00A26CDA">
              <w:rPr>
                <w:rFonts w:eastAsiaTheme="minorHAnsi"/>
                <w:sz w:val="20"/>
                <w:szCs w:val="20"/>
                <w:lang w:eastAsia="en-US"/>
              </w:rPr>
              <w:t>Поправка вносится с целью повышения ответственности НКО по ограждению своей деятельности от вовлечения в террористическую деятельность, в том числе финансирование терроризма.</w:t>
            </w:r>
          </w:p>
          <w:p w14:paraId="0ED85CB8" w14:textId="304B1732" w:rsidR="009D0571" w:rsidRPr="00A26CDA" w:rsidRDefault="009D0571" w:rsidP="00D55C67">
            <w:pPr>
              <w:pStyle w:val="docdata"/>
              <w:spacing w:before="0" w:beforeAutospacing="0" w:after="0" w:afterAutospacing="0"/>
              <w:jc w:val="both"/>
              <w:rPr>
                <w:rFonts w:eastAsiaTheme="minorHAnsi"/>
                <w:sz w:val="20"/>
                <w:szCs w:val="20"/>
                <w:lang w:eastAsia="en-US"/>
              </w:rPr>
            </w:pPr>
            <w:r w:rsidRPr="00A26CDA">
              <w:rPr>
                <w:rFonts w:eastAsiaTheme="minorHAnsi"/>
                <w:sz w:val="20"/>
                <w:szCs w:val="20"/>
                <w:lang w:eastAsia="en-US"/>
              </w:rPr>
              <w:t>Редакционная правка наименования статьи 12-2 Закона ПОД/ФТ вносится с учетом того, что нормы статьи содержат обязанности НКО по исключению фактов вовлечения их в финансирование терроризма.</w:t>
            </w:r>
          </w:p>
          <w:p w14:paraId="5B83AC55" w14:textId="0DCB4148" w:rsidR="009D0571" w:rsidRPr="00A26CDA" w:rsidRDefault="009D0571" w:rsidP="00D55C67">
            <w:pPr>
              <w:jc w:val="both"/>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2922BAA0" w14:textId="4476D86B" w:rsidR="009D0571" w:rsidRPr="00A26CDA" w:rsidRDefault="00F31F16" w:rsidP="00D55C67">
            <w:pPr>
              <w:pStyle w:val="docdata"/>
              <w:spacing w:before="0" w:beforeAutospacing="0" w:after="0" w:afterAutospacing="0"/>
              <w:jc w:val="both"/>
              <w:rPr>
                <w:rFonts w:eastAsiaTheme="minorHAnsi"/>
                <w:sz w:val="20"/>
                <w:szCs w:val="20"/>
                <w:lang w:eastAsia="en-US"/>
              </w:rPr>
            </w:pPr>
            <w:r w:rsidRPr="00A26CDA">
              <w:rPr>
                <w:rFonts w:eastAsiaTheme="minorHAnsi"/>
                <w:sz w:val="20"/>
                <w:szCs w:val="20"/>
                <w:lang w:eastAsia="en-US"/>
              </w:rPr>
              <w:t>-</w:t>
            </w:r>
          </w:p>
        </w:tc>
      </w:tr>
      <w:tr w:rsidR="009D0571" w:rsidRPr="00A26CDA" w14:paraId="71E454A8" w14:textId="345E5089" w:rsidTr="009D0571">
        <w:tc>
          <w:tcPr>
            <w:tcW w:w="562" w:type="dxa"/>
            <w:tcBorders>
              <w:top w:val="single" w:sz="4" w:space="0" w:color="auto"/>
              <w:left w:val="single" w:sz="4" w:space="0" w:color="auto"/>
              <w:bottom w:val="single" w:sz="4" w:space="0" w:color="auto"/>
              <w:right w:val="single" w:sz="4" w:space="0" w:color="auto"/>
            </w:tcBorders>
          </w:tcPr>
          <w:p w14:paraId="3C2ABBA8" w14:textId="1CAE9EFA"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58</w:t>
            </w:r>
          </w:p>
        </w:tc>
        <w:tc>
          <w:tcPr>
            <w:tcW w:w="964" w:type="dxa"/>
            <w:tcBorders>
              <w:top w:val="single" w:sz="4" w:space="0" w:color="auto"/>
              <w:left w:val="single" w:sz="4" w:space="0" w:color="auto"/>
              <w:bottom w:val="single" w:sz="4" w:space="0" w:color="auto"/>
              <w:right w:val="single" w:sz="4" w:space="0" w:color="auto"/>
            </w:tcBorders>
          </w:tcPr>
          <w:p w14:paraId="4E6DED1A" w14:textId="5D803913"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пункт 2 статьи 13</w:t>
            </w:r>
          </w:p>
        </w:tc>
        <w:tc>
          <w:tcPr>
            <w:tcW w:w="3152" w:type="dxa"/>
            <w:tcBorders>
              <w:top w:val="single" w:sz="4" w:space="0" w:color="auto"/>
              <w:left w:val="single" w:sz="4" w:space="0" w:color="auto"/>
              <w:bottom w:val="single" w:sz="4" w:space="0" w:color="auto"/>
              <w:right w:val="single" w:sz="4" w:space="0" w:color="auto"/>
            </w:tcBorders>
          </w:tcPr>
          <w:p w14:paraId="2909C0DC" w14:textId="43177FC9" w:rsidR="009D0571" w:rsidRPr="00A26CDA" w:rsidRDefault="009D0571" w:rsidP="00D55C67">
            <w:pPr>
              <w:pStyle w:val="ae"/>
              <w:spacing w:before="0" w:beforeAutospacing="0" w:after="0" w:afterAutospacing="0"/>
              <w:jc w:val="both"/>
              <w:rPr>
                <w:b/>
                <w:spacing w:val="2"/>
                <w:sz w:val="20"/>
                <w:szCs w:val="20"/>
              </w:rPr>
            </w:pPr>
            <w:r w:rsidRPr="00A26CDA">
              <w:rPr>
                <w:b/>
                <w:spacing w:val="2"/>
                <w:sz w:val="20"/>
                <w:szCs w:val="20"/>
              </w:rPr>
              <w:t>Статья 13. Отказ от проведения и приостановление операций с деньгами и (или) иным имуществом</w:t>
            </w:r>
          </w:p>
          <w:p w14:paraId="778E2200" w14:textId="3836BE26" w:rsidR="009D0571" w:rsidRPr="00A26CDA" w:rsidRDefault="009D0571" w:rsidP="00D55C67">
            <w:pPr>
              <w:pStyle w:val="ae"/>
              <w:spacing w:before="0" w:beforeAutospacing="0" w:after="0" w:afterAutospacing="0"/>
              <w:jc w:val="both"/>
              <w:rPr>
                <w:b/>
                <w:spacing w:val="2"/>
                <w:sz w:val="20"/>
                <w:szCs w:val="20"/>
              </w:rPr>
            </w:pPr>
            <w:r w:rsidRPr="00A26CDA">
              <w:rPr>
                <w:b/>
                <w:spacing w:val="2"/>
                <w:sz w:val="20"/>
                <w:szCs w:val="20"/>
              </w:rPr>
              <w:t>...</w:t>
            </w:r>
          </w:p>
          <w:p w14:paraId="763884CC" w14:textId="77777777" w:rsidR="009D0571" w:rsidRPr="00A26CDA" w:rsidRDefault="009D0571" w:rsidP="00D55C67">
            <w:pPr>
              <w:pStyle w:val="ae"/>
              <w:spacing w:before="0" w:beforeAutospacing="0" w:after="0" w:afterAutospacing="0"/>
              <w:jc w:val="both"/>
              <w:rPr>
                <w:spacing w:val="2"/>
                <w:sz w:val="20"/>
                <w:szCs w:val="20"/>
              </w:rPr>
            </w:pPr>
            <w:r w:rsidRPr="00A26CDA">
              <w:rPr>
                <w:spacing w:val="2"/>
                <w:sz w:val="20"/>
                <w:szCs w:val="20"/>
              </w:rPr>
              <w:t xml:space="preserve">2. Субъекты финансового мониторинга в целях предупреждения фактов легализации (отмывания) доходов, полученных преступным путем, и финансирования терроризма обязаны при признании операции в качестве подозрительной незамедлительно сообщить в </w:t>
            </w:r>
            <w:r w:rsidRPr="00A26CDA">
              <w:rPr>
                <w:spacing w:val="2"/>
                <w:sz w:val="20"/>
                <w:szCs w:val="20"/>
              </w:rPr>
              <w:lastRenderedPageBreak/>
              <w:t>уполномоченный орган о такой операции до ее проведения.</w:t>
            </w:r>
          </w:p>
          <w:p w14:paraId="714B6DE2" w14:textId="77777777" w:rsidR="009D0571" w:rsidRPr="00A26CDA" w:rsidRDefault="009D0571" w:rsidP="00D55C67">
            <w:pPr>
              <w:pStyle w:val="ae"/>
              <w:shd w:val="clear" w:color="auto" w:fill="FFFFFF"/>
              <w:spacing w:before="0" w:beforeAutospacing="0" w:after="0" w:afterAutospacing="0"/>
              <w:jc w:val="both"/>
              <w:textAlignment w:val="baseline"/>
              <w:rPr>
                <w:spacing w:val="2"/>
                <w:sz w:val="20"/>
                <w:szCs w:val="20"/>
              </w:rPr>
            </w:pPr>
            <w:r w:rsidRPr="00A26CDA">
              <w:rPr>
                <w:spacing w:val="2"/>
                <w:sz w:val="20"/>
                <w:szCs w:val="20"/>
              </w:rPr>
              <w:t>     Сообщения о совершенных операциях с деньгами и (или) иным имуществом, которые не были признаны подозрительными до их проведения, представляются субъектами финансового мониторинга в уполномоченный орган не позднее двадцати четырех часов после признания операции подозрительной.</w:t>
            </w:r>
          </w:p>
          <w:p w14:paraId="75C366F7" w14:textId="77777777" w:rsidR="009D0571" w:rsidRPr="00A26CDA" w:rsidRDefault="009D0571" w:rsidP="00D55C67">
            <w:pPr>
              <w:pStyle w:val="ae"/>
              <w:shd w:val="clear" w:color="auto" w:fill="FFFFFF"/>
              <w:spacing w:before="0" w:beforeAutospacing="0" w:after="0" w:afterAutospacing="0"/>
              <w:jc w:val="both"/>
              <w:textAlignment w:val="baseline"/>
              <w:rPr>
                <w:spacing w:val="2"/>
                <w:sz w:val="20"/>
                <w:szCs w:val="20"/>
              </w:rPr>
            </w:pPr>
            <w:r w:rsidRPr="00A26CDA">
              <w:rPr>
                <w:spacing w:val="2"/>
                <w:sz w:val="20"/>
                <w:szCs w:val="20"/>
              </w:rPr>
              <w:t xml:space="preserve">    При этом разница между временем совершения операции и временем признания такой операции подозрительной не может превышать </w:t>
            </w:r>
            <w:r w:rsidRPr="00A26CDA">
              <w:rPr>
                <w:b/>
                <w:spacing w:val="2"/>
                <w:sz w:val="20"/>
                <w:szCs w:val="20"/>
              </w:rPr>
              <w:t>промежуток времени, определяющий частоту изучения операции клиента в соответствии с правилами внутреннего контроля субъекта финансового мониторинга</w:t>
            </w:r>
            <w:r w:rsidRPr="00A26CDA">
              <w:rPr>
                <w:spacing w:val="2"/>
                <w:sz w:val="20"/>
                <w:szCs w:val="20"/>
              </w:rPr>
              <w:t>.</w:t>
            </w:r>
          </w:p>
          <w:p w14:paraId="6A2DECD0" w14:textId="64521946" w:rsidR="009D0571" w:rsidRPr="00A26CDA" w:rsidRDefault="009D0571" w:rsidP="00D55C67">
            <w:pPr>
              <w:ind w:firstLine="317"/>
              <w:jc w:val="both"/>
              <w:rPr>
                <w:rFonts w:ascii="Times New Roman" w:hAnsi="Times New Roman" w:cs="Times New Roman"/>
                <w:sz w:val="20"/>
                <w:szCs w:val="20"/>
              </w:rPr>
            </w:pPr>
            <w:r w:rsidRPr="00A26CDA">
              <w:rPr>
                <w:rFonts w:ascii="Times New Roman" w:hAnsi="Times New Roman" w:cs="Times New Roman"/>
                <w:spacing w:val="2"/>
                <w:sz w:val="20"/>
                <w:szCs w:val="20"/>
              </w:rPr>
              <w:t>...</w:t>
            </w:r>
          </w:p>
        </w:tc>
        <w:tc>
          <w:tcPr>
            <w:tcW w:w="3686" w:type="dxa"/>
            <w:tcBorders>
              <w:top w:val="single" w:sz="4" w:space="0" w:color="auto"/>
              <w:left w:val="single" w:sz="4" w:space="0" w:color="auto"/>
              <w:bottom w:val="single" w:sz="4" w:space="0" w:color="auto"/>
              <w:right w:val="single" w:sz="4" w:space="0" w:color="auto"/>
            </w:tcBorders>
          </w:tcPr>
          <w:p w14:paraId="375BF6B9" w14:textId="374FA9F4" w:rsidR="009D0571" w:rsidRPr="00A26CDA" w:rsidRDefault="009D0571" w:rsidP="00D55C67">
            <w:pPr>
              <w:pStyle w:val="ae"/>
              <w:spacing w:before="0" w:beforeAutospacing="0" w:after="0" w:afterAutospacing="0"/>
              <w:jc w:val="both"/>
              <w:rPr>
                <w:b/>
                <w:spacing w:val="2"/>
                <w:sz w:val="20"/>
                <w:szCs w:val="20"/>
              </w:rPr>
            </w:pPr>
            <w:r w:rsidRPr="00A26CDA">
              <w:rPr>
                <w:b/>
                <w:spacing w:val="2"/>
                <w:sz w:val="20"/>
                <w:szCs w:val="20"/>
              </w:rPr>
              <w:lastRenderedPageBreak/>
              <w:t>Статья 13. Отказ от проведения и приостановление операций с деньгами и (или) иным имуществом</w:t>
            </w:r>
          </w:p>
          <w:p w14:paraId="0637B7CE" w14:textId="7DC4D2E7" w:rsidR="009D0571" w:rsidRPr="00A26CDA" w:rsidRDefault="009D0571" w:rsidP="00D55C67">
            <w:pPr>
              <w:pStyle w:val="ae"/>
              <w:spacing w:before="0" w:beforeAutospacing="0" w:after="0" w:afterAutospacing="0"/>
              <w:jc w:val="both"/>
              <w:rPr>
                <w:b/>
                <w:spacing w:val="2"/>
                <w:sz w:val="20"/>
                <w:szCs w:val="20"/>
              </w:rPr>
            </w:pPr>
            <w:r w:rsidRPr="00A26CDA">
              <w:rPr>
                <w:b/>
                <w:spacing w:val="2"/>
                <w:sz w:val="20"/>
                <w:szCs w:val="20"/>
              </w:rPr>
              <w:t>...</w:t>
            </w:r>
          </w:p>
          <w:p w14:paraId="5E14E0C9" w14:textId="77777777" w:rsidR="009D0571" w:rsidRPr="00A26CDA" w:rsidRDefault="009D0571" w:rsidP="00D55C67">
            <w:pPr>
              <w:pStyle w:val="ae"/>
              <w:spacing w:before="0" w:beforeAutospacing="0" w:after="0" w:afterAutospacing="0"/>
              <w:jc w:val="both"/>
              <w:rPr>
                <w:spacing w:val="2"/>
                <w:sz w:val="20"/>
                <w:szCs w:val="20"/>
              </w:rPr>
            </w:pPr>
            <w:bookmarkStart w:id="92" w:name="_Hlk161062141"/>
            <w:r w:rsidRPr="00A26CDA">
              <w:rPr>
                <w:spacing w:val="2"/>
                <w:sz w:val="20"/>
                <w:szCs w:val="20"/>
              </w:rPr>
              <w:t>2. Субъекты финансового мониторинга в целях предупреждения фактов легализации (отмывания) доходов, полученных преступным путем, и финансирования терроризма обязаны при признании операции в качестве подозрительной незамедлительно сообщить в уполномоченный орган о такой операции до ее проведения.</w:t>
            </w:r>
          </w:p>
          <w:p w14:paraId="62006718" w14:textId="77777777" w:rsidR="009D0571" w:rsidRPr="00A26CDA" w:rsidRDefault="009D0571" w:rsidP="00D55C67">
            <w:pPr>
              <w:pStyle w:val="ae"/>
              <w:spacing w:before="0" w:beforeAutospacing="0" w:after="0" w:afterAutospacing="0"/>
              <w:jc w:val="both"/>
              <w:rPr>
                <w:spacing w:val="2"/>
                <w:sz w:val="20"/>
                <w:szCs w:val="20"/>
              </w:rPr>
            </w:pPr>
            <w:r w:rsidRPr="00A26CDA">
              <w:rPr>
                <w:spacing w:val="2"/>
                <w:sz w:val="20"/>
                <w:szCs w:val="20"/>
              </w:rPr>
              <w:t xml:space="preserve">   Сообщения о совершенных операциях с деньгами и (или) иным имуществом, которые не были </w:t>
            </w:r>
            <w:r w:rsidRPr="00A26CDA">
              <w:rPr>
                <w:spacing w:val="2"/>
                <w:sz w:val="20"/>
                <w:szCs w:val="20"/>
              </w:rPr>
              <w:lastRenderedPageBreak/>
              <w:t>признаны подозрительными до их проведения, представляются субъектами финансового мониторинга в уполномоченный орган не позднее двадцати четырех часов после признания операции подозрительной.</w:t>
            </w:r>
          </w:p>
          <w:p w14:paraId="447FE906" w14:textId="7E54950D" w:rsidR="009D0571" w:rsidRPr="00A26CDA" w:rsidRDefault="009D0571" w:rsidP="00D55C67">
            <w:pPr>
              <w:pStyle w:val="ae"/>
              <w:shd w:val="clear" w:color="auto" w:fill="FFFFFF"/>
              <w:spacing w:before="0" w:beforeAutospacing="0" w:after="0" w:afterAutospacing="0"/>
              <w:jc w:val="both"/>
              <w:textAlignment w:val="baseline"/>
              <w:rPr>
                <w:spacing w:val="2"/>
                <w:sz w:val="20"/>
                <w:szCs w:val="20"/>
              </w:rPr>
            </w:pPr>
            <w:r w:rsidRPr="00A26CDA">
              <w:rPr>
                <w:spacing w:val="2"/>
                <w:sz w:val="20"/>
                <w:szCs w:val="20"/>
              </w:rPr>
              <w:t xml:space="preserve">    При этом разница между временем совершения операции и временем признания такой операции подозрительной не может превышать </w:t>
            </w:r>
            <w:bookmarkStart w:id="93" w:name="_Hlk164670975"/>
            <w:r w:rsidRPr="00A26CDA">
              <w:rPr>
                <w:b/>
                <w:spacing w:val="2"/>
                <w:sz w:val="20"/>
                <w:szCs w:val="20"/>
              </w:rPr>
              <w:t>сроков, предусмотренных</w:t>
            </w:r>
            <w:r w:rsidRPr="00A26CDA">
              <w:rPr>
                <w:sz w:val="20"/>
                <w:szCs w:val="20"/>
              </w:rPr>
              <w:t xml:space="preserve"> </w:t>
            </w:r>
            <w:r w:rsidRPr="00A26CDA">
              <w:rPr>
                <w:b/>
                <w:spacing w:val="2"/>
                <w:sz w:val="20"/>
                <w:szCs w:val="20"/>
              </w:rPr>
              <w:t>Требованиями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bookmarkEnd w:id="92"/>
          <w:bookmarkEnd w:id="93"/>
          <w:p w14:paraId="7EE2D6C1" w14:textId="7A1B54D5" w:rsidR="009D0571" w:rsidRPr="00A26CDA" w:rsidRDefault="009D0571" w:rsidP="00D55C67">
            <w:pPr>
              <w:ind w:firstLine="317"/>
              <w:jc w:val="both"/>
              <w:rPr>
                <w:rFonts w:ascii="Times New Roman" w:hAnsi="Times New Roman" w:cs="Times New Roman"/>
                <w:sz w:val="20"/>
                <w:szCs w:val="20"/>
              </w:rPr>
            </w:pPr>
            <w:r w:rsidRPr="00A26CDA">
              <w:rPr>
                <w:rFonts w:ascii="Times New Roman" w:eastAsia="Calibri" w:hAnsi="Times New Roman" w:cs="Times New Roman"/>
                <w:sz w:val="20"/>
                <w:szCs w:val="20"/>
              </w:rPr>
              <w:t>...</w:t>
            </w:r>
          </w:p>
        </w:tc>
        <w:tc>
          <w:tcPr>
            <w:tcW w:w="3969" w:type="dxa"/>
            <w:tcBorders>
              <w:top w:val="single" w:sz="4" w:space="0" w:color="auto"/>
              <w:left w:val="single" w:sz="4" w:space="0" w:color="auto"/>
              <w:bottom w:val="single" w:sz="4" w:space="0" w:color="auto"/>
              <w:right w:val="single" w:sz="4" w:space="0" w:color="auto"/>
            </w:tcBorders>
          </w:tcPr>
          <w:p w14:paraId="5C4A9C55" w14:textId="77777777" w:rsidR="009D0571" w:rsidRPr="00A26CDA" w:rsidRDefault="009D0571" w:rsidP="00D55C67">
            <w:pPr>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lastRenderedPageBreak/>
              <w:t>В рамках реализации плана по устранению замечаний международных оценщиков по результатам Взаимной оценки Казахстана.</w:t>
            </w:r>
          </w:p>
          <w:p w14:paraId="36860FBB" w14:textId="48C76907" w:rsidR="009D0571" w:rsidRPr="00A26CDA" w:rsidRDefault="009D0571" w:rsidP="00D55C67">
            <w:pPr>
              <w:ind w:firstLine="567"/>
              <w:jc w:val="both"/>
              <w:rPr>
                <w:rFonts w:ascii="Times New Roman" w:hAnsi="Times New Roman" w:cs="Times New Roman"/>
                <w:sz w:val="20"/>
                <w:szCs w:val="20"/>
              </w:rPr>
            </w:pPr>
            <w:r w:rsidRPr="00A26CDA">
              <w:rPr>
                <w:rFonts w:ascii="Times New Roman" w:hAnsi="Times New Roman" w:cs="Times New Roman"/>
                <w:sz w:val="20"/>
                <w:szCs w:val="20"/>
              </w:rPr>
              <w:t>Установление сроков признания операций подозрительными необходимо для более тщательного и глубокого изучения субъектами операций своего клиента.  Срок в три месяца определен исходя из практики анализа поступающих СПО от СФМ. Кроме того, имеется факты признания СФМ операций подозрительными спустя более 9 мес., то есть на момент неактуальности информации.</w:t>
            </w:r>
          </w:p>
          <w:p w14:paraId="5F55993B" w14:textId="3FB9F722" w:rsidR="009D0571" w:rsidRPr="00A26CDA" w:rsidRDefault="009D0571" w:rsidP="00D55C67">
            <w:pPr>
              <w:jc w:val="both"/>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21446B64" w14:textId="1E5953E5" w:rsidR="009D0571" w:rsidRPr="00A26CDA" w:rsidRDefault="00F31F16" w:rsidP="00D55C67">
            <w:pPr>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w:t>
            </w:r>
          </w:p>
        </w:tc>
      </w:tr>
      <w:tr w:rsidR="009D0571" w:rsidRPr="00A26CDA" w14:paraId="6EA3E839" w14:textId="58D8AA14" w:rsidTr="009D0571">
        <w:tc>
          <w:tcPr>
            <w:tcW w:w="562" w:type="dxa"/>
            <w:tcBorders>
              <w:top w:val="single" w:sz="4" w:space="0" w:color="auto"/>
              <w:left w:val="single" w:sz="4" w:space="0" w:color="auto"/>
              <w:bottom w:val="single" w:sz="4" w:space="0" w:color="auto"/>
              <w:right w:val="single" w:sz="4" w:space="0" w:color="auto"/>
            </w:tcBorders>
          </w:tcPr>
          <w:p w14:paraId="20F506B5" w14:textId="63BB3363" w:rsidR="009D0571" w:rsidRPr="00A26CDA" w:rsidRDefault="009D0571" w:rsidP="00D55C67">
            <w:pPr>
              <w:jc w:val="both"/>
              <w:rPr>
                <w:rFonts w:ascii="Times New Roman" w:hAnsi="Times New Roman" w:cs="Times New Roman"/>
                <w:sz w:val="20"/>
                <w:szCs w:val="20"/>
              </w:rPr>
            </w:pPr>
            <w:bookmarkStart w:id="94" w:name="_Hlk161062217"/>
            <w:r w:rsidRPr="00A26CDA">
              <w:rPr>
                <w:rFonts w:ascii="Times New Roman" w:hAnsi="Times New Roman" w:cs="Times New Roman"/>
                <w:sz w:val="20"/>
                <w:szCs w:val="20"/>
              </w:rPr>
              <w:t>59</w:t>
            </w:r>
          </w:p>
        </w:tc>
        <w:tc>
          <w:tcPr>
            <w:tcW w:w="964" w:type="dxa"/>
            <w:tcBorders>
              <w:top w:val="single" w:sz="4" w:space="0" w:color="auto"/>
              <w:left w:val="single" w:sz="4" w:space="0" w:color="auto"/>
              <w:bottom w:val="single" w:sz="4" w:space="0" w:color="auto"/>
              <w:right w:val="single" w:sz="4" w:space="0" w:color="auto"/>
            </w:tcBorders>
          </w:tcPr>
          <w:p w14:paraId="730EFFE1" w14:textId="228DEF37"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статья 14</w:t>
            </w:r>
          </w:p>
        </w:tc>
        <w:tc>
          <w:tcPr>
            <w:tcW w:w="3152" w:type="dxa"/>
            <w:tcBorders>
              <w:top w:val="single" w:sz="4" w:space="0" w:color="auto"/>
              <w:left w:val="single" w:sz="4" w:space="0" w:color="auto"/>
              <w:bottom w:val="single" w:sz="4" w:space="0" w:color="auto"/>
              <w:right w:val="single" w:sz="4" w:space="0" w:color="auto"/>
            </w:tcBorders>
          </w:tcPr>
          <w:p w14:paraId="36B2CCB5" w14:textId="77777777" w:rsidR="009D0571" w:rsidRPr="00A26CDA" w:rsidRDefault="009D0571" w:rsidP="00D55C67">
            <w:pPr>
              <w:jc w:val="both"/>
              <w:rPr>
                <w:rFonts w:ascii="Times New Roman" w:eastAsiaTheme="minorEastAsia" w:hAnsi="Times New Roman" w:cs="Times New Roman"/>
                <w:b/>
                <w:bCs/>
                <w:sz w:val="20"/>
                <w:szCs w:val="20"/>
              </w:rPr>
            </w:pPr>
            <w:r w:rsidRPr="00A26CDA">
              <w:rPr>
                <w:rFonts w:ascii="Times New Roman" w:eastAsiaTheme="minorEastAsia" w:hAnsi="Times New Roman" w:cs="Times New Roman"/>
                <w:b/>
                <w:bCs/>
                <w:sz w:val="20"/>
                <w:szCs w:val="20"/>
              </w:rPr>
              <w:t>Статья 14. Государственный контроль за соблюдением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14:paraId="0463FA8C" w14:textId="77777777" w:rsidR="009D0571" w:rsidRPr="00A26CDA" w:rsidRDefault="009D0571" w:rsidP="00D55C67">
            <w:pPr>
              <w:jc w:val="both"/>
              <w:rPr>
                <w:rFonts w:ascii="Times New Roman" w:eastAsiaTheme="minorEastAsia" w:hAnsi="Times New Roman" w:cs="Times New Roman"/>
                <w:b/>
                <w:sz w:val="20"/>
                <w:szCs w:val="20"/>
              </w:rPr>
            </w:pPr>
          </w:p>
          <w:p w14:paraId="0A8F8895" w14:textId="77777777" w:rsidR="009D0571" w:rsidRPr="00A26CDA" w:rsidRDefault="009D0571" w:rsidP="00D55C67">
            <w:pPr>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 xml:space="preserve">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w:t>
            </w:r>
            <w:r w:rsidRPr="00A26CDA">
              <w:rPr>
                <w:rFonts w:ascii="Times New Roman" w:eastAsiaTheme="minorEastAsia" w:hAnsi="Times New Roman" w:cs="Times New Roman"/>
                <w:sz w:val="20"/>
                <w:szCs w:val="20"/>
              </w:rPr>
              <w:lastRenderedPageBreak/>
              <w:t>терроризма в части фиксирования сведений, хранения сведений и документов, защиты документов, предоставления информации об операциях с деньгами и (или) иным имуществом, подлежащих финансовому мониторингу, надлежащей проверки клиентов (их представителей) и бенефициарных собственников, принятия мер по замораживанию операций с деньгами и (или) иным имуществом, приостановления и отказа от проведения операций, подлежащих финансовому мониторингу, а также разработки и принятия правил внутреннего контроля, в том числе исполнения программы подготовки и обучения, осуществляется соответствующими государственными органами в соответствии с их компетенцией и в порядке, которые установлены законодательством Республики Казахстан.</w:t>
            </w:r>
          </w:p>
          <w:p w14:paraId="217B486F" w14:textId="754040EA" w:rsidR="009D0571" w:rsidRPr="00A26CDA" w:rsidRDefault="009D0571" w:rsidP="00D55C67">
            <w:pPr>
              <w:pStyle w:val="ae"/>
              <w:spacing w:before="0" w:beforeAutospacing="0" w:after="0" w:afterAutospacing="0"/>
              <w:jc w:val="both"/>
              <w:rPr>
                <w:rFonts w:eastAsiaTheme="minorEastAsia"/>
                <w:sz w:val="20"/>
                <w:szCs w:val="20"/>
              </w:rPr>
            </w:pPr>
            <w:r w:rsidRPr="00A26CDA">
              <w:rPr>
                <w:rFonts w:eastAsiaTheme="minorEastAsia"/>
                <w:sz w:val="20"/>
                <w:szCs w:val="20"/>
              </w:rPr>
              <w:t>Контроль за соблюдением субъектами финансового мониторинга, указанными в подпункте 19) пункта 1 статьи 3 настоящего Закона, действующего права МФЦА по вопросам противодействия легализации (отмыванию) доходов, полученных преступным путем, и финансированию терроризма осуществляется Комитетом МФЦА по регулированию финансовых услуг в порядке, установленном действующим правом МФЦА.</w:t>
            </w:r>
          </w:p>
        </w:tc>
        <w:tc>
          <w:tcPr>
            <w:tcW w:w="3686" w:type="dxa"/>
            <w:tcBorders>
              <w:top w:val="single" w:sz="4" w:space="0" w:color="auto"/>
              <w:left w:val="single" w:sz="4" w:space="0" w:color="auto"/>
              <w:bottom w:val="single" w:sz="4" w:space="0" w:color="auto"/>
              <w:right w:val="single" w:sz="4" w:space="0" w:color="auto"/>
            </w:tcBorders>
          </w:tcPr>
          <w:p w14:paraId="62AB4E5E" w14:textId="77777777" w:rsidR="009D0571" w:rsidRPr="00A26CDA" w:rsidRDefault="009D0571" w:rsidP="00D55C67">
            <w:pPr>
              <w:jc w:val="both"/>
              <w:rPr>
                <w:rFonts w:ascii="Times New Roman" w:eastAsiaTheme="minorEastAsia" w:hAnsi="Times New Roman" w:cs="Times New Roman"/>
                <w:b/>
                <w:bCs/>
                <w:sz w:val="20"/>
                <w:szCs w:val="20"/>
              </w:rPr>
            </w:pPr>
            <w:r w:rsidRPr="00A26CDA">
              <w:rPr>
                <w:rFonts w:ascii="Times New Roman" w:eastAsiaTheme="minorEastAsia" w:hAnsi="Times New Roman" w:cs="Times New Roman"/>
                <w:b/>
                <w:bCs/>
                <w:sz w:val="20"/>
                <w:szCs w:val="20"/>
              </w:rPr>
              <w:lastRenderedPageBreak/>
              <w:t>Статья 14. Государственный контроль за соблюдением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14:paraId="60EA6395" w14:textId="77777777" w:rsidR="009D0571" w:rsidRPr="00A26CDA" w:rsidRDefault="009D0571" w:rsidP="00D55C67">
            <w:pPr>
              <w:jc w:val="both"/>
              <w:rPr>
                <w:rFonts w:ascii="Times New Roman" w:eastAsiaTheme="minorEastAsia" w:hAnsi="Times New Roman" w:cs="Times New Roman"/>
                <w:b/>
                <w:sz w:val="20"/>
                <w:szCs w:val="20"/>
              </w:rPr>
            </w:pPr>
          </w:p>
          <w:p w14:paraId="1AFB3980" w14:textId="7620BAA7" w:rsidR="009D0571" w:rsidRPr="00A26CDA" w:rsidRDefault="009D0571" w:rsidP="00D55C67">
            <w:pPr>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 xml:space="preserve">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фиксирования сведений, хранения сведений и </w:t>
            </w:r>
            <w:r w:rsidRPr="00A26CDA">
              <w:rPr>
                <w:rFonts w:ascii="Times New Roman" w:eastAsiaTheme="minorEastAsia" w:hAnsi="Times New Roman" w:cs="Times New Roman"/>
                <w:sz w:val="20"/>
                <w:szCs w:val="20"/>
              </w:rPr>
              <w:lastRenderedPageBreak/>
              <w:t xml:space="preserve">документов, защиты документов, предоставления информации об операциях с деньгами и (или) иным имуществом, подлежащих финансовому мониторингу, надлежащей проверки клиентов (их представителей) и бенефициарных собственников, принятия мер по замораживанию операций с деньгами и (или) иным имуществом, приостановления и отказа от проведения операций, подлежащих финансовому мониторингу, </w:t>
            </w:r>
            <w:r w:rsidRPr="00A26CDA">
              <w:rPr>
                <w:rFonts w:ascii="Times New Roman" w:eastAsiaTheme="minorEastAsia" w:hAnsi="Times New Roman" w:cs="Times New Roman"/>
                <w:b/>
                <w:sz w:val="20"/>
                <w:szCs w:val="20"/>
              </w:rPr>
              <w:t>соблюдения запрета по информированию клиентов и иных лиц о мерах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принимаемых в отношении таких клиентов и иных лиц, соблюдения субъектами финансового мониторинга уведомительного порядка</w:t>
            </w:r>
            <w:r w:rsidRPr="00A26CDA">
              <w:rPr>
                <w:rFonts w:ascii="Times New Roman" w:eastAsiaTheme="minorEastAsia" w:hAnsi="Times New Roman" w:cs="Times New Roman"/>
                <w:sz w:val="20"/>
                <w:szCs w:val="20"/>
              </w:rPr>
              <w:t xml:space="preserve">, </w:t>
            </w:r>
            <w:r w:rsidRPr="00A26CDA">
              <w:rPr>
                <w:rFonts w:ascii="Times New Roman" w:eastAsiaTheme="minorEastAsia" w:hAnsi="Times New Roman" w:cs="Times New Roman"/>
                <w:b/>
                <w:sz w:val="20"/>
                <w:szCs w:val="20"/>
              </w:rPr>
              <w:t>а также разработки, принятия правил внутреннего контроля и соответствия их утвержденным правилам</w:t>
            </w:r>
            <w:r w:rsidRPr="00A26CDA">
              <w:rPr>
                <w:rFonts w:ascii="Times New Roman" w:eastAsiaTheme="minorEastAsia" w:hAnsi="Times New Roman" w:cs="Times New Roman"/>
                <w:sz w:val="20"/>
                <w:szCs w:val="20"/>
              </w:rPr>
              <w:t>, в том числе исполнения программы подготовки и обучения, осуществляется соответствующими государственными органами в соответствии с их компетенцией и в порядке, которые установлены законодательством Республики Казахстан.</w:t>
            </w:r>
          </w:p>
          <w:p w14:paraId="1196A12B" w14:textId="5A5C320A" w:rsidR="009D0571" w:rsidRPr="00A26CDA" w:rsidRDefault="009D0571" w:rsidP="00D55C67">
            <w:pPr>
              <w:pStyle w:val="ae"/>
              <w:spacing w:before="0" w:beforeAutospacing="0" w:after="0" w:afterAutospacing="0"/>
              <w:jc w:val="both"/>
              <w:rPr>
                <w:rFonts w:eastAsiaTheme="minorEastAsia"/>
                <w:sz w:val="20"/>
                <w:szCs w:val="20"/>
              </w:rPr>
            </w:pPr>
            <w:r w:rsidRPr="00A26CDA">
              <w:rPr>
                <w:rFonts w:eastAsiaTheme="minorEastAsia"/>
                <w:sz w:val="20"/>
                <w:szCs w:val="20"/>
              </w:rPr>
              <w:t xml:space="preserve">Контроль за соблюдением субъектами финансового мониторинга, указанными в подпункте 19) пункта 1 статьи 3 настоящего Закона, действующего права МФЦА по вопросам противодействия легализации (отмыванию) доходов, полученных преступным путем, и </w:t>
            </w:r>
            <w:r w:rsidRPr="00A26CDA">
              <w:rPr>
                <w:rFonts w:eastAsiaTheme="minorEastAsia"/>
                <w:sz w:val="20"/>
                <w:szCs w:val="20"/>
              </w:rPr>
              <w:lastRenderedPageBreak/>
              <w:t>финансированию терроризма осуществляется Комитетом МФЦА по регулированию финансовых услуг в порядке, установленном действующим правом МФЦА.</w:t>
            </w:r>
          </w:p>
        </w:tc>
        <w:tc>
          <w:tcPr>
            <w:tcW w:w="3969" w:type="dxa"/>
            <w:tcBorders>
              <w:top w:val="single" w:sz="4" w:space="0" w:color="auto"/>
              <w:left w:val="single" w:sz="4" w:space="0" w:color="auto"/>
              <w:bottom w:val="single" w:sz="4" w:space="0" w:color="auto"/>
              <w:right w:val="single" w:sz="4" w:space="0" w:color="auto"/>
            </w:tcBorders>
          </w:tcPr>
          <w:p w14:paraId="63B501A2" w14:textId="77777777" w:rsidR="009D0571" w:rsidRPr="00A26CDA" w:rsidRDefault="009D0571" w:rsidP="00D55C67">
            <w:pPr>
              <w:jc w:val="both"/>
              <w:rPr>
                <w:rFonts w:ascii="Times New Roman" w:hAnsi="Times New Roman" w:cs="Times New Roman"/>
                <w:bCs/>
                <w:sz w:val="20"/>
                <w:szCs w:val="20"/>
              </w:rPr>
            </w:pPr>
            <w:r w:rsidRPr="00A26CDA">
              <w:rPr>
                <w:rFonts w:ascii="Times New Roman" w:hAnsi="Times New Roman" w:cs="Times New Roman"/>
                <w:bCs/>
                <w:sz w:val="20"/>
                <w:szCs w:val="20"/>
              </w:rPr>
              <w:lastRenderedPageBreak/>
              <w:t xml:space="preserve">Согласно утвержденного приказа №31084 от 13.12.2022г. «О внесении изменений и дополнений в совместный приказ Председателя Агентства Республики Казахстан по финансовому мониторингу от 16 августа 2021 года № 7 и Министра национальной экономики Республики Казахстан от 16 августа 2021 года № 80 "Об утверждении критериев оценки степени риска и проверочного листа за соблюдением законодательства Республики Казахстан о противодействии легализации (отмыванию) доходов, полученных преступным путем, и финансированию терроризма» утверждены проверочные листы в сфере государственного контроля за соблюдением законодательства о </w:t>
            </w:r>
            <w:r w:rsidRPr="00A26CDA">
              <w:rPr>
                <w:rFonts w:ascii="Times New Roman" w:hAnsi="Times New Roman" w:cs="Times New Roman"/>
                <w:bCs/>
                <w:sz w:val="20"/>
                <w:szCs w:val="20"/>
              </w:rPr>
              <w:lastRenderedPageBreak/>
              <w:t>ПОД/ФТ с соответствующими требованиями.</w:t>
            </w:r>
          </w:p>
          <w:p w14:paraId="5AB1B61A" w14:textId="320C8C01" w:rsidR="009D0571" w:rsidRPr="00A26CDA" w:rsidRDefault="009D0571" w:rsidP="00D55C67">
            <w:pPr>
              <w:jc w:val="both"/>
              <w:rPr>
                <w:rFonts w:ascii="Times New Roman" w:hAnsi="Times New Roman" w:cs="Times New Roman"/>
                <w:bCs/>
                <w:sz w:val="20"/>
                <w:szCs w:val="20"/>
              </w:rPr>
            </w:pPr>
            <w:r w:rsidRPr="00A26CDA">
              <w:rPr>
                <w:rFonts w:ascii="Times New Roman" w:hAnsi="Times New Roman" w:cs="Times New Roman"/>
                <w:bCs/>
                <w:sz w:val="20"/>
                <w:szCs w:val="20"/>
              </w:rPr>
              <w:t>В связи с чем, следует добавить данные требования по соблюдению законодательства ПОД/ФТ.</w:t>
            </w:r>
          </w:p>
        </w:tc>
        <w:tc>
          <w:tcPr>
            <w:tcW w:w="3260" w:type="dxa"/>
            <w:tcBorders>
              <w:top w:val="single" w:sz="4" w:space="0" w:color="auto"/>
              <w:left w:val="single" w:sz="4" w:space="0" w:color="auto"/>
              <w:bottom w:val="single" w:sz="4" w:space="0" w:color="auto"/>
              <w:right w:val="single" w:sz="4" w:space="0" w:color="auto"/>
            </w:tcBorders>
          </w:tcPr>
          <w:p w14:paraId="0B019770" w14:textId="63F4358E" w:rsidR="009D0571" w:rsidRPr="00A26CDA" w:rsidRDefault="00F31F16" w:rsidP="00D55C67">
            <w:pPr>
              <w:jc w:val="both"/>
              <w:rPr>
                <w:rFonts w:ascii="Times New Roman" w:hAnsi="Times New Roman" w:cs="Times New Roman"/>
                <w:bCs/>
                <w:sz w:val="20"/>
                <w:szCs w:val="20"/>
              </w:rPr>
            </w:pPr>
            <w:r w:rsidRPr="00A26CDA">
              <w:rPr>
                <w:rFonts w:ascii="Times New Roman" w:hAnsi="Times New Roman" w:cs="Times New Roman"/>
                <w:bCs/>
                <w:sz w:val="20"/>
                <w:szCs w:val="20"/>
              </w:rPr>
              <w:lastRenderedPageBreak/>
              <w:t>-</w:t>
            </w:r>
          </w:p>
        </w:tc>
      </w:tr>
      <w:tr w:rsidR="009D0571" w:rsidRPr="00A26CDA" w14:paraId="0B4CFCFE" w14:textId="571B52D1" w:rsidTr="009D0571">
        <w:tc>
          <w:tcPr>
            <w:tcW w:w="562" w:type="dxa"/>
            <w:tcBorders>
              <w:top w:val="single" w:sz="4" w:space="0" w:color="auto"/>
              <w:left w:val="single" w:sz="4" w:space="0" w:color="auto"/>
              <w:bottom w:val="single" w:sz="4" w:space="0" w:color="auto"/>
              <w:right w:val="single" w:sz="4" w:space="0" w:color="auto"/>
            </w:tcBorders>
          </w:tcPr>
          <w:p w14:paraId="62A13BC6" w14:textId="1A2187E8" w:rsidR="009D0571" w:rsidRPr="00A26CDA" w:rsidRDefault="009D0571" w:rsidP="00D55C67">
            <w:pPr>
              <w:jc w:val="both"/>
              <w:rPr>
                <w:rFonts w:ascii="Times New Roman" w:hAnsi="Times New Roman" w:cs="Times New Roman"/>
                <w:sz w:val="20"/>
                <w:szCs w:val="20"/>
              </w:rPr>
            </w:pPr>
            <w:bookmarkStart w:id="95" w:name="_Hlk161062273"/>
            <w:bookmarkEnd w:id="94"/>
            <w:r w:rsidRPr="00A26CDA">
              <w:rPr>
                <w:rFonts w:ascii="Times New Roman" w:hAnsi="Times New Roman" w:cs="Times New Roman"/>
                <w:sz w:val="20"/>
                <w:szCs w:val="20"/>
              </w:rPr>
              <w:lastRenderedPageBreak/>
              <w:t>60</w:t>
            </w:r>
          </w:p>
        </w:tc>
        <w:tc>
          <w:tcPr>
            <w:tcW w:w="964" w:type="dxa"/>
            <w:tcBorders>
              <w:top w:val="single" w:sz="4" w:space="0" w:color="auto"/>
              <w:left w:val="single" w:sz="4" w:space="0" w:color="auto"/>
              <w:bottom w:val="single" w:sz="4" w:space="0" w:color="auto"/>
              <w:right w:val="single" w:sz="4" w:space="0" w:color="auto"/>
            </w:tcBorders>
          </w:tcPr>
          <w:p w14:paraId="5E7EF405" w14:textId="061E51FF"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статья 14-1</w:t>
            </w:r>
          </w:p>
        </w:tc>
        <w:tc>
          <w:tcPr>
            <w:tcW w:w="3152" w:type="dxa"/>
            <w:tcBorders>
              <w:top w:val="single" w:sz="4" w:space="0" w:color="auto"/>
              <w:left w:val="single" w:sz="4" w:space="0" w:color="auto"/>
              <w:bottom w:val="single" w:sz="4" w:space="0" w:color="auto"/>
              <w:right w:val="single" w:sz="4" w:space="0" w:color="auto"/>
            </w:tcBorders>
          </w:tcPr>
          <w:p w14:paraId="47643C88" w14:textId="7E354CFD" w:rsidR="009D0571" w:rsidRPr="00A26CDA" w:rsidRDefault="009D0571" w:rsidP="00D55C67">
            <w:pPr>
              <w:jc w:val="both"/>
              <w:rPr>
                <w:rFonts w:ascii="Times New Roman" w:eastAsiaTheme="minorEastAsia" w:hAnsi="Times New Roman" w:cs="Times New Roman"/>
                <w:b/>
                <w:sz w:val="20"/>
                <w:szCs w:val="20"/>
              </w:rPr>
            </w:pPr>
            <w:r w:rsidRPr="00A26CDA">
              <w:rPr>
                <w:rFonts w:ascii="Times New Roman" w:eastAsiaTheme="minorEastAsia" w:hAnsi="Times New Roman" w:cs="Times New Roman"/>
                <w:b/>
                <w:sz w:val="20"/>
                <w:szCs w:val="20"/>
              </w:rPr>
              <w:t>Отсутствует</w:t>
            </w:r>
          </w:p>
        </w:tc>
        <w:tc>
          <w:tcPr>
            <w:tcW w:w="3686" w:type="dxa"/>
            <w:tcBorders>
              <w:top w:val="single" w:sz="4" w:space="0" w:color="auto"/>
              <w:left w:val="single" w:sz="4" w:space="0" w:color="auto"/>
              <w:bottom w:val="single" w:sz="4" w:space="0" w:color="auto"/>
              <w:right w:val="single" w:sz="4" w:space="0" w:color="auto"/>
            </w:tcBorders>
          </w:tcPr>
          <w:p w14:paraId="5DD792A0" w14:textId="1038C10D" w:rsidR="009D0571" w:rsidRPr="00A26CDA" w:rsidRDefault="009D0571" w:rsidP="00D55C67">
            <w:pPr>
              <w:jc w:val="both"/>
              <w:rPr>
                <w:rFonts w:ascii="Times New Roman" w:eastAsiaTheme="minorEastAsia" w:hAnsi="Times New Roman" w:cs="Times New Roman"/>
                <w:b/>
                <w:sz w:val="20"/>
                <w:szCs w:val="20"/>
              </w:rPr>
            </w:pPr>
            <w:r w:rsidRPr="00A26CDA">
              <w:rPr>
                <w:rFonts w:ascii="Times New Roman" w:eastAsiaTheme="minorEastAsia" w:hAnsi="Times New Roman" w:cs="Times New Roman"/>
                <w:b/>
                <w:sz w:val="20"/>
                <w:szCs w:val="20"/>
              </w:rPr>
              <w:t>Статья 14-1. Формы государственного контроля за соблюдением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14:paraId="3220E2C3" w14:textId="77777777"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1. Государственный контроль за соблюдением законодательства Республики Казахстан о противодействии легализации (отмыванию) доходов, полученных преступным путем, и финансированию терроризма осуществляется в следующих формах:</w:t>
            </w:r>
          </w:p>
          <w:p w14:paraId="32A81620" w14:textId="77777777"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1) профилактический контроль без посещения субъекта;</w:t>
            </w:r>
          </w:p>
          <w:p w14:paraId="7565A7CF" w14:textId="77777777"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2) профилактический контроль с посещением субъекта;</w:t>
            </w:r>
          </w:p>
          <w:p w14:paraId="57E39666" w14:textId="77777777"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3) проверки.</w:t>
            </w:r>
          </w:p>
          <w:p w14:paraId="510DBDF7" w14:textId="77777777"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2. Порядок проведения государственного контроля за соблюдением законодательства Республики Казахстан о противодействии легализации (отмыванию) доходов, полученных преступным путем, и финансированию терроризма установлен нормами настоящего Закона и Предпринимательского кодекса Республики Казахстан.</w:t>
            </w:r>
          </w:p>
          <w:p w14:paraId="173D90B0" w14:textId="23D21E5A"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 xml:space="preserve">3. Профилактический контроль без посещения субъекта контроля проводится уполномоченным органом в области противодействия легализации (отмыванию) доходов, полученных преступным путем, и </w:t>
            </w:r>
            <w:r w:rsidRPr="00A26CDA">
              <w:rPr>
                <w:rFonts w:ascii="Times New Roman" w:hAnsi="Times New Roman" w:cs="Times New Roman"/>
                <w:b/>
                <w:sz w:val="20"/>
                <w:szCs w:val="20"/>
              </w:rPr>
              <w:lastRenderedPageBreak/>
              <w:t>финансированию терроризма путем анализа данных, полученных из средств массовой информации, личного Кабинета в защищенном канале связи уполномоченного органа в информационно-телекоммуникационной сети интернет, информационных систем государственных органов.</w:t>
            </w:r>
          </w:p>
          <w:p w14:paraId="2FE46F41" w14:textId="77777777"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4. Целями профилактического контроля без посещения субъекта контроля являются своевременное пресечение и недопущение нарушений законодательства в области противодействия легализации (отмыванию) доходов, полученных преступным путем, и финансированию терроризма Республики Казахстан, предоставление субъектам контроля права самостоятельного устранения нарушений, выявленных уполномоченным органом в области противодействия легализации (отмыванию) доходов, полученных преступным путем, и финансированию терроризма по результатам профилактического контроля без посещения субъекта контроля.</w:t>
            </w:r>
          </w:p>
          <w:p w14:paraId="698CD6BE" w14:textId="77777777"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 xml:space="preserve">5. В случае выявления нарушения законодательства Республики Казахстан в области противодействия легализации (отмыванию) доходов, полученных преступным путем, и финансированию терроризма по результатам профилактического контроля без посещения субъекта контроля должностными лицами уполномоченного органа в области противодействия легализации (отмыванию) доходов, полученных </w:t>
            </w:r>
            <w:r w:rsidRPr="00A26CDA">
              <w:rPr>
                <w:rFonts w:ascii="Times New Roman" w:hAnsi="Times New Roman" w:cs="Times New Roman"/>
                <w:b/>
                <w:sz w:val="20"/>
                <w:szCs w:val="20"/>
              </w:rPr>
              <w:lastRenderedPageBreak/>
              <w:t xml:space="preserve">преступным путем, и финансированию терроризма, оформляется и направляется субъекту контроля информационное письмо с рекомендациями в течение десяти рабочих дней со дня выявления нарушения. </w:t>
            </w:r>
          </w:p>
          <w:p w14:paraId="5B1737D3" w14:textId="77777777"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6. Информационное письмо с рекомендациями, направленное одним из нижеперечисленных способов, считается врученным субъекту контроля в следующих случаях:</w:t>
            </w:r>
          </w:p>
          <w:p w14:paraId="24C57CB6" w14:textId="77777777"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1) нарочно – с даты отметки в информационном письме с рекомендациями о получении;</w:t>
            </w:r>
          </w:p>
          <w:p w14:paraId="474E0A8A" w14:textId="77777777"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2) почтой либо курьерской службой – с даты регистрации получения;</w:t>
            </w:r>
          </w:p>
          <w:p w14:paraId="17F7215C" w14:textId="77777777"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3) электронным способом – с даты отправки на электронный адрес субъекта контроля, указанный в письме при запросе уполномоченного органа в области противодействия легализации (отмыванию) доходов, полученных преступным путем, и финансированию терроризма;</w:t>
            </w:r>
          </w:p>
          <w:p w14:paraId="7EC775FF" w14:textId="77777777"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4) посредством Личного кабинета- с даты получения сообщения в Личный кабинет пользователя.</w:t>
            </w:r>
          </w:p>
          <w:p w14:paraId="4506C4F4" w14:textId="77777777"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 xml:space="preserve">7. Субъект контроля, получивший информационное письмо с рекомендациями об устранении нарушений законодательства Республики Казахстан о противодействии легализации (отмыванию) доходов, полученных преступным путем, и финансированию терроризма, выявленных по результатам профилактического контроля без посещения субъекта контроля, обязан в течение десяти рабочих дней со дня, </w:t>
            </w:r>
            <w:r w:rsidRPr="00A26CDA">
              <w:rPr>
                <w:rFonts w:ascii="Times New Roman" w:hAnsi="Times New Roman" w:cs="Times New Roman"/>
                <w:b/>
                <w:sz w:val="20"/>
                <w:szCs w:val="20"/>
              </w:rPr>
              <w:lastRenderedPageBreak/>
              <w:t>следующего за днем его вручения, представить в уполномоченный орган в области противодействия легализации (отмыванию) доходов, полученных преступным путем, и финансированию терроризма письмо с приложением подтверждающих материалов об устранении выявленных нарушений, или же плана по устранению нарушений выявленных нарушений с указанием конкретных сроков их устранения.</w:t>
            </w:r>
          </w:p>
          <w:p w14:paraId="2FBE8E4C" w14:textId="05C97CBC"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8. В случае несогласия с нарушениями, указанными в информационном письме, субъект контроля по соблюдению законодательства по противодействию легализации (отмыванию) доходов, полученных преступным путем, и финансированию терроризма вправе представить в уполномоченный орган в области противодействия легализации (отмыванию) доходов, полученных преступным путем, и финансированию терроризма возражения на информационное письмо с рекомендациями в течение десяти рабочих дней со дня, следующего за днем получения такого письма.</w:t>
            </w:r>
          </w:p>
          <w:p w14:paraId="6B7309A4" w14:textId="3C65C24A" w:rsidR="009D0571" w:rsidRPr="00A26CDA" w:rsidRDefault="009D0571" w:rsidP="00D55C67">
            <w:pPr>
              <w:jc w:val="both"/>
              <w:rPr>
                <w:rFonts w:ascii="Times New Roman" w:eastAsiaTheme="minorEastAsia" w:hAnsi="Times New Roman" w:cs="Times New Roman"/>
                <w:b/>
                <w:sz w:val="20"/>
                <w:szCs w:val="20"/>
              </w:rPr>
            </w:pPr>
            <w:r w:rsidRPr="00A26CDA">
              <w:rPr>
                <w:rFonts w:ascii="Times New Roman" w:hAnsi="Times New Roman" w:cs="Times New Roman"/>
                <w:b/>
                <w:sz w:val="20"/>
                <w:szCs w:val="20"/>
              </w:rPr>
              <w:t xml:space="preserve">9. Неустранение в установленный срок нарушений, выявленных по результатам профилактического контроля без посещения субъекта контроля, а равно непредставление в срок письма с приложением подтверждающих материалов об устранении выявленных нарушений, или же плана по устранению нарушений выявленных нарушений с указанием конкретных сроков их </w:t>
            </w:r>
            <w:r w:rsidRPr="00A26CDA">
              <w:rPr>
                <w:rFonts w:ascii="Times New Roman" w:hAnsi="Times New Roman" w:cs="Times New Roman"/>
                <w:b/>
                <w:sz w:val="20"/>
                <w:szCs w:val="20"/>
              </w:rPr>
              <w:lastRenderedPageBreak/>
              <w:t>устранения являются основаниями для включения соответствующего субъекта в список профилактического контроля с посещением субъекта контроля.</w:t>
            </w:r>
          </w:p>
        </w:tc>
        <w:tc>
          <w:tcPr>
            <w:tcW w:w="3969" w:type="dxa"/>
            <w:tcBorders>
              <w:top w:val="single" w:sz="4" w:space="0" w:color="auto"/>
              <w:left w:val="single" w:sz="4" w:space="0" w:color="auto"/>
              <w:bottom w:val="single" w:sz="4" w:space="0" w:color="auto"/>
              <w:right w:val="single" w:sz="4" w:space="0" w:color="auto"/>
            </w:tcBorders>
          </w:tcPr>
          <w:p w14:paraId="26DB7211"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Согласно ст. 137 Предпринимательского кодекса (далее – ПК), Агентством возможно проведение профилактического контроля без посещения субъекта контроля.</w:t>
            </w:r>
          </w:p>
          <w:p w14:paraId="4BB3C034"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Для проведения профилактического контроля без посещения субъекта контроля в законах Республики Казахстан определяется порядок проведения профилактического контроля и надзора без посещения субъекта (объекта) контроля и надзора с обязательным указанием целей, инструментов, способов проведения, перечня субъектов, кратности проведения, способа учета профилактического контроля и надзора без посещения субъекта (объекта) контроля и надзора.</w:t>
            </w:r>
          </w:p>
          <w:p w14:paraId="3745C96C" w14:textId="77777777" w:rsidR="009D0571" w:rsidRPr="00A26CDA" w:rsidRDefault="009D0571" w:rsidP="00D55C67">
            <w:pPr>
              <w:jc w:val="both"/>
              <w:rPr>
                <w:rFonts w:ascii="Times New Roman" w:hAnsi="Times New Roman" w:cs="Times New Roman"/>
                <w:bCs/>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FAB6081" w14:textId="77777777" w:rsidR="00AF5306" w:rsidRPr="00A26CDA" w:rsidRDefault="00AF5306"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Если в Предпринимательском Кодексе предусмотрено, зачем дублировать нормы. </w:t>
            </w:r>
          </w:p>
          <w:p w14:paraId="4E44FF6E" w14:textId="7DD92636" w:rsidR="00AF5306" w:rsidRPr="00A26CDA" w:rsidRDefault="00AF5306" w:rsidP="00D55C67">
            <w:pPr>
              <w:jc w:val="both"/>
              <w:rPr>
                <w:rFonts w:ascii="Times New Roman" w:hAnsi="Times New Roman" w:cs="Times New Roman"/>
                <w:sz w:val="20"/>
                <w:szCs w:val="20"/>
              </w:rPr>
            </w:pPr>
            <w:r w:rsidRPr="00A26CDA">
              <w:rPr>
                <w:rFonts w:ascii="Times New Roman" w:hAnsi="Times New Roman" w:cs="Times New Roman"/>
                <w:sz w:val="20"/>
                <w:szCs w:val="20"/>
              </w:rPr>
              <w:t>Также считаем, что данная норма должна распространяться исключительно на СФМ, в отношении которых    АФМ осуществляет контроль</w:t>
            </w:r>
            <w:r w:rsidRPr="00A26CDA">
              <w:rPr>
                <w:rFonts w:ascii="Times New Roman" w:hAnsi="Times New Roman" w:cs="Times New Roman"/>
                <w:sz w:val="20"/>
                <w:szCs w:val="20"/>
              </w:rPr>
              <w:t xml:space="preserve"> за соблюдением законодательства о</w:t>
            </w:r>
            <w:r w:rsidRPr="00A26CDA">
              <w:rPr>
                <w:rFonts w:ascii="Times New Roman" w:hAnsi="Times New Roman" w:cs="Times New Roman"/>
                <w:sz w:val="20"/>
                <w:szCs w:val="20"/>
              </w:rPr>
              <w:t xml:space="preserve"> ПОД/ФТ. Предлагаем уточнить в редакции в отношении каких СФМ осуществляется контроль АФМ.</w:t>
            </w:r>
          </w:p>
        </w:tc>
      </w:tr>
      <w:bookmarkEnd w:id="95"/>
      <w:tr w:rsidR="009D0571" w:rsidRPr="00A26CDA" w14:paraId="2CE0F60B" w14:textId="48080131" w:rsidTr="009D0571">
        <w:tc>
          <w:tcPr>
            <w:tcW w:w="562" w:type="dxa"/>
            <w:tcBorders>
              <w:top w:val="single" w:sz="4" w:space="0" w:color="auto"/>
              <w:left w:val="single" w:sz="4" w:space="0" w:color="auto"/>
              <w:bottom w:val="single" w:sz="4" w:space="0" w:color="auto"/>
              <w:right w:val="single" w:sz="4" w:space="0" w:color="auto"/>
            </w:tcBorders>
          </w:tcPr>
          <w:p w14:paraId="1A08044F" w14:textId="47E46EF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61</w:t>
            </w:r>
          </w:p>
        </w:tc>
        <w:tc>
          <w:tcPr>
            <w:tcW w:w="964" w:type="dxa"/>
            <w:tcBorders>
              <w:top w:val="single" w:sz="4" w:space="0" w:color="auto"/>
              <w:left w:val="single" w:sz="4" w:space="0" w:color="auto"/>
              <w:bottom w:val="single" w:sz="4" w:space="0" w:color="auto"/>
              <w:right w:val="single" w:sz="4" w:space="0" w:color="auto"/>
            </w:tcBorders>
          </w:tcPr>
          <w:p w14:paraId="409A0AB0" w14:textId="31A1785F"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подпункт 2-1) статьи 16</w:t>
            </w:r>
          </w:p>
          <w:p w14:paraId="7098E06B" w14:textId="3019F15F" w:rsidR="009D0571" w:rsidRPr="00A26CDA" w:rsidRDefault="009D0571" w:rsidP="00D55C67">
            <w:pPr>
              <w:jc w:val="both"/>
              <w:rPr>
                <w:rFonts w:ascii="Times New Roman" w:hAnsi="Times New Roman" w:cs="Times New Roman"/>
                <w:b/>
                <w:sz w:val="20"/>
                <w:szCs w:val="20"/>
              </w:rPr>
            </w:pPr>
          </w:p>
        </w:tc>
        <w:tc>
          <w:tcPr>
            <w:tcW w:w="3152" w:type="dxa"/>
            <w:tcBorders>
              <w:top w:val="single" w:sz="4" w:space="0" w:color="auto"/>
              <w:left w:val="single" w:sz="4" w:space="0" w:color="auto"/>
              <w:bottom w:val="single" w:sz="4" w:space="0" w:color="auto"/>
              <w:right w:val="single" w:sz="4" w:space="0" w:color="auto"/>
            </w:tcBorders>
          </w:tcPr>
          <w:p w14:paraId="669FB9CE" w14:textId="4449C4F5"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Статья 16. Функции уполномоченного органа</w:t>
            </w:r>
          </w:p>
          <w:p w14:paraId="22A0DCC7" w14:textId="77777777" w:rsidR="009D0571" w:rsidRPr="00A26CDA" w:rsidRDefault="009D0571" w:rsidP="00D55C67">
            <w:pPr>
              <w:ind w:firstLine="459"/>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В целях противодействия легализации (отмыванию) доходов, полученных преступным путем, и финансированию терроризма уполномоченный орган:</w:t>
            </w:r>
          </w:p>
          <w:p w14:paraId="7FBD7790" w14:textId="77777777" w:rsidR="009D0571" w:rsidRPr="00A26CDA" w:rsidRDefault="009D0571" w:rsidP="00D55C67">
            <w:pPr>
              <w:rPr>
                <w:rFonts w:ascii="Times New Roman" w:hAnsi="Times New Roman" w:cs="Times New Roman"/>
                <w:sz w:val="20"/>
                <w:szCs w:val="20"/>
              </w:rPr>
            </w:pPr>
          </w:p>
          <w:p w14:paraId="66D43085" w14:textId="0AA2800A" w:rsidR="009D0571" w:rsidRPr="00A26CDA" w:rsidRDefault="009D0571" w:rsidP="00D55C67">
            <w:pPr>
              <w:ind w:firstLine="459"/>
              <w:rPr>
                <w:rFonts w:ascii="Times New Roman" w:hAnsi="Times New Roman" w:cs="Times New Roman"/>
                <w:sz w:val="20"/>
                <w:szCs w:val="20"/>
              </w:rPr>
            </w:pPr>
            <w:r w:rsidRPr="00A26CDA">
              <w:rPr>
                <w:rFonts w:ascii="Times New Roman" w:hAnsi="Times New Roman" w:cs="Times New Roman"/>
                <w:sz w:val="20"/>
                <w:szCs w:val="20"/>
              </w:rPr>
              <w:t>…</w:t>
            </w:r>
          </w:p>
          <w:p w14:paraId="23CD6BFB" w14:textId="77777777" w:rsidR="009D0571" w:rsidRPr="00A26CDA" w:rsidRDefault="009D0571" w:rsidP="00D55C67">
            <w:pPr>
              <w:ind w:firstLine="459"/>
              <w:rPr>
                <w:rFonts w:ascii="Times New Roman" w:hAnsi="Times New Roman" w:cs="Times New Roman"/>
                <w:sz w:val="20"/>
                <w:szCs w:val="20"/>
              </w:rPr>
            </w:pPr>
            <w:r w:rsidRPr="00A26CDA">
              <w:rPr>
                <w:rFonts w:ascii="Times New Roman" w:hAnsi="Times New Roman" w:cs="Times New Roman"/>
                <w:sz w:val="20"/>
                <w:szCs w:val="20"/>
              </w:rPr>
              <w:t>2-1) Отсутствует</w:t>
            </w:r>
          </w:p>
          <w:p w14:paraId="35534707" w14:textId="77777777" w:rsidR="009D0571" w:rsidRPr="00A26CDA" w:rsidRDefault="009D0571" w:rsidP="00D55C67">
            <w:pPr>
              <w:ind w:firstLine="459"/>
              <w:rPr>
                <w:rFonts w:ascii="Times New Roman" w:hAnsi="Times New Roman" w:cs="Times New Roman"/>
                <w:sz w:val="20"/>
                <w:szCs w:val="20"/>
              </w:rPr>
            </w:pPr>
          </w:p>
          <w:p w14:paraId="4FB2A9F3" w14:textId="77777777" w:rsidR="009D0571" w:rsidRPr="00A26CDA" w:rsidRDefault="009D0571" w:rsidP="00D55C67">
            <w:pPr>
              <w:ind w:firstLine="459"/>
              <w:rPr>
                <w:rFonts w:ascii="Times New Roman" w:hAnsi="Times New Roman" w:cs="Times New Roman"/>
                <w:sz w:val="20"/>
                <w:szCs w:val="20"/>
              </w:rPr>
            </w:pPr>
          </w:p>
          <w:p w14:paraId="5CF8371F" w14:textId="77777777" w:rsidR="009D0571" w:rsidRPr="00A26CDA" w:rsidRDefault="009D0571" w:rsidP="00D55C67">
            <w:pPr>
              <w:ind w:firstLine="459"/>
              <w:rPr>
                <w:rFonts w:ascii="Times New Roman" w:hAnsi="Times New Roman" w:cs="Times New Roman"/>
                <w:sz w:val="20"/>
                <w:szCs w:val="20"/>
              </w:rPr>
            </w:pPr>
          </w:p>
          <w:p w14:paraId="26E5F089" w14:textId="77777777" w:rsidR="009D0571" w:rsidRPr="00A26CDA" w:rsidRDefault="009D0571" w:rsidP="00D55C67">
            <w:pPr>
              <w:ind w:firstLine="459"/>
              <w:rPr>
                <w:rFonts w:ascii="Times New Roman" w:hAnsi="Times New Roman" w:cs="Times New Roman"/>
                <w:sz w:val="20"/>
                <w:szCs w:val="20"/>
              </w:rPr>
            </w:pPr>
            <w:r w:rsidRPr="00A26CDA">
              <w:rPr>
                <w:rFonts w:ascii="Times New Roman" w:hAnsi="Times New Roman" w:cs="Times New Roman"/>
                <w:sz w:val="20"/>
                <w:szCs w:val="20"/>
              </w:rPr>
              <w:t xml:space="preserve">        …</w:t>
            </w:r>
          </w:p>
          <w:p w14:paraId="33E66AF3" w14:textId="5E497A01" w:rsidR="009D0571" w:rsidRPr="00A26CDA" w:rsidRDefault="009D0571" w:rsidP="00D55C67">
            <w:pPr>
              <w:rPr>
                <w:rFonts w:ascii="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14:paraId="14F11F37" w14:textId="77777777"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Статья 16. Функции уполномоченного органа</w:t>
            </w:r>
          </w:p>
          <w:p w14:paraId="65772629" w14:textId="26FFDD12" w:rsidR="009D0571" w:rsidRPr="00A26CDA" w:rsidRDefault="009D0571" w:rsidP="00D55C67">
            <w:pPr>
              <w:ind w:firstLine="317"/>
              <w:jc w:val="both"/>
              <w:rPr>
                <w:rFonts w:ascii="Times New Roman" w:hAnsi="Times New Roman" w:cs="Times New Roman"/>
                <w:b/>
                <w:sz w:val="20"/>
                <w:szCs w:val="20"/>
              </w:rPr>
            </w:pPr>
            <w:r w:rsidRPr="00A26CDA">
              <w:rPr>
                <w:rFonts w:ascii="Times New Roman" w:eastAsia="Times New Roman" w:hAnsi="Times New Roman" w:cs="Times New Roman"/>
                <w:sz w:val="20"/>
                <w:szCs w:val="20"/>
              </w:rPr>
              <w:t>В целях противодействия легализации (отмыванию) доходов, полученных преступным путем, и финансированию терроризма уполномоченный орган:</w:t>
            </w:r>
          </w:p>
          <w:p w14:paraId="29C56645" w14:textId="4F58978E" w:rsidR="009D0571" w:rsidRPr="00A26CDA" w:rsidRDefault="009D0571" w:rsidP="00D55C67">
            <w:pPr>
              <w:ind w:firstLine="317"/>
              <w:jc w:val="both"/>
              <w:rPr>
                <w:rFonts w:ascii="Times New Roman" w:hAnsi="Times New Roman" w:cs="Times New Roman"/>
                <w:b/>
                <w:sz w:val="20"/>
                <w:szCs w:val="20"/>
              </w:rPr>
            </w:pPr>
            <w:r w:rsidRPr="00A26CDA">
              <w:rPr>
                <w:rFonts w:ascii="Times New Roman" w:hAnsi="Times New Roman" w:cs="Times New Roman"/>
                <w:b/>
                <w:sz w:val="20"/>
                <w:szCs w:val="20"/>
              </w:rPr>
              <w:t>…</w:t>
            </w:r>
          </w:p>
          <w:p w14:paraId="4C360669" w14:textId="08860F62" w:rsidR="009D0571" w:rsidRPr="00A26CDA" w:rsidRDefault="009D0571" w:rsidP="00D55C67">
            <w:pPr>
              <w:ind w:firstLine="317"/>
              <w:jc w:val="both"/>
              <w:rPr>
                <w:rFonts w:ascii="Times New Roman" w:hAnsi="Times New Roman" w:cs="Times New Roman"/>
                <w:b/>
                <w:sz w:val="20"/>
                <w:szCs w:val="20"/>
              </w:rPr>
            </w:pPr>
            <w:bookmarkStart w:id="96" w:name="_Hlk161063598"/>
            <w:r w:rsidRPr="00A26CDA">
              <w:rPr>
                <w:rFonts w:ascii="Times New Roman" w:hAnsi="Times New Roman" w:cs="Times New Roman"/>
                <w:b/>
                <w:sz w:val="20"/>
                <w:szCs w:val="20"/>
              </w:rPr>
              <w:t xml:space="preserve">2-1) </w:t>
            </w:r>
            <w:bookmarkStart w:id="97" w:name="_Hlk164671056"/>
            <w:r w:rsidRPr="00A26CDA">
              <w:rPr>
                <w:rFonts w:ascii="Times New Roman" w:hAnsi="Times New Roman" w:cs="Times New Roman"/>
                <w:b/>
                <w:sz w:val="20"/>
                <w:szCs w:val="20"/>
              </w:rPr>
              <w:t>составляет перечень организации и лиц, осуществляющих подозрительные операции, для использования при реализации правил внутреннего контроля субъектами финансового мониторинга;</w:t>
            </w:r>
          </w:p>
          <w:bookmarkEnd w:id="96"/>
          <w:bookmarkEnd w:id="97"/>
          <w:p w14:paraId="29A1AC58" w14:textId="611AD8E2" w:rsidR="009D0571" w:rsidRPr="00A26CDA" w:rsidRDefault="009D0571" w:rsidP="00D55C67">
            <w:pPr>
              <w:ind w:firstLine="317"/>
              <w:jc w:val="both"/>
              <w:rPr>
                <w:rFonts w:ascii="Times New Roman" w:hAnsi="Times New Roman" w:cs="Times New Roman"/>
                <w:b/>
                <w:sz w:val="20"/>
                <w:szCs w:val="20"/>
              </w:rPr>
            </w:pPr>
            <w:r w:rsidRPr="00A26CDA">
              <w:rPr>
                <w:rFonts w:ascii="Times New Roman" w:hAnsi="Times New Roman" w:cs="Times New Roman"/>
                <w:b/>
                <w:sz w:val="20"/>
                <w:szCs w:val="20"/>
              </w:rPr>
              <w:t>...</w:t>
            </w:r>
          </w:p>
        </w:tc>
        <w:tc>
          <w:tcPr>
            <w:tcW w:w="3969" w:type="dxa"/>
            <w:tcBorders>
              <w:top w:val="single" w:sz="4" w:space="0" w:color="auto"/>
              <w:left w:val="single" w:sz="4" w:space="0" w:color="auto"/>
              <w:bottom w:val="single" w:sz="4" w:space="0" w:color="auto"/>
              <w:right w:val="single" w:sz="4" w:space="0" w:color="auto"/>
            </w:tcBorders>
          </w:tcPr>
          <w:p w14:paraId="5AF20379"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В целях выработки мер по противодействию легализации (отмывания) доходов и финансирования терроризма, повышения их эффективности, а также координации мер, направленных на снижение рисков на основе анализа операций проводится категорирование юридических и физических лиц. </w:t>
            </w:r>
          </w:p>
          <w:p w14:paraId="117C1473" w14:textId="77777777" w:rsidR="009D0571" w:rsidRPr="00A26CDA" w:rsidRDefault="009D0571" w:rsidP="00D55C67">
            <w:pPr>
              <w:jc w:val="both"/>
              <w:rPr>
                <w:rFonts w:ascii="Times New Roman" w:hAnsi="Times New Roman" w:cs="Times New Roman"/>
                <w:sz w:val="20"/>
                <w:szCs w:val="20"/>
              </w:rPr>
            </w:pPr>
          </w:p>
          <w:p w14:paraId="26BB0DAB" w14:textId="77777777" w:rsidR="009D0571" w:rsidRPr="00A26CDA" w:rsidRDefault="009D0571" w:rsidP="00D55C67">
            <w:pPr>
              <w:jc w:val="both"/>
              <w:rPr>
                <w:rFonts w:ascii="Times New Roman" w:hAnsi="Times New Roman" w:cs="Times New Roman"/>
                <w:sz w:val="20"/>
                <w:szCs w:val="20"/>
              </w:rPr>
            </w:pPr>
          </w:p>
          <w:p w14:paraId="710828EB" w14:textId="77777777" w:rsidR="009D0571" w:rsidRPr="00A26CDA" w:rsidRDefault="009D0571" w:rsidP="00D55C67">
            <w:pPr>
              <w:jc w:val="both"/>
              <w:rPr>
                <w:rFonts w:ascii="Times New Roman" w:hAnsi="Times New Roman" w:cs="Times New Roman"/>
                <w:sz w:val="20"/>
                <w:szCs w:val="20"/>
              </w:rPr>
            </w:pPr>
          </w:p>
          <w:p w14:paraId="6116AA5E" w14:textId="77777777" w:rsidR="009D0571" w:rsidRPr="00A26CDA" w:rsidRDefault="009D0571" w:rsidP="00D55C67">
            <w:pPr>
              <w:jc w:val="both"/>
              <w:rPr>
                <w:rFonts w:ascii="Times New Roman" w:hAnsi="Times New Roman" w:cs="Times New Roman"/>
                <w:sz w:val="20"/>
                <w:szCs w:val="20"/>
              </w:rPr>
            </w:pPr>
          </w:p>
          <w:p w14:paraId="3D92C0AD" w14:textId="77777777" w:rsidR="009D0571" w:rsidRPr="00A26CDA" w:rsidRDefault="009D0571" w:rsidP="00D55C67">
            <w:pPr>
              <w:jc w:val="both"/>
              <w:rPr>
                <w:rFonts w:ascii="Times New Roman" w:hAnsi="Times New Roman" w:cs="Times New Roman"/>
                <w:sz w:val="20"/>
                <w:szCs w:val="20"/>
              </w:rPr>
            </w:pPr>
          </w:p>
          <w:p w14:paraId="3A5D6B0F" w14:textId="17FE0170" w:rsidR="009D0571" w:rsidRPr="00A26CDA" w:rsidRDefault="009D0571" w:rsidP="00D55C67">
            <w:pPr>
              <w:jc w:val="both"/>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4F2AC6A4" w14:textId="77777777" w:rsidR="00AF5306" w:rsidRDefault="00AF5306"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Также </w:t>
            </w:r>
            <w:r w:rsidRPr="00356A35">
              <w:rPr>
                <w:rFonts w:ascii="Times New Roman" w:hAnsi="Times New Roman" w:cs="Times New Roman"/>
                <w:b/>
                <w:bCs/>
                <w:sz w:val="20"/>
                <w:szCs w:val="20"/>
              </w:rPr>
              <w:t>предлагаем</w:t>
            </w:r>
            <w:r w:rsidRPr="00A26CDA">
              <w:rPr>
                <w:rFonts w:ascii="Times New Roman" w:hAnsi="Times New Roman" w:cs="Times New Roman"/>
                <w:sz w:val="20"/>
                <w:szCs w:val="20"/>
              </w:rPr>
              <w:t xml:space="preserve"> определить порядок формирования </w:t>
            </w:r>
            <w:r w:rsidRPr="00A26CDA">
              <w:rPr>
                <w:rFonts w:ascii="Times New Roman" w:hAnsi="Times New Roman" w:cs="Times New Roman"/>
                <w:sz w:val="20"/>
                <w:szCs w:val="20"/>
              </w:rPr>
              <w:t>переч</w:t>
            </w:r>
            <w:r w:rsidR="00CF1653" w:rsidRPr="00A26CDA">
              <w:rPr>
                <w:rFonts w:ascii="Times New Roman" w:hAnsi="Times New Roman" w:cs="Times New Roman"/>
                <w:sz w:val="20"/>
                <w:szCs w:val="20"/>
              </w:rPr>
              <w:t>ня</w:t>
            </w:r>
            <w:r w:rsidRPr="00A26CDA">
              <w:rPr>
                <w:rFonts w:ascii="Times New Roman" w:hAnsi="Times New Roman" w:cs="Times New Roman"/>
                <w:sz w:val="20"/>
                <w:szCs w:val="20"/>
              </w:rPr>
              <w:t xml:space="preserve"> организации и лиц, осуществляющих подозрительные операции</w:t>
            </w:r>
            <w:r w:rsidRPr="00A26CDA">
              <w:rPr>
                <w:rFonts w:ascii="Times New Roman" w:hAnsi="Times New Roman" w:cs="Times New Roman"/>
                <w:sz w:val="20"/>
                <w:szCs w:val="20"/>
              </w:rPr>
              <w:t xml:space="preserve">, на основании чего АФМ будет включать и исключать лиц из данного Перечня.  </w:t>
            </w:r>
          </w:p>
          <w:p w14:paraId="4DFF2505" w14:textId="77777777" w:rsidR="00356A35" w:rsidRDefault="00356A35" w:rsidP="00356A35">
            <w:pPr>
              <w:jc w:val="both"/>
              <w:rPr>
                <w:rFonts w:ascii="Times New Roman" w:hAnsi="Times New Roman" w:cs="Times New Roman"/>
                <w:sz w:val="20"/>
                <w:szCs w:val="20"/>
              </w:rPr>
            </w:pPr>
            <w:r w:rsidRPr="00356A35">
              <w:rPr>
                <w:rFonts w:ascii="Times New Roman" w:hAnsi="Times New Roman" w:cs="Times New Roman"/>
                <w:sz w:val="20"/>
                <w:szCs w:val="20"/>
              </w:rPr>
              <w:t xml:space="preserve">Что должны предпринимать СФМ при получении этого </w:t>
            </w:r>
            <w:r>
              <w:rPr>
                <w:rFonts w:ascii="Times New Roman" w:hAnsi="Times New Roman" w:cs="Times New Roman"/>
                <w:sz w:val="20"/>
                <w:szCs w:val="20"/>
              </w:rPr>
              <w:t>Перечня (общая формулировка при реализации ПВК)</w:t>
            </w:r>
            <w:r w:rsidRPr="00356A35">
              <w:rPr>
                <w:rFonts w:ascii="Times New Roman" w:hAnsi="Times New Roman" w:cs="Times New Roman"/>
                <w:sz w:val="20"/>
                <w:szCs w:val="20"/>
              </w:rPr>
              <w:t>, также не регулируется Законом о ПОД/ФТ.</w:t>
            </w:r>
          </w:p>
          <w:p w14:paraId="762293A8" w14:textId="09E5F559" w:rsidR="00356A35" w:rsidRPr="00A26CDA" w:rsidRDefault="00356A35" w:rsidP="00356A35">
            <w:pPr>
              <w:jc w:val="both"/>
              <w:rPr>
                <w:rFonts w:ascii="Times New Roman" w:hAnsi="Times New Roman" w:cs="Times New Roman"/>
                <w:sz w:val="20"/>
                <w:szCs w:val="20"/>
              </w:rPr>
            </w:pPr>
            <w:r w:rsidRPr="00356A35">
              <w:rPr>
                <w:rFonts w:ascii="Times New Roman" w:hAnsi="Times New Roman" w:cs="Times New Roman"/>
                <w:b/>
                <w:bCs/>
                <w:sz w:val="20"/>
                <w:szCs w:val="20"/>
              </w:rPr>
              <w:t>Предлагаем</w:t>
            </w:r>
            <w:r>
              <w:rPr>
                <w:rFonts w:ascii="Times New Roman" w:hAnsi="Times New Roman" w:cs="Times New Roman"/>
                <w:sz w:val="20"/>
                <w:szCs w:val="20"/>
              </w:rPr>
              <w:t xml:space="preserve"> в Законе перечислить какие меры необходимо предпринимать субъекту финансового мониторинга при получении Перечня (т.е. какие меры в рамках реализации ПВК).   </w:t>
            </w:r>
          </w:p>
        </w:tc>
      </w:tr>
      <w:tr w:rsidR="009D0571" w:rsidRPr="00A26CDA" w14:paraId="3948B022" w14:textId="27879296" w:rsidTr="009D0571">
        <w:tc>
          <w:tcPr>
            <w:tcW w:w="562" w:type="dxa"/>
            <w:tcBorders>
              <w:top w:val="single" w:sz="4" w:space="0" w:color="auto"/>
              <w:left w:val="single" w:sz="4" w:space="0" w:color="auto"/>
              <w:bottom w:val="single" w:sz="4" w:space="0" w:color="auto"/>
              <w:right w:val="single" w:sz="4" w:space="0" w:color="auto"/>
            </w:tcBorders>
          </w:tcPr>
          <w:p w14:paraId="291193F8" w14:textId="6589441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62</w:t>
            </w:r>
          </w:p>
        </w:tc>
        <w:tc>
          <w:tcPr>
            <w:tcW w:w="964" w:type="dxa"/>
            <w:tcBorders>
              <w:top w:val="single" w:sz="4" w:space="0" w:color="auto"/>
              <w:left w:val="single" w:sz="4" w:space="0" w:color="auto"/>
              <w:bottom w:val="single" w:sz="4" w:space="0" w:color="auto"/>
              <w:right w:val="single" w:sz="4" w:space="0" w:color="auto"/>
            </w:tcBorders>
          </w:tcPr>
          <w:p w14:paraId="50FDDC6E" w14:textId="2F57FB93"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 xml:space="preserve">подпункт 5-1) статьи 16 </w:t>
            </w:r>
          </w:p>
          <w:p w14:paraId="226663E4" w14:textId="35FE53A2" w:rsidR="009D0571" w:rsidRPr="00A26CDA" w:rsidRDefault="009D0571" w:rsidP="00D55C67">
            <w:pPr>
              <w:jc w:val="both"/>
              <w:rPr>
                <w:rFonts w:ascii="Times New Roman" w:hAnsi="Times New Roman" w:cs="Times New Roman"/>
                <w:b/>
                <w:sz w:val="20"/>
                <w:szCs w:val="20"/>
              </w:rPr>
            </w:pPr>
          </w:p>
        </w:tc>
        <w:tc>
          <w:tcPr>
            <w:tcW w:w="3152" w:type="dxa"/>
            <w:tcBorders>
              <w:top w:val="single" w:sz="4" w:space="0" w:color="auto"/>
              <w:left w:val="single" w:sz="4" w:space="0" w:color="auto"/>
              <w:bottom w:val="single" w:sz="4" w:space="0" w:color="auto"/>
              <w:right w:val="single" w:sz="4" w:space="0" w:color="auto"/>
            </w:tcBorders>
          </w:tcPr>
          <w:p w14:paraId="4D12F0A7" w14:textId="33905CFE"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sz w:val="20"/>
                <w:szCs w:val="20"/>
              </w:rPr>
              <w:t xml:space="preserve">5-1) при наличии оснований полагать, что деятельность физических, юридических лиц и иностранных структур без образования юридического лица связана с легализацией (отмыванием) доходов, полученных преступным путем, и (или) финансированием терроризма, а также с совершением иного уголовного правонарушения, связанного с легализацией (отмыванием) доходов, полученных преступным путем, и (или) финансированием терроризма, направляет информацию в правоохранительные и специальные государственные </w:t>
            </w:r>
            <w:r w:rsidRPr="00A26CDA">
              <w:rPr>
                <w:rFonts w:ascii="Times New Roman" w:hAnsi="Times New Roman" w:cs="Times New Roman"/>
                <w:sz w:val="20"/>
                <w:szCs w:val="20"/>
              </w:rPr>
              <w:lastRenderedPageBreak/>
              <w:t>органы Республики Казахстан в соответствии с их компетенцией и уведомляет об этом Генеральную прокуратуру Республики Казахстан.</w:t>
            </w:r>
          </w:p>
        </w:tc>
        <w:tc>
          <w:tcPr>
            <w:tcW w:w="3686" w:type="dxa"/>
            <w:tcBorders>
              <w:top w:val="single" w:sz="4" w:space="0" w:color="auto"/>
              <w:left w:val="single" w:sz="4" w:space="0" w:color="auto"/>
              <w:bottom w:val="single" w:sz="4" w:space="0" w:color="auto"/>
              <w:right w:val="single" w:sz="4" w:space="0" w:color="auto"/>
            </w:tcBorders>
          </w:tcPr>
          <w:p w14:paraId="6AA713CD" w14:textId="444C4075" w:rsidR="009D0571" w:rsidRPr="00A26CDA" w:rsidRDefault="009D0571" w:rsidP="00D55C67">
            <w:pPr>
              <w:jc w:val="both"/>
              <w:rPr>
                <w:rFonts w:ascii="Times New Roman" w:hAnsi="Times New Roman" w:cs="Times New Roman"/>
                <w:b/>
                <w:sz w:val="20"/>
                <w:szCs w:val="20"/>
              </w:rPr>
            </w:pPr>
            <w:bookmarkStart w:id="98" w:name="_Hlk161134066"/>
            <w:r w:rsidRPr="00A26CDA">
              <w:rPr>
                <w:rFonts w:ascii="Times New Roman" w:hAnsi="Times New Roman" w:cs="Times New Roman"/>
                <w:sz w:val="20"/>
                <w:szCs w:val="20"/>
              </w:rPr>
              <w:lastRenderedPageBreak/>
              <w:t xml:space="preserve">5-1) </w:t>
            </w:r>
            <w:bookmarkStart w:id="99" w:name="_Hlk164671099"/>
            <w:r w:rsidRPr="00A26CDA">
              <w:rPr>
                <w:rFonts w:ascii="Times New Roman" w:hAnsi="Times New Roman" w:cs="Times New Roman"/>
                <w:sz w:val="20"/>
                <w:szCs w:val="20"/>
              </w:rPr>
              <w:t xml:space="preserve">при наличии оснований полагать, что деятельность физических, юридических лиц и иностранных структур без образования юридического лица связана с легализацией (отмыванием) доходов, полученных преступным путем, и (или) финансированием терроризма, </w:t>
            </w:r>
            <w:r w:rsidRPr="00A26CDA">
              <w:rPr>
                <w:rFonts w:ascii="Times New Roman" w:hAnsi="Times New Roman" w:cs="Times New Roman"/>
                <w:b/>
                <w:bCs/>
                <w:sz w:val="20"/>
                <w:szCs w:val="20"/>
              </w:rPr>
              <w:t xml:space="preserve">распространения оружия массового уничтожения или иной преступной деятельности </w:t>
            </w:r>
            <w:r w:rsidRPr="00A26CDA">
              <w:rPr>
                <w:rFonts w:ascii="Times New Roman" w:hAnsi="Times New Roman" w:cs="Times New Roman"/>
                <w:sz w:val="20"/>
                <w:szCs w:val="20"/>
              </w:rPr>
              <w:t>направляет информацию в правоохранительные и специальные государственные органы Республики Казахстан в соответствии с их компетенцией и уведомляет об этом Генеральную прокуратуру Республики Казахстан.</w:t>
            </w:r>
            <w:bookmarkEnd w:id="98"/>
            <w:bookmarkEnd w:id="99"/>
          </w:p>
        </w:tc>
        <w:tc>
          <w:tcPr>
            <w:tcW w:w="3969" w:type="dxa"/>
            <w:tcBorders>
              <w:top w:val="single" w:sz="4" w:space="0" w:color="auto"/>
              <w:left w:val="single" w:sz="4" w:space="0" w:color="auto"/>
              <w:bottom w:val="single" w:sz="4" w:space="0" w:color="auto"/>
              <w:right w:val="single" w:sz="4" w:space="0" w:color="auto"/>
            </w:tcBorders>
          </w:tcPr>
          <w:p w14:paraId="3C51AD95"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Уточняющая поправка по предикату «распространением оружия массового уничтожения».</w:t>
            </w:r>
          </w:p>
          <w:p w14:paraId="247D083E"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Наряду с этим понятие «подозрительная операция» предусматривает не только операцию, «в отношении которой возникают подозрения о том, что деньги и (или) иное имущество, используемые для ее совершения, являются доходом от преступной деятельности, либо сама операция направлена на легализацию (отмывание) доходов, полученных преступным путем, или финансирование терроризма», но и «иную преступную деятельность».</w:t>
            </w:r>
          </w:p>
          <w:p w14:paraId="26AF9736" w14:textId="6BB20791"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В этой связи вносится поправка «иной преступной деятельности».</w:t>
            </w:r>
          </w:p>
        </w:tc>
        <w:tc>
          <w:tcPr>
            <w:tcW w:w="3260" w:type="dxa"/>
            <w:tcBorders>
              <w:top w:val="single" w:sz="4" w:space="0" w:color="auto"/>
              <w:left w:val="single" w:sz="4" w:space="0" w:color="auto"/>
              <w:bottom w:val="single" w:sz="4" w:space="0" w:color="auto"/>
              <w:right w:val="single" w:sz="4" w:space="0" w:color="auto"/>
            </w:tcBorders>
          </w:tcPr>
          <w:p w14:paraId="170F5664" w14:textId="23353D90" w:rsidR="009D0571" w:rsidRPr="00A26CDA" w:rsidRDefault="00CF1653" w:rsidP="00D55C67">
            <w:pPr>
              <w:jc w:val="both"/>
              <w:rPr>
                <w:rFonts w:ascii="Times New Roman" w:hAnsi="Times New Roman" w:cs="Times New Roman"/>
                <w:sz w:val="20"/>
                <w:szCs w:val="20"/>
              </w:rPr>
            </w:pPr>
            <w:r w:rsidRPr="00A26CDA">
              <w:rPr>
                <w:rFonts w:ascii="Times New Roman" w:hAnsi="Times New Roman" w:cs="Times New Roman"/>
                <w:sz w:val="20"/>
                <w:szCs w:val="20"/>
              </w:rPr>
              <w:t>-</w:t>
            </w:r>
          </w:p>
        </w:tc>
      </w:tr>
      <w:tr w:rsidR="009D0571" w:rsidRPr="00A26CDA" w14:paraId="59A179DA" w14:textId="42720242" w:rsidTr="009D0571">
        <w:tc>
          <w:tcPr>
            <w:tcW w:w="562" w:type="dxa"/>
            <w:tcBorders>
              <w:top w:val="single" w:sz="4" w:space="0" w:color="auto"/>
              <w:left w:val="single" w:sz="4" w:space="0" w:color="auto"/>
              <w:bottom w:val="single" w:sz="4" w:space="0" w:color="auto"/>
              <w:right w:val="single" w:sz="4" w:space="0" w:color="auto"/>
            </w:tcBorders>
          </w:tcPr>
          <w:p w14:paraId="2DAAD02D" w14:textId="021125AF"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63</w:t>
            </w:r>
          </w:p>
        </w:tc>
        <w:tc>
          <w:tcPr>
            <w:tcW w:w="964" w:type="dxa"/>
            <w:tcBorders>
              <w:top w:val="single" w:sz="4" w:space="0" w:color="auto"/>
              <w:left w:val="single" w:sz="4" w:space="0" w:color="auto"/>
              <w:bottom w:val="single" w:sz="4" w:space="0" w:color="auto"/>
              <w:right w:val="single" w:sz="4" w:space="0" w:color="auto"/>
            </w:tcBorders>
          </w:tcPr>
          <w:p w14:paraId="0D0123EB" w14:textId="07B94126"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подпункт 9-1) статьи 16</w:t>
            </w:r>
          </w:p>
        </w:tc>
        <w:tc>
          <w:tcPr>
            <w:tcW w:w="3152" w:type="dxa"/>
            <w:tcBorders>
              <w:top w:val="single" w:sz="4" w:space="0" w:color="auto"/>
              <w:left w:val="single" w:sz="4" w:space="0" w:color="auto"/>
              <w:bottom w:val="single" w:sz="4" w:space="0" w:color="auto"/>
              <w:right w:val="single" w:sz="4" w:space="0" w:color="auto"/>
            </w:tcBorders>
          </w:tcPr>
          <w:p w14:paraId="79528E08" w14:textId="77777777"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Статья 16. Функции уполномоченного органа</w:t>
            </w:r>
          </w:p>
          <w:p w14:paraId="6B6D51F9" w14:textId="77777777" w:rsidR="009D0571" w:rsidRPr="00A26CDA" w:rsidRDefault="009D0571" w:rsidP="00D55C67">
            <w:pPr>
              <w:pStyle w:val="3"/>
              <w:spacing w:before="0"/>
              <w:ind w:firstLine="318"/>
              <w:jc w:val="both"/>
              <w:rPr>
                <w:rFonts w:ascii="Times New Roman" w:hAnsi="Times New Roman" w:cs="Times New Roman"/>
                <w:color w:val="auto"/>
                <w:sz w:val="20"/>
                <w:szCs w:val="20"/>
              </w:rPr>
            </w:pPr>
            <w:r w:rsidRPr="00A26CDA">
              <w:rPr>
                <w:rFonts w:ascii="Times New Roman" w:hAnsi="Times New Roman" w:cs="Times New Roman"/>
                <w:color w:val="auto"/>
                <w:sz w:val="20"/>
                <w:szCs w:val="20"/>
              </w:rPr>
              <w:t>В целях противодействия легализации (отмыванию) доходов, полученных преступным путем, и финансированию терроризма уполномоченный орган:</w:t>
            </w:r>
          </w:p>
          <w:p w14:paraId="5BEEA814" w14:textId="174DC2A5" w:rsidR="009D0571" w:rsidRPr="00A26CDA" w:rsidRDefault="009D0571" w:rsidP="00D55C67">
            <w:pPr>
              <w:pStyle w:val="3"/>
              <w:spacing w:before="0"/>
              <w:ind w:firstLine="318"/>
              <w:jc w:val="both"/>
              <w:rPr>
                <w:rFonts w:ascii="Times New Roman" w:hAnsi="Times New Roman" w:cs="Times New Roman"/>
                <w:color w:val="auto"/>
                <w:sz w:val="20"/>
                <w:szCs w:val="20"/>
              </w:rPr>
            </w:pPr>
            <w:r w:rsidRPr="00A26CDA">
              <w:rPr>
                <w:rFonts w:ascii="Times New Roman" w:hAnsi="Times New Roman" w:cs="Times New Roman"/>
                <w:color w:val="auto"/>
                <w:sz w:val="20"/>
                <w:szCs w:val="20"/>
              </w:rPr>
              <w:t xml:space="preserve">... </w:t>
            </w:r>
          </w:p>
          <w:p w14:paraId="7FCBB27A" w14:textId="1D30DF8D" w:rsidR="009D0571" w:rsidRPr="00A26CDA" w:rsidRDefault="009D0571" w:rsidP="00D55C67">
            <w:pPr>
              <w:ind w:firstLine="317"/>
              <w:jc w:val="both"/>
              <w:rPr>
                <w:rFonts w:ascii="Times New Roman" w:hAnsi="Times New Roman" w:cs="Times New Roman"/>
                <w:sz w:val="20"/>
                <w:szCs w:val="20"/>
              </w:rPr>
            </w:pPr>
            <w:r w:rsidRPr="00A26CDA">
              <w:rPr>
                <w:rFonts w:ascii="Times New Roman" w:hAnsi="Times New Roman" w:cs="Times New Roman"/>
                <w:sz w:val="20"/>
                <w:szCs w:val="20"/>
              </w:rPr>
              <w:t>9-1)</w:t>
            </w:r>
            <w:r w:rsidRPr="00A26CDA">
              <w:rPr>
                <w:rFonts w:ascii="Times New Roman" w:hAnsi="Times New Roman" w:cs="Times New Roman"/>
                <w:b/>
                <w:sz w:val="20"/>
                <w:szCs w:val="20"/>
              </w:rPr>
              <w:t xml:space="preserve"> </w:t>
            </w:r>
            <w:r w:rsidRPr="00A26CDA">
              <w:rPr>
                <w:rFonts w:ascii="Times New Roman" w:hAnsi="Times New Roman" w:cs="Times New Roman"/>
                <w:sz w:val="20"/>
                <w:szCs w:val="20"/>
              </w:rPr>
              <w:t>Отсутствует</w:t>
            </w:r>
          </w:p>
        </w:tc>
        <w:tc>
          <w:tcPr>
            <w:tcW w:w="3686" w:type="dxa"/>
            <w:tcBorders>
              <w:top w:val="single" w:sz="4" w:space="0" w:color="auto"/>
              <w:left w:val="single" w:sz="4" w:space="0" w:color="auto"/>
              <w:bottom w:val="single" w:sz="4" w:space="0" w:color="auto"/>
              <w:right w:val="single" w:sz="4" w:space="0" w:color="auto"/>
            </w:tcBorders>
          </w:tcPr>
          <w:p w14:paraId="6F1FAEBB" w14:textId="77777777"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Статья 16. Функции уполномоченного органа</w:t>
            </w:r>
          </w:p>
          <w:p w14:paraId="323A1623" w14:textId="3C878E0C" w:rsidR="009D0571" w:rsidRPr="00A26CDA" w:rsidRDefault="009D0571" w:rsidP="00D55C67">
            <w:pPr>
              <w:pStyle w:val="3"/>
              <w:spacing w:before="0"/>
              <w:ind w:firstLine="318"/>
              <w:jc w:val="both"/>
              <w:rPr>
                <w:rFonts w:ascii="Times New Roman" w:hAnsi="Times New Roman" w:cs="Times New Roman"/>
                <w:color w:val="auto"/>
                <w:sz w:val="20"/>
                <w:szCs w:val="20"/>
              </w:rPr>
            </w:pPr>
            <w:r w:rsidRPr="00A26CDA">
              <w:rPr>
                <w:rFonts w:ascii="Times New Roman" w:hAnsi="Times New Roman" w:cs="Times New Roman"/>
                <w:color w:val="auto"/>
                <w:sz w:val="20"/>
                <w:szCs w:val="20"/>
              </w:rPr>
              <w:t>В целях противодействия легализации (отмыванию) доходов, полученных преступным путем, и финансированию терроризма уполномоченный орган:</w:t>
            </w:r>
          </w:p>
          <w:p w14:paraId="5D040CE9" w14:textId="60FDE2E7" w:rsidR="009D0571" w:rsidRPr="00A26CDA" w:rsidRDefault="009D0571" w:rsidP="00D55C67">
            <w:pPr>
              <w:pStyle w:val="3"/>
              <w:spacing w:before="0"/>
              <w:ind w:firstLine="318"/>
              <w:jc w:val="both"/>
              <w:rPr>
                <w:rFonts w:ascii="Times New Roman" w:hAnsi="Times New Roman" w:cs="Times New Roman"/>
                <w:color w:val="auto"/>
                <w:sz w:val="20"/>
                <w:szCs w:val="20"/>
              </w:rPr>
            </w:pPr>
            <w:r w:rsidRPr="00A26CDA">
              <w:rPr>
                <w:rFonts w:ascii="Times New Roman" w:hAnsi="Times New Roman" w:cs="Times New Roman"/>
                <w:color w:val="auto"/>
                <w:sz w:val="20"/>
                <w:szCs w:val="20"/>
              </w:rPr>
              <w:t>...</w:t>
            </w:r>
          </w:p>
          <w:p w14:paraId="448AF6CB" w14:textId="7FF8012E" w:rsidR="009D0571" w:rsidRPr="00A26CDA" w:rsidRDefault="009D0571" w:rsidP="00D55C67">
            <w:pPr>
              <w:pStyle w:val="3"/>
              <w:spacing w:before="0"/>
              <w:ind w:firstLine="318"/>
              <w:jc w:val="both"/>
              <w:rPr>
                <w:rFonts w:ascii="Times New Roman" w:hAnsi="Times New Roman" w:cs="Times New Roman"/>
                <w:b/>
                <w:color w:val="auto"/>
                <w:sz w:val="20"/>
                <w:szCs w:val="20"/>
              </w:rPr>
            </w:pPr>
            <w:bookmarkStart w:id="100" w:name="_Hlk161063632"/>
            <w:r w:rsidRPr="00A26CDA">
              <w:rPr>
                <w:rFonts w:ascii="Times New Roman" w:hAnsi="Times New Roman" w:cs="Times New Roman"/>
                <w:b/>
                <w:color w:val="auto"/>
                <w:sz w:val="20"/>
                <w:szCs w:val="20"/>
              </w:rPr>
              <w:t xml:space="preserve">9-1) </w:t>
            </w:r>
            <w:bookmarkStart w:id="101" w:name="_Hlk164671114"/>
            <w:r w:rsidRPr="00A26CDA">
              <w:rPr>
                <w:rFonts w:ascii="Times New Roman" w:hAnsi="Times New Roman" w:cs="Times New Roman"/>
                <w:b/>
                <w:color w:val="auto"/>
                <w:sz w:val="20"/>
                <w:szCs w:val="20"/>
              </w:rPr>
              <w:t>ежегодное формирование и представление Президенту Республики Казахстан Национального доклада о противодействии легализации (отмыванию) доходов, полученных преступным путем, и финансированию терроризма;</w:t>
            </w:r>
            <w:bookmarkEnd w:id="100"/>
            <w:bookmarkEnd w:id="101"/>
          </w:p>
        </w:tc>
        <w:tc>
          <w:tcPr>
            <w:tcW w:w="3969" w:type="dxa"/>
            <w:tcBorders>
              <w:top w:val="single" w:sz="4" w:space="0" w:color="auto"/>
              <w:left w:val="single" w:sz="4" w:space="0" w:color="auto"/>
              <w:bottom w:val="single" w:sz="4" w:space="0" w:color="auto"/>
              <w:right w:val="single" w:sz="4" w:space="0" w:color="auto"/>
            </w:tcBorders>
          </w:tcPr>
          <w:p w14:paraId="58CBFCBC"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В настоящее время в Законе о ПОД/ФТ отсутствуют нормы, которые бы регламентировали указанный вопрос.</w:t>
            </w:r>
          </w:p>
          <w:p w14:paraId="24AB8EFE"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При этом, к примеру, уполномоченный орган по противодействию коррупции согласно статье 17 Закона «О противодействии коррупции» ежегодно формирует Национальный доклад о противодействии коррупции и представляет его Президенту Республики Казахстан.</w:t>
            </w:r>
          </w:p>
          <w:p w14:paraId="222AA8FB" w14:textId="64995FD1"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Таким образом, полагаем необходимым также предусмотреть формирование АФМ на ежегодной основе документа, содержащего анализ и оценку состояния и тенденции в сфере ПОД/ФТ, предложения по формированию, реализации и совершенствованию антиотмывочной системы.</w:t>
            </w:r>
          </w:p>
        </w:tc>
        <w:tc>
          <w:tcPr>
            <w:tcW w:w="3260" w:type="dxa"/>
            <w:tcBorders>
              <w:top w:val="single" w:sz="4" w:space="0" w:color="auto"/>
              <w:left w:val="single" w:sz="4" w:space="0" w:color="auto"/>
              <w:bottom w:val="single" w:sz="4" w:space="0" w:color="auto"/>
              <w:right w:val="single" w:sz="4" w:space="0" w:color="auto"/>
            </w:tcBorders>
          </w:tcPr>
          <w:p w14:paraId="2ACD8634" w14:textId="4C877821" w:rsidR="009D0571" w:rsidRPr="00A26CDA" w:rsidRDefault="00CF1653" w:rsidP="00D55C67">
            <w:pPr>
              <w:jc w:val="both"/>
              <w:rPr>
                <w:rFonts w:ascii="Times New Roman" w:hAnsi="Times New Roman" w:cs="Times New Roman"/>
                <w:sz w:val="20"/>
                <w:szCs w:val="20"/>
              </w:rPr>
            </w:pPr>
            <w:r w:rsidRPr="00A26CDA">
              <w:rPr>
                <w:rFonts w:ascii="Times New Roman" w:hAnsi="Times New Roman" w:cs="Times New Roman"/>
                <w:sz w:val="20"/>
                <w:szCs w:val="20"/>
              </w:rPr>
              <w:t>-</w:t>
            </w:r>
          </w:p>
        </w:tc>
      </w:tr>
      <w:tr w:rsidR="009D0571" w:rsidRPr="00A26CDA" w14:paraId="14C0C410" w14:textId="29A245C5" w:rsidTr="009D0571">
        <w:tc>
          <w:tcPr>
            <w:tcW w:w="562" w:type="dxa"/>
            <w:tcBorders>
              <w:top w:val="single" w:sz="4" w:space="0" w:color="auto"/>
              <w:left w:val="single" w:sz="4" w:space="0" w:color="auto"/>
              <w:bottom w:val="single" w:sz="4" w:space="0" w:color="auto"/>
              <w:right w:val="single" w:sz="4" w:space="0" w:color="auto"/>
            </w:tcBorders>
          </w:tcPr>
          <w:p w14:paraId="1B0AAD2F" w14:textId="27F88DA3"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64</w:t>
            </w:r>
          </w:p>
        </w:tc>
        <w:tc>
          <w:tcPr>
            <w:tcW w:w="964" w:type="dxa"/>
            <w:tcBorders>
              <w:top w:val="single" w:sz="4" w:space="0" w:color="auto"/>
              <w:left w:val="single" w:sz="4" w:space="0" w:color="auto"/>
              <w:bottom w:val="single" w:sz="4" w:space="0" w:color="auto"/>
              <w:right w:val="single" w:sz="4" w:space="0" w:color="auto"/>
            </w:tcBorders>
          </w:tcPr>
          <w:p w14:paraId="03A29C46" w14:textId="4F65938E" w:rsidR="009D0571" w:rsidRPr="00A26CDA" w:rsidRDefault="009D0571" w:rsidP="00D55C67">
            <w:pPr>
              <w:jc w:val="both"/>
              <w:rPr>
                <w:rFonts w:ascii="Times New Roman" w:eastAsia="Times New Roman" w:hAnsi="Times New Roman" w:cs="Times New Roman"/>
                <w:b/>
                <w:sz w:val="20"/>
                <w:szCs w:val="20"/>
              </w:rPr>
            </w:pPr>
            <w:r w:rsidRPr="00A26CDA">
              <w:rPr>
                <w:rFonts w:ascii="Times New Roman" w:hAnsi="Times New Roman" w:cs="Times New Roman"/>
                <w:b/>
                <w:sz w:val="20"/>
                <w:szCs w:val="20"/>
              </w:rPr>
              <w:t xml:space="preserve">пункт 13-5) статьи 16 </w:t>
            </w:r>
          </w:p>
        </w:tc>
        <w:tc>
          <w:tcPr>
            <w:tcW w:w="3152" w:type="dxa"/>
            <w:tcBorders>
              <w:top w:val="single" w:sz="4" w:space="0" w:color="auto"/>
              <w:left w:val="single" w:sz="4" w:space="0" w:color="auto"/>
              <w:bottom w:val="single" w:sz="4" w:space="0" w:color="auto"/>
              <w:right w:val="single" w:sz="4" w:space="0" w:color="auto"/>
            </w:tcBorders>
          </w:tcPr>
          <w:p w14:paraId="06DA88A7" w14:textId="77777777"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Статья 16. Функции уполномоченного органа</w:t>
            </w:r>
          </w:p>
          <w:p w14:paraId="08B92EE3" w14:textId="77777777"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sz w:val="20"/>
                <w:szCs w:val="20"/>
              </w:rPr>
              <w:t>В целях противодействия легализации (отмыванию) доходов, полученных преступным путем, и финансированию терроризма уполномоченный орган:</w:t>
            </w:r>
          </w:p>
          <w:p w14:paraId="69994E10" w14:textId="3954B5DF" w:rsidR="009D0571" w:rsidRPr="00A26CDA" w:rsidRDefault="009D0571" w:rsidP="00D55C67">
            <w:pPr>
              <w:ind w:firstLine="346"/>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w:t>
            </w:r>
          </w:p>
          <w:p w14:paraId="4AC2FE56" w14:textId="7E33E99A" w:rsidR="009D0571" w:rsidRPr="00A26CDA" w:rsidRDefault="009D0571" w:rsidP="00D55C67">
            <w:pPr>
              <w:ind w:firstLine="346"/>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 xml:space="preserve">13-1) ведет государственный электронный реестр уведомлений субъектов финансового мониторинга, предусмотренных подпунктами </w:t>
            </w:r>
            <w:r w:rsidRPr="00A26CDA">
              <w:rPr>
                <w:rFonts w:ascii="Times New Roman" w:eastAsia="Times New Roman" w:hAnsi="Times New Roman" w:cs="Times New Roman"/>
                <w:b/>
                <w:sz w:val="20"/>
                <w:szCs w:val="20"/>
              </w:rPr>
              <w:t xml:space="preserve">7) (за исключением адвокатов), </w:t>
            </w:r>
            <w:r w:rsidRPr="00A26CDA">
              <w:rPr>
                <w:rFonts w:ascii="Times New Roman" w:eastAsia="Times New Roman" w:hAnsi="Times New Roman" w:cs="Times New Roman"/>
                <w:sz w:val="20"/>
                <w:szCs w:val="20"/>
              </w:rPr>
              <w:t>13), 15) и 16) пункта 1 статьи 3 настоящего Закона, в соответствии с Законом Республики Казахстан «О разрешениях и уведомлениях»;</w:t>
            </w:r>
          </w:p>
          <w:p w14:paraId="35A410CB" w14:textId="6881B374" w:rsidR="009D0571" w:rsidRPr="00A26CDA" w:rsidRDefault="009D0571" w:rsidP="00D55C67">
            <w:pPr>
              <w:ind w:firstLine="346"/>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lastRenderedPageBreak/>
              <w:t xml:space="preserve">13-2) осуществляет прием уведомлений от субъектов финансового мониторинга, предусмотренных подпунктами </w:t>
            </w:r>
            <w:r w:rsidRPr="00A26CDA">
              <w:rPr>
                <w:rFonts w:ascii="Times New Roman" w:eastAsia="Times New Roman" w:hAnsi="Times New Roman" w:cs="Times New Roman"/>
                <w:b/>
                <w:sz w:val="20"/>
                <w:szCs w:val="20"/>
              </w:rPr>
              <w:t>7) (за исключением адвокатов),</w:t>
            </w:r>
            <w:r w:rsidRPr="00A26CDA">
              <w:rPr>
                <w:rFonts w:ascii="Times New Roman" w:eastAsia="Times New Roman" w:hAnsi="Times New Roman" w:cs="Times New Roman"/>
                <w:sz w:val="20"/>
                <w:szCs w:val="20"/>
              </w:rPr>
              <w:t xml:space="preserve"> 13), 15) и 16) пункта 1 статьи 3 настоящего Закона, в соответствии с Законом Республики Казахстан «О разрешениях и уведомлениях»;</w:t>
            </w:r>
          </w:p>
          <w:p w14:paraId="492284C9" w14:textId="4C4CDE8C" w:rsidR="009D0571" w:rsidRPr="00A26CDA" w:rsidRDefault="009D0571" w:rsidP="00D55C67">
            <w:pPr>
              <w:ind w:firstLine="346"/>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w:t>
            </w:r>
          </w:p>
          <w:p w14:paraId="13E22B5B" w14:textId="2CF2AF3F" w:rsidR="009D0571" w:rsidRPr="00A26CDA" w:rsidRDefault="009D0571" w:rsidP="00D55C67">
            <w:pPr>
              <w:ind w:firstLine="346"/>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 xml:space="preserve">13-5) осуществляет государственный контроль за соблюдением субъектами финансового мониторинга, указанными в подпунктах </w:t>
            </w:r>
            <w:r w:rsidRPr="00A26CDA">
              <w:rPr>
                <w:rFonts w:ascii="Times New Roman" w:eastAsia="Times New Roman" w:hAnsi="Times New Roman" w:cs="Times New Roman"/>
                <w:b/>
                <w:sz w:val="20"/>
                <w:szCs w:val="20"/>
              </w:rPr>
              <w:t>7) (за исключением адвокатов),</w:t>
            </w:r>
            <w:r w:rsidRPr="00A26CDA">
              <w:rPr>
                <w:rFonts w:ascii="Times New Roman" w:eastAsia="Times New Roman" w:hAnsi="Times New Roman" w:cs="Times New Roman"/>
                <w:sz w:val="20"/>
                <w:szCs w:val="20"/>
              </w:rPr>
              <w:t xml:space="preserve"> 13), 15), и 16) пункта 1 статьи 3 настоящего Закона, </w:t>
            </w:r>
            <w:r w:rsidRPr="00A26CDA">
              <w:rPr>
                <w:rFonts w:ascii="Times New Roman" w:eastAsia="Times New Roman" w:hAnsi="Times New Roman" w:cs="Times New Roman"/>
                <w:b/>
                <w:sz w:val="20"/>
                <w:szCs w:val="20"/>
              </w:rPr>
              <w:t>а также бухгалтерскими организациями и профессиональными бухгалтерами, осуществляющими предпринимательскую деятельность в сфере бухгалтерского учета</w:t>
            </w:r>
            <w:r w:rsidRPr="00A26CDA">
              <w:rPr>
                <w:rFonts w:ascii="Times New Roman" w:eastAsia="Times New Roman" w:hAnsi="Times New Roman" w:cs="Times New Roman"/>
                <w:sz w:val="20"/>
                <w:szCs w:val="20"/>
              </w:rPr>
              <w:t>, законодательства Республики Казахстан о противодействии легализации (отмыванию) доходов, полученных преступным путем, и</w:t>
            </w:r>
            <w:r w:rsidRPr="00A26CDA">
              <w:rPr>
                <w:rFonts w:ascii="Times New Roman" w:eastAsia="Times New Roman" w:hAnsi="Times New Roman" w:cs="Times New Roman"/>
                <w:b/>
                <w:sz w:val="20"/>
                <w:szCs w:val="20"/>
              </w:rPr>
              <w:t xml:space="preserve"> </w:t>
            </w:r>
            <w:r w:rsidRPr="00A26CDA">
              <w:rPr>
                <w:rFonts w:ascii="Times New Roman" w:eastAsia="Times New Roman" w:hAnsi="Times New Roman" w:cs="Times New Roman"/>
                <w:sz w:val="20"/>
                <w:szCs w:val="20"/>
              </w:rPr>
              <w:t xml:space="preserve">финансированию терроризма </w:t>
            </w:r>
            <w:r w:rsidRPr="00A26CDA">
              <w:rPr>
                <w:rFonts w:ascii="Times New Roman" w:eastAsia="Times New Roman" w:hAnsi="Times New Roman" w:cs="Times New Roman"/>
                <w:b/>
                <w:sz w:val="20"/>
                <w:szCs w:val="20"/>
              </w:rPr>
              <w:t>в порядке, определенном</w:t>
            </w:r>
            <w:r w:rsidRPr="00A26CDA">
              <w:rPr>
                <w:rFonts w:ascii="Times New Roman" w:eastAsia="Times New Roman" w:hAnsi="Times New Roman" w:cs="Times New Roman"/>
                <w:sz w:val="20"/>
                <w:szCs w:val="20"/>
              </w:rPr>
              <w:t xml:space="preserve"> Предпринимательским кодексом Республики Казахстан;</w:t>
            </w:r>
          </w:p>
          <w:p w14:paraId="1051E5C0" w14:textId="0087FD99"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w:t>
            </w:r>
          </w:p>
        </w:tc>
        <w:tc>
          <w:tcPr>
            <w:tcW w:w="3686" w:type="dxa"/>
            <w:tcBorders>
              <w:top w:val="single" w:sz="4" w:space="0" w:color="auto"/>
              <w:left w:val="single" w:sz="4" w:space="0" w:color="auto"/>
              <w:bottom w:val="single" w:sz="4" w:space="0" w:color="auto"/>
              <w:right w:val="single" w:sz="4" w:space="0" w:color="auto"/>
            </w:tcBorders>
          </w:tcPr>
          <w:p w14:paraId="0A923A5F" w14:textId="77777777"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lastRenderedPageBreak/>
              <w:t>Статья 16. Функции уполномоченного органа</w:t>
            </w:r>
          </w:p>
          <w:p w14:paraId="26D60F54" w14:textId="77777777"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sz w:val="20"/>
                <w:szCs w:val="20"/>
              </w:rPr>
              <w:t>В целях противодействия легализации (отмыванию) доходов, полученных преступным путем, и финансированию терроризма уполномоченный орган:</w:t>
            </w:r>
          </w:p>
          <w:p w14:paraId="3AE7846B" w14:textId="1727B6B7" w:rsidR="009D0571" w:rsidRPr="00A26CDA" w:rsidRDefault="009D0571" w:rsidP="00D55C67">
            <w:pPr>
              <w:ind w:firstLine="346"/>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w:t>
            </w:r>
          </w:p>
          <w:p w14:paraId="6D0C860E" w14:textId="47C77E69" w:rsidR="009D0571" w:rsidRPr="00A26CDA" w:rsidRDefault="009D0571" w:rsidP="00D55C67">
            <w:pPr>
              <w:ind w:firstLine="346"/>
              <w:jc w:val="both"/>
              <w:rPr>
                <w:rFonts w:ascii="Times New Roman" w:eastAsia="Times New Roman" w:hAnsi="Times New Roman" w:cs="Times New Roman"/>
                <w:sz w:val="20"/>
                <w:szCs w:val="20"/>
              </w:rPr>
            </w:pPr>
            <w:bookmarkStart w:id="102" w:name="_Hlk161063686"/>
            <w:r w:rsidRPr="00A26CDA">
              <w:rPr>
                <w:rFonts w:ascii="Times New Roman" w:eastAsia="Times New Roman" w:hAnsi="Times New Roman" w:cs="Times New Roman"/>
                <w:sz w:val="20"/>
                <w:szCs w:val="20"/>
              </w:rPr>
              <w:t>13-1) ведет государственный электронный реестр уведомлений субъектов финансового мониторинга, предусмотренных подпунктами 13), 15) и 16) пункта 1 статьи 3 настоящего Закона, в соответствии с Законом Республики Казахстан «О разрешениях и уведомлениях»;</w:t>
            </w:r>
          </w:p>
          <w:p w14:paraId="147FB1B6" w14:textId="27DD39E9" w:rsidR="009D0571" w:rsidRPr="00A26CDA" w:rsidRDefault="009D0571" w:rsidP="00D55C67">
            <w:pPr>
              <w:ind w:firstLine="346"/>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 xml:space="preserve">13-2) осуществляет прием уведомлений от субъектов финансового мониторинга, предусмотренных </w:t>
            </w:r>
            <w:r w:rsidRPr="00A26CDA">
              <w:rPr>
                <w:rFonts w:ascii="Times New Roman" w:eastAsia="Times New Roman" w:hAnsi="Times New Roman" w:cs="Times New Roman"/>
                <w:sz w:val="20"/>
                <w:szCs w:val="20"/>
              </w:rPr>
              <w:lastRenderedPageBreak/>
              <w:t>подпунктами 13), 15) и 16) пункта 1 статьи 3 настоящего Закона, в соответствии с Законом Республики Казахстан «О разрешениях и уведомлениях»;</w:t>
            </w:r>
          </w:p>
          <w:bookmarkEnd w:id="102"/>
          <w:p w14:paraId="01D158E1" w14:textId="4092570E" w:rsidR="009D0571" w:rsidRPr="00A26CDA" w:rsidRDefault="009D0571" w:rsidP="00D55C67">
            <w:pPr>
              <w:ind w:firstLine="346"/>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w:t>
            </w:r>
          </w:p>
          <w:p w14:paraId="574B6755" w14:textId="23D16F97" w:rsidR="009D0571" w:rsidRPr="00A26CDA" w:rsidRDefault="009D0571" w:rsidP="00D55C67">
            <w:pPr>
              <w:ind w:firstLine="346"/>
              <w:jc w:val="both"/>
              <w:rPr>
                <w:rFonts w:ascii="Times New Roman" w:eastAsia="Times New Roman" w:hAnsi="Times New Roman" w:cs="Times New Roman"/>
                <w:sz w:val="20"/>
                <w:szCs w:val="20"/>
              </w:rPr>
            </w:pPr>
            <w:bookmarkStart w:id="103" w:name="_Hlk161063726"/>
            <w:r w:rsidRPr="00A26CDA">
              <w:rPr>
                <w:rFonts w:ascii="Times New Roman" w:eastAsia="Times New Roman" w:hAnsi="Times New Roman" w:cs="Times New Roman"/>
                <w:sz w:val="20"/>
                <w:szCs w:val="20"/>
              </w:rPr>
              <w:t>13-5) осуществляет государственный контроль за соблюдением субъектами финансового мониторинга, указанными в подпунктах 13), 15), и 16) пункта 1 статьи 3 настоящего Закона, законодательства Республики Казахстан о противодействии легализации (отмыванию) доходов, полученных преступным путем, и</w:t>
            </w:r>
            <w:r w:rsidRPr="00A26CDA">
              <w:rPr>
                <w:rFonts w:ascii="Times New Roman" w:eastAsia="Times New Roman" w:hAnsi="Times New Roman" w:cs="Times New Roman"/>
                <w:b/>
                <w:sz w:val="20"/>
                <w:szCs w:val="20"/>
              </w:rPr>
              <w:t xml:space="preserve"> </w:t>
            </w:r>
            <w:r w:rsidRPr="00A26CDA">
              <w:rPr>
                <w:rFonts w:ascii="Times New Roman" w:eastAsia="Times New Roman" w:hAnsi="Times New Roman" w:cs="Times New Roman"/>
                <w:sz w:val="20"/>
                <w:szCs w:val="20"/>
              </w:rPr>
              <w:t xml:space="preserve">финансированию терроризма </w:t>
            </w:r>
            <w:r w:rsidRPr="00A26CDA">
              <w:rPr>
                <w:rFonts w:ascii="Times New Roman" w:eastAsia="Times New Roman" w:hAnsi="Times New Roman" w:cs="Times New Roman"/>
                <w:b/>
                <w:sz w:val="20"/>
                <w:szCs w:val="20"/>
              </w:rPr>
              <w:t>в форме внеплановой проверки, профилактического контроля с посещением субъекта (объекта) контроля в соответствии</w:t>
            </w:r>
            <w:r w:rsidRPr="00A26CDA">
              <w:rPr>
                <w:rFonts w:ascii="Times New Roman" w:eastAsia="Times New Roman" w:hAnsi="Times New Roman" w:cs="Times New Roman"/>
                <w:sz w:val="20"/>
                <w:szCs w:val="20"/>
              </w:rPr>
              <w:t xml:space="preserve"> Предпринимательским кодексом Республики Казахстан;</w:t>
            </w:r>
          </w:p>
          <w:p w14:paraId="30E7B2B2" w14:textId="5172D5C8"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w:t>
            </w:r>
            <w:bookmarkEnd w:id="103"/>
          </w:p>
        </w:tc>
        <w:tc>
          <w:tcPr>
            <w:tcW w:w="3969" w:type="dxa"/>
            <w:tcBorders>
              <w:top w:val="single" w:sz="4" w:space="0" w:color="auto"/>
              <w:left w:val="single" w:sz="4" w:space="0" w:color="auto"/>
              <w:bottom w:val="single" w:sz="4" w:space="0" w:color="auto"/>
              <w:right w:val="single" w:sz="4" w:space="0" w:color="auto"/>
            </w:tcBorders>
          </w:tcPr>
          <w:p w14:paraId="1D188D95" w14:textId="77777777" w:rsidR="009D0571" w:rsidRPr="00A26CDA" w:rsidRDefault="009D0571" w:rsidP="00D55C67">
            <w:pPr>
              <w:ind w:firstLine="346"/>
              <w:jc w:val="both"/>
              <w:rPr>
                <w:rFonts w:ascii="Times New Roman" w:eastAsia="Calibri" w:hAnsi="Times New Roman" w:cs="Times New Roman"/>
                <w:bCs/>
                <w:iCs/>
                <w:sz w:val="20"/>
                <w:szCs w:val="20"/>
              </w:rPr>
            </w:pPr>
            <w:r w:rsidRPr="00A26CDA">
              <w:rPr>
                <w:rFonts w:ascii="Times New Roman" w:eastAsia="Calibri" w:hAnsi="Times New Roman" w:cs="Times New Roman"/>
                <w:bCs/>
                <w:iCs/>
                <w:sz w:val="20"/>
                <w:szCs w:val="20"/>
              </w:rPr>
              <w:lastRenderedPageBreak/>
              <w:t>Основным Законом, регулирующим деятельность юридических консультантов является Закон «Об адвокатской деятельности и юридической помощи», согласно которому уполномоченным органом по осуществлению контроля за деятельностью палат юридических консультантов определено МЮ.</w:t>
            </w:r>
          </w:p>
          <w:p w14:paraId="51FC512A" w14:textId="77777777" w:rsidR="009D0571" w:rsidRPr="00A26CDA" w:rsidRDefault="009D0571" w:rsidP="00D55C67">
            <w:pPr>
              <w:ind w:firstLine="346"/>
              <w:jc w:val="both"/>
              <w:rPr>
                <w:rFonts w:ascii="Times New Roman" w:eastAsia="Calibri" w:hAnsi="Times New Roman" w:cs="Times New Roman"/>
                <w:bCs/>
                <w:iCs/>
                <w:sz w:val="20"/>
                <w:szCs w:val="20"/>
              </w:rPr>
            </w:pPr>
            <w:r w:rsidRPr="00A26CDA">
              <w:rPr>
                <w:rFonts w:ascii="Times New Roman" w:eastAsia="Calibri" w:hAnsi="Times New Roman" w:cs="Times New Roman"/>
                <w:bCs/>
                <w:iCs/>
                <w:sz w:val="20"/>
                <w:szCs w:val="20"/>
              </w:rPr>
              <w:t xml:space="preserve">Согласно Положению о МЮ (ППРК </w:t>
            </w:r>
            <w:r w:rsidRPr="00A26CDA">
              <w:rPr>
                <w:rFonts w:ascii="Times New Roman" w:eastAsia="Calibri" w:hAnsi="Times New Roman" w:cs="Times New Roman"/>
                <w:bCs/>
                <w:iCs/>
                <w:sz w:val="20"/>
                <w:szCs w:val="20"/>
              </w:rPr>
              <w:br/>
              <w:t xml:space="preserve">от 28.10 2004 г. № 1120), к его функциям относятся: осуществление контроля за качеством гарантированной государством юридической помощи, оказываемой физическим и юридическим лицам адвокатами, нотариусами, частными судебными исполнителями, юридическими консультантами; утверждение правил и размеров оплаты гарантированной государством юридической помощи, </w:t>
            </w:r>
            <w:r w:rsidRPr="00A26CDA">
              <w:rPr>
                <w:rFonts w:ascii="Times New Roman" w:eastAsia="Calibri" w:hAnsi="Times New Roman" w:cs="Times New Roman"/>
                <w:bCs/>
                <w:iCs/>
                <w:sz w:val="20"/>
                <w:szCs w:val="20"/>
              </w:rPr>
              <w:lastRenderedPageBreak/>
              <w:t>оказанной адвокатом, юридическим консультантом, и возмещения расходов, связанных с правовым консультированием, защитой и представительством, а также проведением примирительных процедур; утверждение порядка учета гарантированной государством юридической помощи, оказанной адвокатом, юридическим консультантом; осуществление контроля за деятельностью палат юридических консультантов; разработка и утверждение типового устава палаты юридических консультантов; ведение реестра палат юридических консультантов; определение порядка участия юридических консультантов в оказании гарантированной государством юридической помощи, организуемой палатами юридических консультантов.</w:t>
            </w:r>
          </w:p>
          <w:p w14:paraId="57C28F66" w14:textId="77777777" w:rsidR="009D0571" w:rsidRPr="00A26CDA" w:rsidRDefault="009D0571" w:rsidP="00D55C67">
            <w:pPr>
              <w:ind w:firstLine="346"/>
              <w:jc w:val="both"/>
              <w:rPr>
                <w:rFonts w:ascii="Times New Roman" w:eastAsia="Calibri" w:hAnsi="Times New Roman" w:cs="Times New Roman"/>
                <w:bCs/>
                <w:iCs/>
                <w:sz w:val="20"/>
                <w:szCs w:val="20"/>
              </w:rPr>
            </w:pPr>
            <w:r w:rsidRPr="00A26CDA">
              <w:rPr>
                <w:rFonts w:ascii="Times New Roman" w:eastAsia="Calibri" w:hAnsi="Times New Roman" w:cs="Times New Roman"/>
                <w:bCs/>
                <w:iCs/>
                <w:sz w:val="20"/>
                <w:szCs w:val="20"/>
              </w:rPr>
              <w:t xml:space="preserve">АФМ не имеет подобных полномочий и не является ГО регулятором непосредственной деятельности юридических консультантов. </w:t>
            </w:r>
          </w:p>
          <w:p w14:paraId="5E041F68" w14:textId="77777777" w:rsidR="009D0571" w:rsidRPr="00A26CDA" w:rsidRDefault="009D0571" w:rsidP="00D55C67">
            <w:pPr>
              <w:ind w:firstLine="346"/>
              <w:jc w:val="both"/>
              <w:rPr>
                <w:rFonts w:ascii="Times New Roman" w:eastAsia="Calibri" w:hAnsi="Times New Roman" w:cs="Times New Roman"/>
                <w:bCs/>
                <w:iCs/>
                <w:sz w:val="20"/>
                <w:szCs w:val="20"/>
              </w:rPr>
            </w:pPr>
            <w:r w:rsidRPr="00A26CDA">
              <w:rPr>
                <w:rFonts w:ascii="Times New Roman" w:eastAsia="Calibri" w:hAnsi="Times New Roman" w:cs="Times New Roman"/>
                <w:bCs/>
                <w:iCs/>
                <w:sz w:val="20"/>
                <w:szCs w:val="20"/>
              </w:rPr>
              <w:t>Дополнительно сообщаем, что на сегодняшний день регулирование непосредственной деятельности СФМ и осуществление государственного контроля за соблюдением ими законодательства о ПОД/ФТ осуществляют НБ (обменные пункты, платежные организации), АРРФР (банки второго уровня, ломбарды и т.д.), МФ (аудиторские организации), МТС (организаторы игорного бизнеса и лотерей) и другие.</w:t>
            </w:r>
          </w:p>
          <w:p w14:paraId="5F35D370" w14:textId="77777777" w:rsidR="009D0571" w:rsidRPr="00A26CDA" w:rsidRDefault="009D0571" w:rsidP="00D55C67">
            <w:pPr>
              <w:ind w:firstLine="346"/>
              <w:jc w:val="both"/>
              <w:rPr>
                <w:rFonts w:ascii="Times New Roman" w:eastAsia="Calibri" w:hAnsi="Times New Roman" w:cs="Times New Roman"/>
                <w:bCs/>
                <w:iCs/>
                <w:sz w:val="20"/>
                <w:szCs w:val="20"/>
              </w:rPr>
            </w:pPr>
            <w:r w:rsidRPr="00A26CDA">
              <w:rPr>
                <w:rFonts w:ascii="Times New Roman" w:eastAsia="Calibri" w:hAnsi="Times New Roman" w:cs="Times New Roman"/>
                <w:bCs/>
                <w:iCs/>
                <w:sz w:val="20"/>
                <w:szCs w:val="20"/>
              </w:rPr>
              <w:t>Подобная практика имеется и в МЮ в части контроля за деятельностью нотариусов (статья 31 Закона Республики Казахстан «О нотариате»).</w:t>
            </w:r>
          </w:p>
          <w:p w14:paraId="2EFD56CA" w14:textId="77777777" w:rsidR="009D0571" w:rsidRPr="00A26CDA" w:rsidRDefault="009D0571" w:rsidP="00D55C67">
            <w:pPr>
              <w:ind w:firstLine="346"/>
              <w:jc w:val="both"/>
              <w:rPr>
                <w:rFonts w:ascii="Times New Roman" w:eastAsia="Calibri" w:hAnsi="Times New Roman" w:cs="Times New Roman"/>
                <w:bCs/>
                <w:iCs/>
                <w:sz w:val="20"/>
                <w:szCs w:val="20"/>
              </w:rPr>
            </w:pPr>
            <w:r w:rsidRPr="00A26CDA">
              <w:rPr>
                <w:rFonts w:ascii="Times New Roman" w:eastAsia="Calibri" w:hAnsi="Times New Roman" w:cs="Times New Roman"/>
                <w:bCs/>
                <w:iCs/>
                <w:sz w:val="20"/>
                <w:szCs w:val="20"/>
              </w:rPr>
              <w:t xml:space="preserve">Вместе с тем, бухгалтеры осуществляют свою деятельность в соответствии с Законом «О бухгалтерском учете и финансовой отчетности», согласно </w:t>
            </w:r>
            <w:r w:rsidRPr="00A26CDA">
              <w:rPr>
                <w:rFonts w:ascii="Times New Roman" w:eastAsia="Calibri" w:hAnsi="Times New Roman" w:cs="Times New Roman"/>
                <w:bCs/>
                <w:iCs/>
                <w:sz w:val="20"/>
                <w:szCs w:val="20"/>
              </w:rPr>
              <w:lastRenderedPageBreak/>
              <w:t>которому уполномоченным органом по регулированию системы бухгалтерского учета и финансовой отчетности определено МФ.</w:t>
            </w:r>
          </w:p>
          <w:p w14:paraId="47F75AD3" w14:textId="77777777" w:rsidR="009D0571" w:rsidRPr="00A26CDA" w:rsidRDefault="009D0571" w:rsidP="00D55C67">
            <w:pPr>
              <w:ind w:firstLine="346"/>
              <w:jc w:val="both"/>
              <w:rPr>
                <w:rFonts w:ascii="Times New Roman" w:eastAsia="Calibri" w:hAnsi="Times New Roman" w:cs="Times New Roman"/>
                <w:bCs/>
                <w:iCs/>
                <w:sz w:val="20"/>
                <w:szCs w:val="20"/>
              </w:rPr>
            </w:pPr>
            <w:r w:rsidRPr="00A26CDA">
              <w:rPr>
                <w:rFonts w:ascii="Times New Roman" w:eastAsia="Calibri" w:hAnsi="Times New Roman" w:cs="Times New Roman"/>
                <w:bCs/>
                <w:iCs/>
                <w:sz w:val="20"/>
                <w:szCs w:val="20"/>
              </w:rPr>
              <w:t>в соответствии с пунктом 15 Положения о Министерстве (утвержденного ППРК от 24.04.2008 г. № 387), осуществление государственного контроля в области бухгалтерского учета и финансовой отчетности и за деятельностью профессиональных бухгалтерских организаций также отнесено к компетенции МФ.</w:t>
            </w:r>
          </w:p>
          <w:p w14:paraId="77642984" w14:textId="77777777" w:rsidR="009D0571" w:rsidRPr="00A26CDA" w:rsidRDefault="009D0571" w:rsidP="00D55C67">
            <w:pPr>
              <w:ind w:firstLine="346"/>
              <w:jc w:val="both"/>
              <w:rPr>
                <w:rFonts w:ascii="Times New Roman" w:eastAsia="Calibri" w:hAnsi="Times New Roman" w:cs="Times New Roman"/>
                <w:bCs/>
                <w:iCs/>
                <w:sz w:val="20"/>
                <w:szCs w:val="20"/>
              </w:rPr>
            </w:pPr>
            <w:r w:rsidRPr="00A26CDA">
              <w:rPr>
                <w:rFonts w:ascii="Times New Roman" w:eastAsia="Calibri" w:hAnsi="Times New Roman" w:cs="Times New Roman"/>
                <w:bCs/>
                <w:iCs/>
                <w:sz w:val="20"/>
                <w:szCs w:val="20"/>
              </w:rPr>
              <w:t>На основании вышеизложенного, а также принимая во внимание специфику деятельности юристов и бухгалтеров предлагаем возложить осуществление государственного контроля за соблюдением ими законодательства о ПОД/ФТ на МЮ и МФ соответственно.</w:t>
            </w:r>
          </w:p>
          <w:p w14:paraId="58999720" w14:textId="77777777" w:rsidR="009D0571" w:rsidRPr="00A26CDA" w:rsidRDefault="009D0571" w:rsidP="00D55C67">
            <w:pPr>
              <w:ind w:firstLine="346"/>
              <w:jc w:val="both"/>
              <w:rPr>
                <w:rFonts w:ascii="Times New Roman" w:eastAsia="Calibri" w:hAnsi="Times New Roman" w:cs="Times New Roman"/>
                <w:bCs/>
                <w:iCs/>
                <w:sz w:val="20"/>
                <w:szCs w:val="20"/>
              </w:rPr>
            </w:pPr>
            <w:r w:rsidRPr="00A26CDA">
              <w:rPr>
                <w:rFonts w:ascii="Times New Roman" w:eastAsia="Calibri" w:hAnsi="Times New Roman" w:cs="Times New Roman"/>
                <w:bCs/>
                <w:iCs/>
                <w:sz w:val="20"/>
                <w:szCs w:val="20"/>
              </w:rPr>
              <w:t>Согласно Положению об МПС (ПП РК от 04.10.23г. № 864.) является государственным органом Республики Казахстан, осуществляющим руководство в сферах регулирования производства драгоценных металлов и оборота драгоценных металлов и драгоценных камней;</w:t>
            </w:r>
          </w:p>
          <w:p w14:paraId="17478F4D" w14:textId="77777777" w:rsidR="009D0571" w:rsidRPr="00A26CDA" w:rsidRDefault="009D0571" w:rsidP="00D55C67">
            <w:pPr>
              <w:ind w:firstLine="346"/>
              <w:jc w:val="both"/>
              <w:rPr>
                <w:rFonts w:ascii="Times New Roman" w:eastAsia="Calibri" w:hAnsi="Times New Roman" w:cs="Times New Roman"/>
                <w:bCs/>
                <w:iCs/>
                <w:sz w:val="20"/>
                <w:szCs w:val="20"/>
              </w:rPr>
            </w:pPr>
            <w:r w:rsidRPr="00A26CDA">
              <w:rPr>
                <w:rFonts w:ascii="Times New Roman" w:eastAsia="Calibri" w:hAnsi="Times New Roman" w:cs="Times New Roman"/>
                <w:bCs/>
                <w:iCs/>
                <w:sz w:val="20"/>
                <w:szCs w:val="20"/>
              </w:rPr>
              <w:t>Вместе с тем, согласно Положению о МТИ (ПП РК от 10.07.19г. № 497), одной из его основных функций является осуществление государственного контроля в сфере реализации ювелирных и других изделий.</w:t>
            </w:r>
          </w:p>
          <w:p w14:paraId="43BF1621" w14:textId="7DAF8DAA"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Calibri" w:hAnsi="Times New Roman" w:cs="Times New Roman"/>
                <w:bCs/>
                <w:iCs/>
                <w:sz w:val="20"/>
                <w:szCs w:val="20"/>
              </w:rPr>
              <w:t>В связи с чем, предлагается возложить на МПС и МТИ осуществление госконтроля в сфере соблюдения</w:t>
            </w:r>
            <w:r w:rsidRPr="00A26CDA">
              <w:rPr>
                <w:rFonts w:ascii="Times New Roman" w:hAnsi="Times New Roman" w:cs="Times New Roman"/>
                <w:sz w:val="20"/>
                <w:szCs w:val="20"/>
              </w:rPr>
              <w:t xml:space="preserve"> </w:t>
            </w:r>
            <w:r w:rsidRPr="00A26CDA">
              <w:rPr>
                <w:rFonts w:ascii="Times New Roman" w:eastAsia="Calibri" w:hAnsi="Times New Roman" w:cs="Times New Roman"/>
                <w:bCs/>
                <w:iCs/>
                <w:sz w:val="20"/>
                <w:szCs w:val="20"/>
              </w:rPr>
              <w:t>ИП и ЮЛ, осуществляющими операции с драгоценными металлами и драгоценными камнями, ювелирными изделиями из них, соблюдения законодательства о ПОД/ФТ</w:t>
            </w:r>
          </w:p>
        </w:tc>
        <w:tc>
          <w:tcPr>
            <w:tcW w:w="3260" w:type="dxa"/>
            <w:tcBorders>
              <w:top w:val="single" w:sz="4" w:space="0" w:color="auto"/>
              <w:left w:val="single" w:sz="4" w:space="0" w:color="auto"/>
              <w:bottom w:val="single" w:sz="4" w:space="0" w:color="auto"/>
              <w:right w:val="single" w:sz="4" w:space="0" w:color="auto"/>
            </w:tcBorders>
          </w:tcPr>
          <w:p w14:paraId="515B57FA" w14:textId="04187A62" w:rsidR="009D0571" w:rsidRPr="00A26CDA" w:rsidRDefault="00CF1653" w:rsidP="00D55C67">
            <w:pPr>
              <w:ind w:firstLine="346"/>
              <w:jc w:val="both"/>
              <w:rPr>
                <w:rFonts w:ascii="Times New Roman" w:eastAsia="Calibri" w:hAnsi="Times New Roman" w:cs="Times New Roman"/>
                <w:bCs/>
                <w:iCs/>
                <w:sz w:val="20"/>
                <w:szCs w:val="20"/>
              </w:rPr>
            </w:pPr>
            <w:r w:rsidRPr="00A26CDA">
              <w:rPr>
                <w:rFonts w:ascii="Times New Roman" w:eastAsia="Calibri" w:hAnsi="Times New Roman" w:cs="Times New Roman"/>
                <w:bCs/>
                <w:iCs/>
                <w:sz w:val="20"/>
                <w:szCs w:val="20"/>
              </w:rPr>
              <w:lastRenderedPageBreak/>
              <w:t>-</w:t>
            </w:r>
          </w:p>
        </w:tc>
      </w:tr>
      <w:tr w:rsidR="009D0571" w:rsidRPr="00A26CDA" w14:paraId="7058965B" w14:textId="384B019D" w:rsidTr="009D0571">
        <w:tc>
          <w:tcPr>
            <w:tcW w:w="562" w:type="dxa"/>
            <w:tcBorders>
              <w:top w:val="single" w:sz="4" w:space="0" w:color="auto"/>
              <w:left w:val="single" w:sz="4" w:space="0" w:color="auto"/>
              <w:bottom w:val="single" w:sz="4" w:space="0" w:color="auto"/>
              <w:right w:val="single" w:sz="4" w:space="0" w:color="auto"/>
            </w:tcBorders>
          </w:tcPr>
          <w:p w14:paraId="7F12A7C3" w14:textId="3EC27949"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65</w:t>
            </w:r>
          </w:p>
        </w:tc>
        <w:tc>
          <w:tcPr>
            <w:tcW w:w="964" w:type="dxa"/>
            <w:tcBorders>
              <w:top w:val="single" w:sz="4" w:space="0" w:color="auto"/>
              <w:left w:val="single" w:sz="4" w:space="0" w:color="auto"/>
              <w:bottom w:val="single" w:sz="4" w:space="0" w:color="auto"/>
              <w:right w:val="single" w:sz="4" w:space="0" w:color="auto"/>
            </w:tcBorders>
          </w:tcPr>
          <w:p w14:paraId="58979DF3" w14:textId="721EBC09" w:rsidR="009D0571" w:rsidRPr="00A26CDA" w:rsidRDefault="009D0571" w:rsidP="00D55C67">
            <w:pPr>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подпункт 13-7) статьи 16</w:t>
            </w:r>
          </w:p>
          <w:p w14:paraId="4B934C38" w14:textId="77777777" w:rsidR="009D0571" w:rsidRPr="00A26CDA" w:rsidRDefault="009D0571" w:rsidP="00D55C67">
            <w:pPr>
              <w:jc w:val="both"/>
              <w:rPr>
                <w:rFonts w:ascii="Times New Roman" w:eastAsia="Times New Roman" w:hAnsi="Times New Roman" w:cs="Times New Roman"/>
                <w:b/>
                <w:sz w:val="20"/>
                <w:szCs w:val="20"/>
              </w:rPr>
            </w:pPr>
          </w:p>
          <w:p w14:paraId="6CDFCB1F" w14:textId="77777777" w:rsidR="009D0571" w:rsidRPr="00A26CDA" w:rsidRDefault="009D0571" w:rsidP="00D55C67">
            <w:pPr>
              <w:jc w:val="both"/>
              <w:rPr>
                <w:rFonts w:ascii="Times New Roman" w:eastAsia="Times New Roman" w:hAnsi="Times New Roman" w:cs="Times New Roman"/>
                <w:b/>
                <w:sz w:val="20"/>
                <w:szCs w:val="20"/>
              </w:rPr>
            </w:pPr>
          </w:p>
          <w:p w14:paraId="608048BD" w14:textId="77777777" w:rsidR="009D0571" w:rsidRPr="00A26CDA" w:rsidRDefault="009D0571" w:rsidP="00D55C67">
            <w:pPr>
              <w:jc w:val="both"/>
              <w:rPr>
                <w:rFonts w:ascii="Times New Roman" w:eastAsia="Times New Roman" w:hAnsi="Times New Roman" w:cs="Times New Roman"/>
                <w:b/>
                <w:sz w:val="20"/>
                <w:szCs w:val="20"/>
              </w:rPr>
            </w:pPr>
          </w:p>
          <w:p w14:paraId="34736AD4" w14:textId="77777777" w:rsidR="009D0571" w:rsidRPr="00A26CDA" w:rsidRDefault="009D0571" w:rsidP="00D55C67">
            <w:pPr>
              <w:jc w:val="both"/>
              <w:rPr>
                <w:rFonts w:ascii="Times New Roman" w:eastAsia="Times New Roman" w:hAnsi="Times New Roman" w:cs="Times New Roman"/>
                <w:b/>
                <w:sz w:val="20"/>
                <w:szCs w:val="20"/>
              </w:rPr>
            </w:pPr>
          </w:p>
          <w:p w14:paraId="4AD61DA2" w14:textId="77777777" w:rsidR="009D0571" w:rsidRPr="00A26CDA" w:rsidRDefault="009D0571" w:rsidP="00D55C67">
            <w:pPr>
              <w:jc w:val="both"/>
              <w:rPr>
                <w:rFonts w:ascii="Times New Roman" w:eastAsia="Times New Roman" w:hAnsi="Times New Roman" w:cs="Times New Roman"/>
                <w:b/>
                <w:sz w:val="20"/>
                <w:szCs w:val="20"/>
              </w:rPr>
            </w:pPr>
          </w:p>
          <w:p w14:paraId="543911B3" w14:textId="77777777" w:rsidR="009D0571" w:rsidRPr="00A26CDA" w:rsidRDefault="009D0571" w:rsidP="00D55C67">
            <w:pPr>
              <w:jc w:val="both"/>
              <w:rPr>
                <w:rFonts w:ascii="Times New Roman" w:eastAsia="Times New Roman" w:hAnsi="Times New Roman" w:cs="Times New Roman"/>
                <w:b/>
                <w:sz w:val="20"/>
                <w:szCs w:val="20"/>
              </w:rPr>
            </w:pPr>
          </w:p>
          <w:p w14:paraId="09BAE458" w14:textId="4F74D5AF" w:rsidR="009D0571" w:rsidRPr="00A26CDA" w:rsidRDefault="009D0571" w:rsidP="00D55C67">
            <w:pPr>
              <w:jc w:val="both"/>
              <w:rPr>
                <w:rFonts w:ascii="Times New Roman" w:hAnsi="Times New Roman" w:cs="Times New Roman"/>
                <w:b/>
                <w:sz w:val="20"/>
                <w:szCs w:val="20"/>
              </w:rPr>
            </w:pPr>
          </w:p>
        </w:tc>
        <w:tc>
          <w:tcPr>
            <w:tcW w:w="3152" w:type="dxa"/>
            <w:tcBorders>
              <w:top w:val="single" w:sz="4" w:space="0" w:color="auto"/>
              <w:left w:val="single" w:sz="4" w:space="0" w:color="auto"/>
              <w:bottom w:val="single" w:sz="4" w:space="0" w:color="auto"/>
              <w:right w:val="single" w:sz="4" w:space="0" w:color="auto"/>
            </w:tcBorders>
          </w:tcPr>
          <w:p w14:paraId="2D7F3671" w14:textId="77777777"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Статья 16. Функции уполномоченного органа</w:t>
            </w:r>
          </w:p>
          <w:p w14:paraId="79CEB8E0" w14:textId="77777777" w:rsidR="009D0571" w:rsidRPr="00A26CDA" w:rsidRDefault="009D0571" w:rsidP="00D55C67">
            <w:pPr>
              <w:ind w:firstLine="459"/>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В целях противодействия легализации (отмыванию) доходов, полученных преступным путем, и финансированию терроризма уполномоченный орган:</w:t>
            </w:r>
          </w:p>
          <w:p w14:paraId="0D34D22D" w14:textId="649BDFE9" w:rsidR="009D0571" w:rsidRPr="00A26CDA" w:rsidRDefault="009D0571" w:rsidP="00D55C67">
            <w:pPr>
              <w:ind w:firstLine="459"/>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w:t>
            </w:r>
          </w:p>
          <w:p w14:paraId="61D6CB39" w14:textId="3E6FD320" w:rsidR="009D0571" w:rsidRPr="00A26CDA" w:rsidRDefault="009D0571" w:rsidP="00D55C67">
            <w:pPr>
              <w:ind w:firstLine="459"/>
              <w:jc w:val="both"/>
              <w:rPr>
                <w:rFonts w:ascii="Times New Roman" w:hAnsi="Times New Roman" w:cs="Times New Roman"/>
                <w:b/>
                <w:sz w:val="20"/>
                <w:szCs w:val="20"/>
              </w:rPr>
            </w:pPr>
            <w:r w:rsidRPr="00A26CDA">
              <w:rPr>
                <w:rFonts w:ascii="Times New Roman" w:eastAsia="Times New Roman" w:hAnsi="Times New Roman" w:cs="Times New Roman"/>
                <w:sz w:val="20"/>
                <w:szCs w:val="20"/>
              </w:rPr>
              <w:t>13-7) ведет список публичных должностных лиц, входящих в перечень публичных должностных лиц, утверждаемый Президентом Республики Казахстан, их супругов и близких родственников;</w:t>
            </w:r>
          </w:p>
        </w:tc>
        <w:tc>
          <w:tcPr>
            <w:tcW w:w="3686" w:type="dxa"/>
            <w:tcBorders>
              <w:top w:val="single" w:sz="4" w:space="0" w:color="auto"/>
              <w:left w:val="single" w:sz="4" w:space="0" w:color="auto"/>
              <w:bottom w:val="single" w:sz="4" w:space="0" w:color="auto"/>
              <w:right w:val="single" w:sz="4" w:space="0" w:color="auto"/>
            </w:tcBorders>
          </w:tcPr>
          <w:p w14:paraId="0458664B" w14:textId="77777777"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Статья 16. Функции уполномоченного органа</w:t>
            </w:r>
          </w:p>
          <w:p w14:paraId="1231708B"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В целях противодействия легализации (отмыванию) доходов, полученных преступным путем, и финансированию терроризма уполномоченный орган:</w:t>
            </w:r>
          </w:p>
          <w:p w14:paraId="6961133F" w14:textId="4AE9D665"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w:t>
            </w:r>
          </w:p>
          <w:p w14:paraId="083F3FF3" w14:textId="4C2C3FE3" w:rsidR="009D0571" w:rsidRPr="00A26CDA" w:rsidRDefault="009D0571" w:rsidP="00D55C67">
            <w:pPr>
              <w:jc w:val="both"/>
              <w:rPr>
                <w:rFonts w:ascii="Times New Roman" w:hAnsi="Times New Roman" w:cs="Times New Roman"/>
                <w:b/>
                <w:sz w:val="20"/>
                <w:szCs w:val="20"/>
              </w:rPr>
            </w:pPr>
            <w:bookmarkStart w:id="104" w:name="_Hlk161063943"/>
            <w:r w:rsidRPr="00A26CDA">
              <w:rPr>
                <w:rFonts w:ascii="Times New Roman" w:eastAsia="Times New Roman" w:hAnsi="Times New Roman" w:cs="Times New Roman"/>
                <w:sz w:val="20"/>
                <w:szCs w:val="20"/>
              </w:rPr>
              <w:t xml:space="preserve">13-7) </w:t>
            </w:r>
            <w:bookmarkStart w:id="105" w:name="_Hlk164671167"/>
            <w:r w:rsidRPr="00A26CDA">
              <w:rPr>
                <w:rFonts w:ascii="Times New Roman" w:eastAsia="Times New Roman" w:hAnsi="Times New Roman" w:cs="Times New Roman"/>
                <w:sz w:val="20"/>
                <w:szCs w:val="20"/>
              </w:rPr>
              <w:t xml:space="preserve">ведет </w:t>
            </w:r>
            <w:r w:rsidRPr="00A26CDA">
              <w:rPr>
                <w:rFonts w:ascii="Times New Roman" w:eastAsia="Times New Roman" w:hAnsi="Times New Roman" w:cs="Times New Roman"/>
                <w:b/>
                <w:sz w:val="20"/>
                <w:szCs w:val="20"/>
              </w:rPr>
              <w:t>и определяет порядок ведения списка</w:t>
            </w:r>
            <w:r w:rsidRPr="00A26CDA">
              <w:rPr>
                <w:rFonts w:ascii="Times New Roman" w:eastAsia="Times New Roman" w:hAnsi="Times New Roman" w:cs="Times New Roman"/>
                <w:sz w:val="20"/>
                <w:szCs w:val="20"/>
              </w:rPr>
              <w:t xml:space="preserve"> публичных должностных лиц, входящих в перечень публичных должностных лиц, утверждаемый Президентом Республики Казахстан, их супругов и близких родственников</w:t>
            </w:r>
            <w:r w:rsidRPr="00A26CDA">
              <w:rPr>
                <w:rFonts w:ascii="Times New Roman" w:eastAsia="Times New Roman" w:hAnsi="Times New Roman" w:cs="Times New Roman"/>
                <w:b/>
                <w:sz w:val="20"/>
                <w:szCs w:val="20"/>
              </w:rPr>
              <w:t>;</w:t>
            </w:r>
            <w:bookmarkEnd w:id="104"/>
            <w:bookmarkEnd w:id="105"/>
          </w:p>
        </w:tc>
        <w:tc>
          <w:tcPr>
            <w:tcW w:w="3969" w:type="dxa"/>
            <w:tcBorders>
              <w:top w:val="single" w:sz="4" w:space="0" w:color="auto"/>
              <w:left w:val="single" w:sz="4" w:space="0" w:color="auto"/>
              <w:bottom w:val="single" w:sz="4" w:space="0" w:color="auto"/>
              <w:right w:val="single" w:sz="4" w:space="0" w:color="auto"/>
            </w:tcBorders>
          </w:tcPr>
          <w:p w14:paraId="589BC5CC"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АФМ является уполномоченным органом по ведению списка национальных публичных должностных лиц.</w:t>
            </w:r>
          </w:p>
          <w:p w14:paraId="6B00173F"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Вместе с тем отсутствует единая информационная система, содержащая данные о супругах и близких родственниках ПДЛ.</w:t>
            </w:r>
          </w:p>
          <w:p w14:paraId="7D84F283" w14:textId="7D88BA8D" w:rsidR="009D0571" w:rsidRPr="00A26CDA" w:rsidRDefault="009D0571" w:rsidP="00D55C67">
            <w:pPr>
              <w:jc w:val="both"/>
              <w:rPr>
                <w:rFonts w:ascii="Times New Roman" w:hAnsi="Times New Roman" w:cs="Times New Roman"/>
                <w:sz w:val="20"/>
                <w:szCs w:val="20"/>
              </w:rPr>
            </w:pPr>
            <w:r w:rsidRPr="00A26CDA">
              <w:rPr>
                <w:rFonts w:ascii="Times New Roman" w:eastAsia="Times New Roman" w:hAnsi="Times New Roman" w:cs="Times New Roman"/>
                <w:sz w:val="20"/>
                <w:szCs w:val="20"/>
              </w:rPr>
              <w:t xml:space="preserve">В этой связи предусматривается компетенция АФМ по принятию подзаконного акта, предусматривающего общий </w:t>
            </w:r>
            <w:r w:rsidRPr="00A26CDA">
              <w:rPr>
                <w:rFonts w:ascii="Times New Roman" w:eastAsia="Times New Roman" w:hAnsi="Times New Roman" w:cs="Times New Roman"/>
                <w:b/>
                <w:sz w:val="20"/>
                <w:szCs w:val="20"/>
              </w:rPr>
              <w:t>порядок ведения</w:t>
            </w:r>
            <w:r w:rsidRPr="00A26CDA">
              <w:rPr>
                <w:rFonts w:ascii="Times New Roman" w:eastAsia="Times New Roman" w:hAnsi="Times New Roman" w:cs="Times New Roman"/>
                <w:sz w:val="20"/>
                <w:szCs w:val="20"/>
              </w:rPr>
              <w:t xml:space="preserve"> списка ПДЛ.</w:t>
            </w:r>
          </w:p>
        </w:tc>
        <w:tc>
          <w:tcPr>
            <w:tcW w:w="3260" w:type="dxa"/>
            <w:tcBorders>
              <w:top w:val="single" w:sz="4" w:space="0" w:color="auto"/>
              <w:left w:val="single" w:sz="4" w:space="0" w:color="auto"/>
              <w:bottom w:val="single" w:sz="4" w:space="0" w:color="auto"/>
              <w:right w:val="single" w:sz="4" w:space="0" w:color="auto"/>
            </w:tcBorders>
          </w:tcPr>
          <w:p w14:paraId="3089BE2D" w14:textId="4984CCB9" w:rsidR="00CF1653" w:rsidRPr="00A26CDA" w:rsidRDefault="00CF1653"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b/>
                <w:bCs/>
                <w:sz w:val="20"/>
                <w:szCs w:val="20"/>
              </w:rPr>
              <w:t>Предложение.</w:t>
            </w:r>
            <w:r w:rsidRPr="00A26CDA">
              <w:rPr>
                <w:rFonts w:ascii="Times New Roman" w:eastAsia="Times New Roman" w:hAnsi="Times New Roman" w:cs="Times New Roman"/>
                <w:sz w:val="20"/>
                <w:szCs w:val="20"/>
              </w:rPr>
              <w:t xml:space="preserve"> Предлагаем направлять список </w:t>
            </w:r>
            <w:r w:rsidRPr="00A26CDA">
              <w:rPr>
                <w:rFonts w:ascii="Times New Roman" w:eastAsia="Times New Roman" w:hAnsi="Times New Roman" w:cs="Times New Roman"/>
                <w:sz w:val="20"/>
                <w:szCs w:val="20"/>
              </w:rPr>
              <w:t>публичных должностных лиц</w:t>
            </w:r>
            <w:r w:rsidRPr="00A26CDA">
              <w:rPr>
                <w:rFonts w:ascii="Times New Roman" w:eastAsia="Times New Roman" w:hAnsi="Times New Roman" w:cs="Times New Roman"/>
                <w:sz w:val="20"/>
                <w:szCs w:val="20"/>
              </w:rPr>
              <w:t xml:space="preserve"> в электронном виде субъектам финансового мониторинга, в целях своевременного выявления </w:t>
            </w:r>
            <w:r w:rsidR="00EB28E5" w:rsidRPr="00A26CDA">
              <w:rPr>
                <w:rFonts w:ascii="Times New Roman" w:eastAsia="Times New Roman" w:hAnsi="Times New Roman" w:cs="Times New Roman"/>
                <w:sz w:val="20"/>
                <w:szCs w:val="20"/>
              </w:rPr>
              <w:t>лиц,</w:t>
            </w:r>
            <w:r w:rsidRPr="00A26CDA">
              <w:rPr>
                <w:rFonts w:ascii="Times New Roman" w:eastAsia="Times New Roman" w:hAnsi="Times New Roman" w:cs="Times New Roman"/>
                <w:sz w:val="20"/>
                <w:szCs w:val="20"/>
              </w:rPr>
              <w:t xml:space="preserve"> включенных в список и автоматизации процессов, в настоящее время СФМ приходится ежедневно обращаться в личный кабинет и проверять всех клиентов вручную.  </w:t>
            </w:r>
          </w:p>
        </w:tc>
      </w:tr>
      <w:tr w:rsidR="009D0571" w:rsidRPr="00A26CDA" w14:paraId="54801733" w14:textId="2F518B88" w:rsidTr="009D0571">
        <w:trPr>
          <w:trHeight w:val="438"/>
        </w:trPr>
        <w:tc>
          <w:tcPr>
            <w:tcW w:w="562" w:type="dxa"/>
            <w:tcBorders>
              <w:top w:val="single" w:sz="4" w:space="0" w:color="auto"/>
              <w:left w:val="single" w:sz="4" w:space="0" w:color="auto"/>
              <w:bottom w:val="single" w:sz="4" w:space="0" w:color="auto"/>
              <w:right w:val="single" w:sz="4" w:space="0" w:color="auto"/>
            </w:tcBorders>
          </w:tcPr>
          <w:p w14:paraId="5BD3A397" w14:textId="2BAFF0B2"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66</w:t>
            </w:r>
          </w:p>
        </w:tc>
        <w:tc>
          <w:tcPr>
            <w:tcW w:w="964" w:type="dxa"/>
            <w:tcBorders>
              <w:top w:val="single" w:sz="4" w:space="0" w:color="auto"/>
              <w:left w:val="single" w:sz="4" w:space="0" w:color="auto"/>
              <w:bottom w:val="single" w:sz="4" w:space="0" w:color="auto"/>
              <w:right w:val="single" w:sz="4" w:space="0" w:color="auto"/>
            </w:tcBorders>
          </w:tcPr>
          <w:p w14:paraId="6137ADDF" w14:textId="5F46DDEE" w:rsidR="009D0571" w:rsidRPr="00A26CDA" w:rsidRDefault="009D0571" w:rsidP="00D55C67">
            <w:pPr>
              <w:jc w:val="both"/>
              <w:rPr>
                <w:rFonts w:ascii="Times New Roman" w:eastAsia="Times New Roman" w:hAnsi="Times New Roman" w:cs="Times New Roman"/>
                <w:b/>
                <w:sz w:val="20"/>
                <w:szCs w:val="20"/>
              </w:rPr>
            </w:pPr>
            <w:r w:rsidRPr="00A26CDA">
              <w:rPr>
                <w:rFonts w:ascii="Times New Roman" w:hAnsi="Times New Roman" w:cs="Times New Roman"/>
                <w:b/>
                <w:sz w:val="20"/>
                <w:szCs w:val="20"/>
              </w:rPr>
              <w:t xml:space="preserve">подпункт 1) пункта 1 статьи 17 </w:t>
            </w:r>
          </w:p>
        </w:tc>
        <w:tc>
          <w:tcPr>
            <w:tcW w:w="3152" w:type="dxa"/>
            <w:tcBorders>
              <w:top w:val="single" w:sz="4" w:space="0" w:color="auto"/>
              <w:left w:val="single" w:sz="4" w:space="0" w:color="auto"/>
              <w:bottom w:val="single" w:sz="4" w:space="0" w:color="auto"/>
              <w:right w:val="single" w:sz="4" w:space="0" w:color="auto"/>
            </w:tcBorders>
          </w:tcPr>
          <w:p w14:paraId="3AF9840D" w14:textId="77777777" w:rsidR="009D0571" w:rsidRPr="00A26CDA" w:rsidRDefault="009D0571" w:rsidP="00D55C67">
            <w:pPr>
              <w:jc w:val="both"/>
              <w:rPr>
                <w:rFonts w:ascii="Times New Roman" w:eastAsia="Calibri" w:hAnsi="Times New Roman" w:cs="Times New Roman"/>
                <w:b/>
                <w:sz w:val="20"/>
                <w:szCs w:val="20"/>
              </w:rPr>
            </w:pPr>
            <w:r w:rsidRPr="00A26CDA">
              <w:rPr>
                <w:rFonts w:ascii="Times New Roman" w:eastAsia="Calibri" w:hAnsi="Times New Roman" w:cs="Times New Roman"/>
                <w:b/>
                <w:sz w:val="20"/>
                <w:szCs w:val="20"/>
              </w:rPr>
              <w:t>Статья 17. Права и обязанности уполномоченного органа</w:t>
            </w:r>
            <w:r w:rsidRPr="00A26CDA">
              <w:rPr>
                <w:rFonts w:ascii="Times New Roman" w:eastAsia="Calibri" w:hAnsi="Times New Roman" w:cs="Times New Roman"/>
                <w:sz w:val="20"/>
                <w:szCs w:val="20"/>
              </w:rPr>
              <w:tab/>
            </w:r>
          </w:p>
          <w:p w14:paraId="114BC06A" w14:textId="77777777" w:rsidR="009D0571" w:rsidRPr="00A26CDA" w:rsidRDefault="009D0571" w:rsidP="00D55C67">
            <w:pPr>
              <w:numPr>
                <w:ilvl w:val="0"/>
                <w:numId w:val="12"/>
              </w:numPr>
              <w:contextualSpacing/>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Уполномоченный орган вправе:</w:t>
            </w:r>
          </w:p>
          <w:p w14:paraId="2221663F" w14:textId="77777777" w:rsidR="009D0571" w:rsidRPr="00A26CDA" w:rsidRDefault="009D0571" w:rsidP="00D55C67">
            <w:pPr>
              <w:ind w:left="360"/>
              <w:rPr>
                <w:rFonts w:ascii="Times New Roman" w:eastAsia="Calibri" w:hAnsi="Times New Roman" w:cs="Times New Roman"/>
                <w:sz w:val="20"/>
                <w:szCs w:val="20"/>
              </w:rPr>
            </w:pPr>
            <w:r w:rsidRPr="00A26CDA">
              <w:rPr>
                <w:rFonts w:ascii="Times New Roman" w:eastAsia="Calibri" w:hAnsi="Times New Roman" w:cs="Times New Roman"/>
                <w:sz w:val="20"/>
                <w:szCs w:val="20"/>
              </w:rPr>
              <w:t>…</w:t>
            </w:r>
          </w:p>
          <w:p w14:paraId="301631EF" w14:textId="765C3A2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Calibri" w:hAnsi="Times New Roman" w:cs="Times New Roman"/>
                <w:sz w:val="20"/>
                <w:szCs w:val="20"/>
              </w:rPr>
              <w:t xml:space="preserve">1) запрашивать необходимые информацию, сведения и документы об операциях с деньгами и (или) иным имуществом у субъектов финансового мониторинга, </w:t>
            </w:r>
            <w:r w:rsidRPr="00A26CDA">
              <w:rPr>
                <w:rFonts w:ascii="Times New Roman" w:eastAsia="Calibri" w:hAnsi="Times New Roman" w:cs="Times New Roman"/>
                <w:b/>
                <w:sz w:val="20"/>
                <w:szCs w:val="20"/>
              </w:rPr>
              <w:t>а также у государственных органов Республики Казахстан;</w:t>
            </w:r>
          </w:p>
        </w:tc>
        <w:tc>
          <w:tcPr>
            <w:tcW w:w="3686" w:type="dxa"/>
            <w:tcBorders>
              <w:top w:val="single" w:sz="4" w:space="0" w:color="auto"/>
              <w:left w:val="single" w:sz="4" w:space="0" w:color="auto"/>
              <w:bottom w:val="single" w:sz="4" w:space="0" w:color="auto"/>
              <w:right w:val="single" w:sz="4" w:space="0" w:color="auto"/>
            </w:tcBorders>
          </w:tcPr>
          <w:p w14:paraId="4B2FDE02" w14:textId="77777777" w:rsidR="009D0571" w:rsidRPr="00A26CDA" w:rsidRDefault="009D0571" w:rsidP="00D55C67">
            <w:pPr>
              <w:jc w:val="both"/>
              <w:rPr>
                <w:rFonts w:ascii="Times New Roman" w:eastAsia="Calibri" w:hAnsi="Times New Roman" w:cs="Times New Roman"/>
                <w:b/>
                <w:sz w:val="20"/>
                <w:szCs w:val="20"/>
              </w:rPr>
            </w:pPr>
            <w:r w:rsidRPr="00A26CDA">
              <w:rPr>
                <w:rFonts w:ascii="Times New Roman" w:eastAsia="Calibri" w:hAnsi="Times New Roman" w:cs="Times New Roman"/>
                <w:b/>
                <w:sz w:val="20"/>
                <w:szCs w:val="20"/>
              </w:rPr>
              <w:t>Статья 17. Права и обязанности уполномоченного органа</w:t>
            </w:r>
            <w:r w:rsidRPr="00A26CDA">
              <w:rPr>
                <w:rFonts w:ascii="Times New Roman" w:eastAsia="Calibri" w:hAnsi="Times New Roman" w:cs="Times New Roman"/>
                <w:sz w:val="20"/>
                <w:szCs w:val="20"/>
              </w:rPr>
              <w:tab/>
            </w:r>
          </w:p>
          <w:p w14:paraId="0664C587" w14:textId="77777777" w:rsidR="009D0571" w:rsidRPr="00A26CDA" w:rsidRDefault="009D0571" w:rsidP="00D55C67">
            <w:pPr>
              <w:numPr>
                <w:ilvl w:val="0"/>
                <w:numId w:val="18"/>
              </w:numPr>
              <w:contextualSpacing/>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Уполномоченный орган вправе:</w:t>
            </w:r>
          </w:p>
          <w:p w14:paraId="62FA7481" w14:textId="77777777" w:rsidR="009D0571" w:rsidRPr="00A26CDA" w:rsidRDefault="009D0571" w:rsidP="00D55C67">
            <w:pPr>
              <w:ind w:left="360"/>
              <w:rPr>
                <w:rFonts w:ascii="Times New Roman" w:eastAsia="Calibri" w:hAnsi="Times New Roman" w:cs="Times New Roman"/>
                <w:sz w:val="20"/>
                <w:szCs w:val="20"/>
              </w:rPr>
            </w:pPr>
            <w:r w:rsidRPr="00A26CDA">
              <w:rPr>
                <w:rFonts w:ascii="Times New Roman" w:eastAsia="Calibri" w:hAnsi="Times New Roman" w:cs="Times New Roman"/>
                <w:sz w:val="20"/>
                <w:szCs w:val="20"/>
              </w:rPr>
              <w:t>…</w:t>
            </w:r>
          </w:p>
          <w:p w14:paraId="3D545600" w14:textId="324628CD" w:rsidR="009D0571" w:rsidRPr="00A26CDA" w:rsidRDefault="009D0571" w:rsidP="00D55C67">
            <w:pPr>
              <w:pStyle w:val="a8"/>
              <w:numPr>
                <w:ilvl w:val="0"/>
                <w:numId w:val="22"/>
              </w:numPr>
              <w:ind w:left="0" w:firstLine="346"/>
              <w:jc w:val="both"/>
              <w:rPr>
                <w:rFonts w:ascii="Times New Roman" w:eastAsia="Calibri" w:hAnsi="Times New Roman" w:cs="Times New Roman"/>
                <w:b/>
                <w:sz w:val="20"/>
                <w:szCs w:val="20"/>
              </w:rPr>
            </w:pPr>
            <w:bookmarkStart w:id="106" w:name="_Hlk161064027"/>
            <w:r w:rsidRPr="00A26CDA">
              <w:rPr>
                <w:rFonts w:ascii="Times New Roman" w:eastAsia="Calibri" w:hAnsi="Times New Roman" w:cs="Times New Roman"/>
                <w:sz w:val="20"/>
                <w:szCs w:val="20"/>
              </w:rPr>
              <w:t xml:space="preserve">запрашивать у субъектов финансового мониторинга необходимые информацию, сведения и документы </w:t>
            </w:r>
            <w:r w:rsidRPr="00A26CDA">
              <w:rPr>
                <w:rFonts w:ascii="Times New Roman" w:eastAsia="Calibri" w:hAnsi="Times New Roman" w:cs="Times New Roman"/>
                <w:b/>
                <w:bCs/>
                <w:sz w:val="20"/>
                <w:szCs w:val="20"/>
              </w:rPr>
              <w:t>и</w:t>
            </w:r>
            <w:r w:rsidRPr="00A26CDA">
              <w:rPr>
                <w:rFonts w:ascii="Times New Roman" w:eastAsia="Calibri" w:hAnsi="Times New Roman" w:cs="Times New Roman"/>
                <w:sz w:val="20"/>
                <w:szCs w:val="20"/>
              </w:rPr>
              <w:t xml:space="preserve"> </w:t>
            </w:r>
            <w:r w:rsidRPr="00A26CDA">
              <w:rPr>
                <w:rFonts w:ascii="Times New Roman" w:eastAsia="Calibri" w:hAnsi="Times New Roman" w:cs="Times New Roman"/>
                <w:b/>
                <w:bCs/>
                <w:sz w:val="20"/>
                <w:szCs w:val="20"/>
              </w:rPr>
              <w:t>иные сведения</w:t>
            </w:r>
            <w:r w:rsidRPr="00A26CDA">
              <w:rPr>
                <w:rFonts w:ascii="Times New Roman" w:eastAsia="Calibri" w:hAnsi="Times New Roman" w:cs="Times New Roman"/>
                <w:sz w:val="20"/>
                <w:szCs w:val="20"/>
              </w:rPr>
              <w:t xml:space="preserve"> об операциях с деньгами и (или) иным имуществом</w:t>
            </w:r>
            <w:r w:rsidRPr="00A26CDA">
              <w:rPr>
                <w:rFonts w:ascii="Times New Roman" w:eastAsia="Calibri" w:hAnsi="Times New Roman" w:cs="Times New Roman"/>
                <w:b/>
                <w:sz w:val="20"/>
                <w:szCs w:val="20"/>
              </w:rPr>
              <w:t>, о клиентах, их счетах и проводимых сделках;</w:t>
            </w:r>
          </w:p>
          <w:p w14:paraId="766D67A1" w14:textId="73A69735" w:rsidR="009D0571" w:rsidRPr="00A26CDA" w:rsidRDefault="009D0571" w:rsidP="00D55C67">
            <w:pPr>
              <w:pStyle w:val="a8"/>
              <w:numPr>
                <w:ilvl w:val="1"/>
                <w:numId w:val="34"/>
              </w:numPr>
              <w:ind w:left="0" w:firstLine="346"/>
              <w:jc w:val="both"/>
              <w:rPr>
                <w:rFonts w:ascii="Times New Roman" w:eastAsia="Calibri" w:hAnsi="Times New Roman" w:cs="Times New Roman"/>
                <w:b/>
                <w:sz w:val="20"/>
                <w:szCs w:val="20"/>
              </w:rPr>
            </w:pPr>
            <w:bookmarkStart w:id="107" w:name="_Hlk161064287"/>
            <w:bookmarkStart w:id="108" w:name="_Hlk164671297"/>
            <w:bookmarkEnd w:id="106"/>
            <w:r w:rsidRPr="00A26CDA">
              <w:rPr>
                <w:rFonts w:ascii="Times New Roman" w:eastAsia="Calibri" w:hAnsi="Times New Roman" w:cs="Times New Roman"/>
                <w:b/>
                <w:sz w:val="20"/>
                <w:szCs w:val="20"/>
              </w:rPr>
              <w:t xml:space="preserve">запрашивать у государственных органов Республики Казахстан необходимые документы и </w:t>
            </w:r>
            <w:r w:rsidRPr="00A26CDA">
              <w:rPr>
                <w:rFonts w:ascii="Times New Roman" w:eastAsia="Calibri" w:hAnsi="Times New Roman" w:cs="Times New Roman"/>
                <w:b/>
                <w:bCs/>
                <w:sz w:val="20"/>
                <w:szCs w:val="20"/>
              </w:rPr>
              <w:t>иные сведения</w:t>
            </w:r>
            <w:r w:rsidRPr="00A26CDA">
              <w:rPr>
                <w:rFonts w:ascii="Times New Roman" w:eastAsia="Calibri" w:hAnsi="Times New Roman" w:cs="Times New Roman"/>
                <w:b/>
                <w:sz w:val="20"/>
                <w:szCs w:val="20"/>
              </w:rPr>
              <w:t xml:space="preserve"> об операциях с деньгами и (или) иным имуществом;</w:t>
            </w:r>
            <w:bookmarkEnd w:id="107"/>
          </w:p>
          <w:p w14:paraId="5E866335" w14:textId="6BBE5113" w:rsidR="009D0571" w:rsidRPr="00A26CDA" w:rsidRDefault="009D0571" w:rsidP="00D55C67">
            <w:pPr>
              <w:pStyle w:val="a8"/>
              <w:numPr>
                <w:ilvl w:val="1"/>
                <w:numId w:val="34"/>
              </w:numPr>
              <w:tabs>
                <w:tab w:val="left" w:pos="630"/>
              </w:tabs>
              <w:ind w:left="0" w:firstLine="346"/>
              <w:jc w:val="both"/>
              <w:rPr>
                <w:rFonts w:ascii="Times New Roman" w:eastAsia="Times New Roman" w:hAnsi="Times New Roman" w:cs="Times New Roman"/>
                <w:sz w:val="20"/>
                <w:szCs w:val="20"/>
              </w:rPr>
            </w:pPr>
            <w:r w:rsidRPr="00A26CDA">
              <w:rPr>
                <w:rFonts w:ascii="Times New Roman" w:eastAsia="Calibri" w:hAnsi="Times New Roman" w:cs="Times New Roman"/>
                <w:b/>
                <w:sz w:val="20"/>
                <w:szCs w:val="20"/>
              </w:rPr>
              <w:t>запрашивать у государственных органов Республики Казахстан необходимые информацию по подконтрольным им субъектам, а также мерам, принимаемым в сфере противодействия легализации (отмыванию) доходов, полученных преступным путем, и финансированию терроризма;</w:t>
            </w:r>
            <w:bookmarkEnd w:id="108"/>
          </w:p>
        </w:tc>
        <w:tc>
          <w:tcPr>
            <w:tcW w:w="3969" w:type="dxa"/>
            <w:tcBorders>
              <w:top w:val="single" w:sz="4" w:space="0" w:color="auto"/>
              <w:left w:val="single" w:sz="4" w:space="0" w:color="auto"/>
              <w:bottom w:val="single" w:sz="4" w:space="0" w:color="auto"/>
              <w:right w:val="single" w:sz="4" w:space="0" w:color="auto"/>
            </w:tcBorders>
          </w:tcPr>
          <w:p w14:paraId="539743E3"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Предлагается пересмотреть права и обязанности уполномоченного органа, в целях возможности получения большего количества информации, в частности для получения от АО «Центральный депозитарий ценных бумаг» информации об открытых субсчетах участников рынка ценных бумаг.</w:t>
            </w:r>
          </w:p>
          <w:p w14:paraId="14245EA4"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Данная информация позволит выстроить анализ деятельности на рынке ценных бумаг, определить перечень рисков лиц, осуществляющих подозрительные сделки на рынке.</w:t>
            </w:r>
          </w:p>
          <w:p w14:paraId="4743CA1A" w14:textId="77777777" w:rsidR="009D0571" w:rsidRPr="00A26CDA" w:rsidRDefault="009D0571" w:rsidP="00D55C67">
            <w:pPr>
              <w:ind w:firstLine="567"/>
              <w:jc w:val="both"/>
              <w:rPr>
                <w:rFonts w:ascii="Times New Roman" w:hAnsi="Times New Roman" w:cs="Times New Roman"/>
                <w:sz w:val="20"/>
                <w:szCs w:val="20"/>
              </w:rPr>
            </w:pPr>
            <w:r w:rsidRPr="00A26CDA">
              <w:rPr>
                <w:rFonts w:ascii="Times New Roman" w:hAnsi="Times New Roman" w:cs="Times New Roman"/>
                <w:sz w:val="20"/>
                <w:szCs w:val="20"/>
              </w:rPr>
              <w:t>Установление обязанности СФМ по запросу АФМ предоставления информации, касающейся не только операций, но и иных сведений необходимо для более глубокого анализа. Вместе с тем, подобные замечания даны международными оценщиками в рамках взаимной оценки.</w:t>
            </w:r>
          </w:p>
          <w:p w14:paraId="6498C9BC" w14:textId="29D2B988" w:rsidR="009D0571" w:rsidRPr="00A26CDA" w:rsidRDefault="009D0571" w:rsidP="00D55C67">
            <w:pPr>
              <w:jc w:val="both"/>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662A94F" w14:textId="5490E2BE" w:rsidR="009D0571" w:rsidRPr="00A26CDA" w:rsidRDefault="00CF1653"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w:t>
            </w:r>
          </w:p>
        </w:tc>
      </w:tr>
      <w:tr w:rsidR="009D0571" w:rsidRPr="00A26CDA" w14:paraId="2C008345" w14:textId="720631C9" w:rsidTr="009D0571">
        <w:trPr>
          <w:trHeight w:val="1430"/>
        </w:trPr>
        <w:tc>
          <w:tcPr>
            <w:tcW w:w="562" w:type="dxa"/>
            <w:tcBorders>
              <w:top w:val="single" w:sz="4" w:space="0" w:color="auto"/>
              <w:left w:val="single" w:sz="4" w:space="0" w:color="auto"/>
              <w:bottom w:val="single" w:sz="4" w:space="0" w:color="auto"/>
              <w:right w:val="single" w:sz="4" w:space="0" w:color="auto"/>
            </w:tcBorders>
          </w:tcPr>
          <w:p w14:paraId="3355203E" w14:textId="2084389B"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67</w:t>
            </w:r>
          </w:p>
        </w:tc>
        <w:tc>
          <w:tcPr>
            <w:tcW w:w="964" w:type="dxa"/>
            <w:tcBorders>
              <w:top w:val="single" w:sz="4" w:space="0" w:color="auto"/>
              <w:left w:val="single" w:sz="4" w:space="0" w:color="auto"/>
              <w:bottom w:val="single" w:sz="4" w:space="0" w:color="auto"/>
              <w:right w:val="single" w:sz="4" w:space="0" w:color="auto"/>
            </w:tcBorders>
          </w:tcPr>
          <w:p w14:paraId="63C2BF6A" w14:textId="7786BD84" w:rsidR="009D0571" w:rsidRPr="00A26CDA" w:rsidRDefault="009D0571" w:rsidP="00D55C67">
            <w:pPr>
              <w:jc w:val="both"/>
              <w:rPr>
                <w:rFonts w:ascii="Times New Roman" w:eastAsia="Calibri" w:hAnsi="Times New Roman" w:cs="Times New Roman"/>
                <w:b/>
                <w:sz w:val="20"/>
                <w:szCs w:val="20"/>
              </w:rPr>
            </w:pPr>
            <w:r w:rsidRPr="00A26CDA">
              <w:rPr>
                <w:rFonts w:ascii="Times New Roman" w:eastAsia="Calibri" w:hAnsi="Times New Roman" w:cs="Times New Roman"/>
                <w:b/>
                <w:sz w:val="20"/>
                <w:szCs w:val="20"/>
              </w:rPr>
              <w:t xml:space="preserve">подпункт 2-1) пункта 1 статьи 17 </w:t>
            </w:r>
          </w:p>
        </w:tc>
        <w:tc>
          <w:tcPr>
            <w:tcW w:w="3152" w:type="dxa"/>
            <w:tcBorders>
              <w:top w:val="single" w:sz="4" w:space="0" w:color="auto"/>
              <w:left w:val="single" w:sz="4" w:space="0" w:color="auto"/>
              <w:bottom w:val="single" w:sz="4" w:space="0" w:color="auto"/>
              <w:right w:val="single" w:sz="4" w:space="0" w:color="auto"/>
            </w:tcBorders>
          </w:tcPr>
          <w:p w14:paraId="41363DFE" w14:textId="4C065F53" w:rsidR="009D0571" w:rsidRPr="00A26CDA" w:rsidRDefault="009D0571" w:rsidP="00D55C67">
            <w:pPr>
              <w:jc w:val="both"/>
              <w:rPr>
                <w:rFonts w:ascii="Times New Roman" w:eastAsia="Calibri" w:hAnsi="Times New Roman" w:cs="Times New Roman"/>
                <w:b/>
                <w:sz w:val="20"/>
                <w:szCs w:val="20"/>
              </w:rPr>
            </w:pPr>
            <w:r w:rsidRPr="00A26CDA">
              <w:rPr>
                <w:rFonts w:ascii="Times New Roman" w:eastAsia="Calibri" w:hAnsi="Times New Roman" w:cs="Times New Roman"/>
                <w:b/>
                <w:sz w:val="20"/>
                <w:szCs w:val="20"/>
              </w:rPr>
              <w:t>отсутствует</w:t>
            </w:r>
          </w:p>
        </w:tc>
        <w:tc>
          <w:tcPr>
            <w:tcW w:w="3686" w:type="dxa"/>
            <w:tcBorders>
              <w:top w:val="single" w:sz="4" w:space="0" w:color="auto"/>
              <w:left w:val="single" w:sz="4" w:space="0" w:color="auto"/>
              <w:bottom w:val="single" w:sz="4" w:space="0" w:color="auto"/>
              <w:right w:val="single" w:sz="4" w:space="0" w:color="auto"/>
            </w:tcBorders>
          </w:tcPr>
          <w:p w14:paraId="58F5161C" w14:textId="2B83DF80" w:rsidR="009D0571" w:rsidRPr="00A26CDA" w:rsidRDefault="009D0571" w:rsidP="00D55C67">
            <w:pPr>
              <w:jc w:val="both"/>
              <w:rPr>
                <w:rFonts w:ascii="Times New Roman" w:eastAsia="Calibri" w:hAnsi="Times New Roman" w:cs="Times New Roman"/>
                <w:b/>
                <w:sz w:val="20"/>
                <w:szCs w:val="20"/>
              </w:rPr>
            </w:pPr>
            <w:r w:rsidRPr="00A26CDA">
              <w:rPr>
                <w:rFonts w:ascii="Times New Roman" w:eastAsia="Calibri" w:hAnsi="Times New Roman" w:cs="Times New Roman"/>
                <w:b/>
                <w:sz w:val="20"/>
                <w:szCs w:val="20"/>
              </w:rPr>
              <w:t xml:space="preserve">2-1) </w:t>
            </w:r>
            <w:bookmarkStart w:id="109" w:name="_Hlk164671321"/>
            <w:r w:rsidRPr="00A26CDA">
              <w:rPr>
                <w:rFonts w:ascii="Times New Roman" w:eastAsia="Calibri" w:hAnsi="Times New Roman" w:cs="Times New Roman"/>
                <w:b/>
                <w:sz w:val="20"/>
                <w:szCs w:val="20"/>
              </w:rPr>
              <w:t>утверждать критерии отбора организаций и (или) физических лиц, возможно причастных к финансированию терроризма, экстремизма и оружия массового уничтожения;</w:t>
            </w:r>
            <w:bookmarkEnd w:id="109"/>
          </w:p>
        </w:tc>
        <w:tc>
          <w:tcPr>
            <w:tcW w:w="3969" w:type="dxa"/>
            <w:tcBorders>
              <w:top w:val="single" w:sz="4" w:space="0" w:color="auto"/>
              <w:left w:val="single" w:sz="4" w:space="0" w:color="auto"/>
              <w:bottom w:val="single" w:sz="4" w:space="0" w:color="auto"/>
              <w:right w:val="single" w:sz="4" w:space="0" w:color="auto"/>
            </w:tcBorders>
          </w:tcPr>
          <w:p w14:paraId="7D21FE00" w14:textId="77777777" w:rsidR="009D0571" w:rsidRPr="00A26CDA" w:rsidRDefault="009D0571" w:rsidP="00D55C67">
            <w:pPr>
              <w:jc w:val="both"/>
              <w:rPr>
                <w:rFonts w:ascii="Times New Roman" w:eastAsia="Calibri" w:hAnsi="Times New Roman" w:cs="Times New Roman"/>
                <w:b/>
                <w:sz w:val="20"/>
                <w:szCs w:val="20"/>
              </w:rPr>
            </w:pPr>
            <w:r w:rsidRPr="00A26CDA">
              <w:rPr>
                <w:rFonts w:ascii="Times New Roman" w:eastAsia="Calibri" w:hAnsi="Times New Roman" w:cs="Times New Roman"/>
                <w:b/>
                <w:sz w:val="20"/>
                <w:szCs w:val="20"/>
              </w:rPr>
              <w:t xml:space="preserve">Поправка в Закон позволяет с учетом </w:t>
            </w:r>
          </w:p>
          <w:p w14:paraId="4D5E0C09" w14:textId="1C1A314D" w:rsidR="009D0571" w:rsidRPr="00A26CDA" w:rsidRDefault="009D0571" w:rsidP="00D55C67">
            <w:pPr>
              <w:jc w:val="both"/>
              <w:rPr>
                <w:rFonts w:ascii="Times New Roman" w:eastAsia="Calibri" w:hAnsi="Times New Roman" w:cs="Times New Roman"/>
                <w:b/>
                <w:sz w:val="20"/>
                <w:szCs w:val="20"/>
              </w:rPr>
            </w:pPr>
            <w:r w:rsidRPr="00A26CDA">
              <w:rPr>
                <w:rFonts w:ascii="Times New Roman" w:eastAsia="Calibri" w:hAnsi="Times New Roman" w:cs="Times New Roman"/>
                <w:b/>
                <w:sz w:val="20"/>
                <w:szCs w:val="20"/>
              </w:rPr>
              <w:t>риск-ориентированного подхода определять лиц, возможно причастных к террористической и экстремистской деятельности, а также к финансированию оружия массового уничтожения</w:t>
            </w:r>
          </w:p>
        </w:tc>
        <w:tc>
          <w:tcPr>
            <w:tcW w:w="3260" w:type="dxa"/>
            <w:tcBorders>
              <w:top w:val="single" w:sz="4" w:space="0" w:color="auto"/>
              <w:left w:val="single" w:sz="4" w:space="0" w:color="auto"/>
              <w:bottom w:val="single" w:sz="4" w:space="0" w:color="auto"/>
              <w:right w:val="single" w:sz="4" w:space="0" w:color="auto"/>
            </w:tcBorders>
          </w:tcPr>
          <w:p w14:paraId="72A92652" w14:textId="77777777" w:rsidR="009D0571" w:rsidRPr="00A26CDA" w:rsidRDefault="00EB28E5" w:rsidP="00D55C67">
            <w:pPr>
              <w:jc w:val="both"/>
              <w:rPr>
                <w:rFonts w:ascii="Times New Roman" w:eastAsia="Calibri" w:hAnsi="Times New Roman" w:cs="Times New Roman"/>
                <w:bCs/>
                <w:sz w:val="20"/>
                <w:szCs w:val="20"/>
              </w:rPr>
            </w:pPr>
            <w:r w:rsidRPr="00A26CDA">
              <w:rPr>
                <w:rFonts w:ascii="Times New Roman" w:eastAsia="Calibri" w:hAnsi="Times New Roman" w:cs="Times New Roman"/>
                <w:b/>
                <w:sz w:val="20"/>
                <w:szCs w:val="20"/>
              </w:rPr>
              <w:t>предлагаем</w:t>
            </w:r>
            <w:r w:rsidRPr="00A26CDA">
              <w:rPr>
                <w:rFonts w:ascii="Times New Roman" w:eastAsia="Calibri" w:hAnsi="Times New Roman" w:cs="Times New Roman"/>
                <w:bCs/>
                <w:sz w:val="20"/>
                <w:szCs w:val="20"/>
              </w:rPr>
              <w:t xml:space="preserve"> определить порядок утвержд</w:t>
            </w:r>
            <w:r w:rsidRPr="00A26CDA">
              <w:rPr>
                <w:rFonts w:ascii="Times New Roman" w:eastAsia="Calibri" w:hAnsi="Times New Roman" w:cs="Times New Roman"/>
                <w:bCs/>
                <w:sz w:val="20"/>
                <w:szCs w:val="20"/>
              </w:rPr>
              <w:t>ения</w:t>
            </w:r>
            <w:r w:rsidRPr="00A26CDA">
              <w:rPr>
                <w:rFonts w:ascii="Times New Roman" w:eastAsia="Calibri" w:hAnsi="Times New Roman" w:cs="Times New Roman"/>
                <w:bCs/>
                <w:sz w:val="20"/>
                <w:szCs w:val="20"/>
              </w:rPr>
              <w:t xml:space="preserve"> критери</w:t>
            </w:r>
            <w:r w:rsidRPr="00A26CDA">
              <w:rPr>
                <w:rFonts w:ascii="Times New Roman" w:eastAsia="Calibri" w:hAnsi="Times New Roman" w:cs="Times New Roman"/>
                <w:bCs/>
                <w:sz w:val="20"/>
                <w:szCs w:val="20"/>
              </w:rPr>
              <w:t>ев</w:t>
            </w:r>
            <w:r w:rsidRPr="00A26CDA">
              <w:rPr>
                <w:rFonts w:ascii="Times New Roman" w:eastAsia="Calibri" w:hAnsi="Times New Roman" w:cs="Times New Roman"/>
                <w:bCs/>
                <w:sz w:val="20"/>
                <w:szCs w:val="20"/>
              </w:rPr>
              <w:t xml:space="preserve"> отбора организаций и (или) физических лиц, возможно причастных к финансированию терроризма, экстремизма и оружия массового уничтожения, на основании чего АФМ </w:t>
            </w:r>
            <w:r w:rsidRPr="00A26CDA">
              <w:rPr>
                <w:rFonts w:ascii="Times New Roman" w:eastAsia="Calibri" w:hAnsi="Times New Roman" w:cs="Times New Roman"/>
                <w:bCs/>
                <w:sz w:val="20"/>
                <w:szCs w:val="20"/>
              </w:rPr>
              <w:t>будет определять критерии</w:t>
            </w:r>
            <w:r w:rsidRPr="00A26CDA">
              <w:rPr>
                <w:rFonts w:ascii="Times New Roman" w:eastAsia="Calibri" w:hAnsi="Times New Roman" w:cs="Times New Roman"/>
                <w:bCs/>
                <w:sz w:val="20"/>
                <w:szCs w:val="20"/>
              </w:rPr>
              <w:t xml:space="preserve">.  </w:t>
            </w:r>
          </w:p>
          <w:p w14:paraId="72B0D00C" w14:textId="3A862F53" w:rsidR="00005673" w:rsidRPr="00A26CDA" w:rsidRDefault="00005673" w:rsidP="00D55C67">
            <w:pPr>
              <w:jc w:val="both"/>
              <w:rPr>
                <w:rFonts w:ascii="Times New Roman" w:eastAsia="Calibri" w:hAnsi="Times New Roman" w:cs="Times New Roman"/>
                <w:bCs/>
                <w:sz w:val="20"/>
                <w:szCs w:val="20"/>
              </w:rPr>
            </w:pPr>
            <w:r w:rsidRPr="00A26CDA">
              <w:rPr>
                <w:rFonts w:ascii="Times New Roman" w:eastAsia="Calibri" w:hAnsi="Times New Roman" w:cs="Times New Roman"/>
                <w:b/>
                <w:sz w:val="20"/>
                <w:szCs w:val="20"/>
              </w:rPr>
              <w:t xml:space="preserve">В связи с чем предлагаем </w:t>
            </w:r>
            <w:r w:rsidRPr="00A26CDA">
              <w:rPr>
                <w:rFonts w:ascii="Times New Roman" w:eastAsia="Calibri" w:hAnsi="Times New Roman" w:cs="Times New Roman"/>
                <w:bCs/>
                <w:sz w:val="20"/>
                <w:szCs w:val="20"/>
              </w:rPr>
              <w:t>подпункт 2-1) дополнить словами «</w:t>
            </w:r>
            <w:r w:rsidRPr="00A26CDA">
              <w:rPr>
                <w:rFonts w:ascii="Times New Roman" w:eastAsia="Calibri" w:hAnsi="Times New Roman" w:cs="Times New Roman"/>
                <w:bCs/>
                <w:sz w:val="20"/>
                <w:szCs w:val="20"/>
              </w:rPr>
              <w:t>определя</w:t>
            </w:r>
            <w:r w:rsidRPr="00A26CDA">
              <w:rPr>
                <w:rFonts w:ascii="Times New Roman" w:eastAsia="Calibri" w:hAnsi="Times New Roman" w:cs="Times New Roman"/>
                <w:bCs/>
                <w:sz w:val="20"/>
                <w:szCs w:val="20"/>
              </w:rPr>
              <w:t>ть</w:t>
            </w:r>
            <w:r w:rsidRPr="00A26CDA">
              <w:rPr>
                <w:rFonts w:ascii="Times New Roman" w:eastAsia="Calibri" w:hAnsi="Times New Roman" w:cs="Times New Roman"/>
                <w:bCs/>
                <w:sz w:val="20"/>
                <w:szCs w:val="20"/>
              </w:rPr>
              <w:t xml:space="preserve"> порядок</w:t>
            </w:r>
            <w:r w:rsidRPr="00A26CDA">
              <w:rPr>
                <w:rFonts w:ascii="Times New Roman" w:eastAsia="Calibri" w:hAnsi="Times New Roman" w:cs="Times New Roman"/>
                <w:bCs/>
                <w:sz w:val="20"/>
                <w:szCs w:val="20"/>
              </w:rPr>
              <w:t xml:space="preserve"> и ».</w:t>
            </w:r>
          </w:p>
        </w:tc>
      </w:tr>
      <w:tr w:rsidR="009D0571" w:rsidRPr="00A26CDA" w14:paraId="73675541" w14:textId="042A4916" w:rsidTr="009D0571">
        <w:trPr>
          <w:trHeight w:val="2848"/>
        </w:trPr>
        <w:tc>
          <w:tcPr>
            <w:tcW w:w="562" w:type="dxa"/>
            <w:tcBorders>
              <w:top w:val="single" w:sz="4" w:space="0" w:color="auto"/>
              <w:left w:val="single" w:sz="4" w:space="0" w:color="auto"/>
              <w:bottom w:val="single" w:sz="4" w:space="0" w:color="auto"/>
              <w:right w:val="single" w:sz="4" w:space="0" w:color="auto"/>
            </w:tcBorders>
          </w:tcPr>
          <w:p w14:paraId="1BD06727" w14:textId="398B21D2"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68</w:t>
            </w:r>
          </w:p>
        </w:tc>
        <w:tc>
          <w:tcPr>
            <w:tcW w:w="964" w:type="dxa"/>
            <w:tcBorders>
              <w:top w:val="single" w:sz="4" w:space="0" w:color="auto"/>
              <w:left w:val="single" w:sz="4" w:space="0" w:color="auto"/>
              <w:bottom w:val="single" w:sz="4" w:space="0" w:color="auto"/>
              <w:right w:val="single" w:sz="4" w:space="0" w:color="auto"/>
            </w:tcBorders>
          </w:tcPr>
          <w:p w14:paraId="58FCD2D4" w14:textId="77777777" w:rsidR="009D0571" w:rsidRPr="00A26CDA" w:rsidRDefault="009D0571" w:rsidP="00D55C67">
            <w:pPr>
              <w:jc w:val="both"/>
              <w:rPr>
                <w:rFonts w:ascii="Times New Roman" w:eastAsia="Calibri" w:hAnsi="Times New Roman" w:cs="Times New Roman"/>
                <w:b/>
                <w:sz w:val="20"/>
                <w:szCs w:val="20"/>
              </w:rPr>
            </w:pPr>
            <w:r w:rsidRPr="00A26CDA">
              <w:rPr>
                <w:rFonts w:ascii="Times New Roman" w:eastAsia="Calibri" w:hAnsi="Times New Roman" w:cs="Times New Roman"/>
                <w:b/>
                <w:sz w:val="20"/>
                <w:szCs w:val="20"/>
              </w:rPr>
              <w:t>подпункт 2-2)</w:t>
            </w:r>
          </w:p>
          <w:p w14:paraId="25121717" w14:textId="67A1EB06" w:rsidR="009D0571" w:rsidRPr="00A26CDA" w:rsidRDefault="009D0571" w:rsidP="00D55C67">
            <w:pPr>
              <w:jc w:val="both"/>
              <w:rPr>
                <w:rFonts w:ascii="Times New Roman" w:eastAsia="Calibri" w:hAnsi="Times New Roman" w:cs="Times New Roman"/>
                <w:b/>
                <w:sz w:val="20"/>
                <w:szCs w:val="20"/>
              </w:rPr>
            </w:pPr>
            <w:r w:rsidRPr="00A26CDA">
              <w:rPr>
                <w:rFonts w:ascii="Times New Roman" w:eastAsia="Calibri" w:hAnsi="Times New Roman" w:cs="Times New Roman"/>
                <w:b/>
                <w:sz w:val="20"/>
                <w:szCs w:val="20"/>
              </w:rPr>
              <w:t xml:space="preserve">пункта 2 статьи 17 </w:t>
            </w:r>
          </w:p>
        </w:tc>
        <w:tc>
          <w:tcPr>
            <w:tcW w:w="3152" w:type="dxa"/>
            <w:tcBorders>
              <w:top w:val="single" w:sz="4" w:space="0" w:color="auto"/>
              <w:left w:val="single" w:sz="4" w:space="0" w:color="auto"/>
              <w:bottom w:val="single" w:sz="4" w:space="0" w:color="auto"/>
              <w:right w:val="single" w:sz="4" w:space="0" w:color="auto"/>
            </w:tcBorders>
          </w:tcPr>
          <w:p w14:paraId="420C919E" w14:textId="0258A836" w:rsidR="009D0571" w:rsidRPr="00A26CDA" w:rsidRDefault="009D0571" w:rsidP="00D55C67">
            <w:pPr>
              <w:jc w:val="both"/>
              <w:rPr>
                <w:rFonts w:ascii="Times New Roman" w:eastAsia="Calibri" w:hAnsi="Times New Roman" w:cs="Times New Roman"/>
                <w:b/>
                <w:sz w:val="20"/>
                <w:szCs w:val="20"/>
              </w:rPr>
            </w:pPr>
            <w:r w:rsidRPr="00A26CDA">
              <w:rPr>
                <w:rFonts w:ascii="Times New Roman" w:eastAsia="Calibri" w:hAnsi="Times New Roman" w:cs="Times New Roman"/>
                <w:b/>
                <w:sz w:val="20"/>
                <w:szCs w:val="20"/>
              </w:rPr>
              <w:t>отсутствует</w:t>
            </w:r>
          </w:p>
        </w:tc>
        <w:tc>
          <w:tcPr>
            <w:tcW w:w="3686" w:type="dxa"/>
            <w:tcBorders>
              <w:top w:val="single" w:sz="4" w:space="0" w:color="auto"/>
              <w:left w:val="single" w:sz="4" w:space="0" w:color="auto"/>
              <w:bottom w:val="single" w:sz="4" w:space="0" w:color="auto"/>
              <w:right w:val="single" w:sz="4" w:space="0" w:color="auto"/>
            </w:tcBorders>
          </w:tcPr>
          <w:p w14:paraId="773B2014" w14:textId="6C4DA1A8" w:rsidR="009D0571" w:rsidRPr="00A26CDA" w:rsidRDefault="009D0571" w:rsidP="00D55C67">
            <w:pPr>
              <w:jc w:val="both"/>
              <w:rPr>
                <w:rFonts w:ascii="Times New Roman" w:eastAsia="Calibri" w:hAnsi="Times New Roman" w:cs="Times New Roman"/>
                <w:b/>
                <w:sz w:val="20"/>
                <w:szCs w:val="20"/>
              </w:rPr>
            </w:pPr>
            <w:r w:rsidRPr="00A26CDA">
              <w:rPr>
                <w:rFonts w:ascii="Times New Roman" w:eastAsia="Calibri" w:hAnsi="Times New Roman" w:cs="Times New Roman"/>
                <w:b/>
                <w:sz w:val="20"/>
                <w:szCs w:val="20"/>
              </w:rPr>
              <w:t xml:space="preserve">2-2) </w:t>
            </w:r>
            <w:bookmarkStart w:id="110" w:name="_Hlk164671331"/>
            <w:r w:rsidRPr="00A26CDA">
              <w:rPr>
                <w:rFonts w:ascii="Times New Roman" w:eastAsia="Calibri" w:hAnsi="Times New Roman" w:cs="Times New Roman"/>
                <w:b/>
                <w:sz w:val="20"/>
                <w:szCs w:val="20"/>
              </w:rPr>
              <w:t>составлять списки лиц, имеющих операции с признаками финансирования терроризма, экстремизма, оружия массового уничтожения и направлять государственным органам, субъектам финансового мониторинга для проведения в пределах своей компетенции анализа и мониторинга деятельности указанной категорией лиц на предмет выявления рисков финансирования терроризма, экстремизма, оружия массового уничтожения</w:t>
            </w:r>
            <w:bookmarkEnd w:id="110"/>
            <w:r w:rsidRPr="00A26CDA">
              <w:rPr>
                <w:rFonts w:ascii="Times New Roman" w:eastAsia="Calibri" w:hAnsi="Times New Roman" w:cs="Times New Roman"/>
                <w:b/>
                <w:sz w:val="20"/>
                <w:szCs w:val="20"/>
              </w:rPr>
              <w:t>;</w:t>
            </w:r>
          </w:p>
        </w:tc>
        <w:tc>
          <w:tcPr>
            <w:tcW w:w="3969" w:type="dxa"/>
            <w:tcBorders>
              <w:top w:val="single" w:sz="4" w:space="0" w:color="auto"/>
              <w:left w:val="single" w:sz="4" w:space="0" w:color="auto"/>
              <w:bottom w:val="single" w:sz="4" w:space="0" w:color="auto"/>
              <w:right w:val="single" w:sz="4" w:space="0" w:color="auto"/>
            </w:tcBorders>
          </w:tcPr>
          <w:p w14:paraId="324A9C9F" w14:textId="2B3BD335" w:rsidR="009D0571" w:rsidRPr="00A26CDA" w:rsidRDefault="009D0571" w:rsidP="00D55C67">
            <w:pPr>
              <w:jc w:val="both"/>
              <w:rPr>
                <w:rFonts w:ascii="Times New Roman" w:eastAsia="Calibri" w:hAnsi="Times New Roman" w:cs="Times New Roman"/>
                <w:b/>
                <w:sz w:val="20"/>
                <w:szCs w:val="20"/>
              </w:rPr>
            </w:pPr>
            <w:r w:rsidRPr="00A26CDA">
              <w:rPr>
                <w:rFonts w:ascii="Times New Roman" w:eastAsia="Calibri" w:hAnsi="Times New Roman" w:cs="Times New Roman"/>
                <w:b/>
                <w:sz w:val="20"/>
                <w:szCs w:val="20"/>
              </w:rPr>
              <w:t xml:space="preserve">Поправка в Закон позволяет с учетом </w:t>
            </w:r>
            <w:r w:rsidRPr="00A26CDA">
              <w:rPr>
                <w:rFonts w:ascii="Times New Roman" w:eastAsia="Calibri" w:hAnsi="Times New Roman" w:cs="Times New Roman"/>
                <w:b/>
                <w:sz w:val="20"/>
                <w:szCs w:val="20"/>
              </w:rPr>
              <w:br/>
              <w:t>риск-ориентированного подхода определять лиц, возможно причастных к финансированию терроризма, экстремизма, оружия массового уничтожения и направлять госорганам и субъектам финансового мониторинга с целью противодействия ФТ, ФЭ и ФРОМУ.</w:t>
            </w:r>
          </w:p>
        </w:tc>
        <w:tc>
          <w:tcPr>
            <w:tcW w:w="3260" w:type="dxa"/>
            <w:tcBorders>
              <w:top w:val="single" w:sz="4" w:space="0" w:color="auto"/>
              <w:left w:val="single" w:sz="4" w:space="0" w:color="auto"/>
              <w:bottom w:val="single" w:sz="4" w:space="0" w:color="auto"/>
              <w:right w:val="single" w:sz="4" w:space="0" w:color="auto"/>
            </w:tcBorders>
          </w:tcPr>
          <w:p w14:paraId="240A5071" w14:textId="77777777" w:rsidR="009D0571" w:rsidRPr="00A26CDA" w:rsidRDefault="00EB28E5" w:rsidP="00D55C67">
            <w:pPr>
              <w:jc w:val="both"/>
              <w:rPr>
                <w:rFonts w:ascii="Times New Roman" w:eastAsia="Calibri" w:hAnsi="Times New Roman" w:cs="Times New Roman"/>
                <w:bCs/>
                <w:sz w:val="20"/>
                <w:szCs w:val="20"/>
              </w:rPr>
            </w:pPr>
            <w:r w:rsidRPr="00A26CDA">
              <w:rPr>
                <w:rFonts w:ascii="Times New Roman" w:eastAsia="Calibri" w:hAnsi="Times New Roman" w:cs="Times New Roman"/>
                <w:bCs/>
                <w:sz w:val="20"/>
                <w:szCs w:val="20"/>
              </w:rPr>
              <w:t xml:space="preserve">предлагаем определить порядок </w:t>
            </w:r>
            <w:r w:rsidRPr="00A26CDA">
              <w:rPr>
                <w:rFonts w:ascii="Times New Roman" w:eastAsia="Calibri" w:hAnsi="Times New Roman" w:cs="Times New Roman"/>
                <w:bCs/>
                <w:sz w:val="20"/>
                <w:szCs w:val="20"/>
              </w:rPr>
              <w:t>составления</w:t>
            </w:r>
            <w:r w:rsidRPr="00A26CDA">
              <w:rPr>
                <w:rFonts w:ascii="Times New Roman" w:eastAsia="Calibri" w:hAnsi="Times New Roman" w:cs="Times New Roman"/>
                <w:bCs/>
                <w:sz w:val="20"/>
                <w:szCs w:val="20"/>
              </w:rPr>
              <w:t xml:space="preserve"> списк</w:t>
            </w:r>
            <w:r w:rsidRPr="00A26CDA">
              <w:rPr>
                <w:rFonts w:ascii="Times New Roman" w:eastAsia="Calibri" w:hAnsi="Times New Roman" w:cs="Times New Roman"/>
                <w:bCs/>
                <w:sz w:val="20"/>
                <w:szCs w:val="20"/>
              </w:rPr>
              <w:t>а</w:t>
            </w:r>
            <w:r w:rsidRPr="00A26CDA">
              <w:rPr>
                <w:rFonts w:ascii="Times New Roman" w:eastAsia="Calibri" w:hAnsi="Times New Roman" w:cs="Times New Roman"/>
                <w:bCs/>
                <w:sz w:val="20"/>
                <w:szCs w:val="20"/>
              </w:rPr>
              <w:t xml:space="preserve"> лиц, имеющих операции с признаками финансирования терроризма, экстремизма, оружия массового уничтожения, на основании чего АФМ будет включать и исключать лиц из данного </w:t>
            </w:r>
            <w:r w:rsidRPr="00A26CDA">
              <w:rPr>
                <w:rFonts w:ascii="Times New Roman" w:eastAsia="Calibri" w:hAnsi="Times New Roman" w:cs="Times New Roman"/>
                <w:bCs/>
                <w:sz w:val="20"/>
                <w:szCs w:val="20"/>
              </w:rPr>
              <w:t>Списка</w:t>
            </w:r>
            <w:r w:rsidRPr="00A26CDA">
              <w:rPr>
                <w:rFonts w:ascii="Times New Roman" w:eastAsia="Calibri" w:hAnsi="Times New Roman" w:cs="Times New Roman"/>
                <w:bCs/>
                <w:sz w:val="20"/>
                <w:szCs w:val="20"/>
              </w:rPr>
              <w:t xml:space="preserve">.  </w:t>
            </w:r>
          </w:p>
          <w:p w14:paraId="382B5039" w14:textId="18B9ED49" w:rsidR="00D015AC" w:rsidRPr="00A26CDA" w:rsidRDefault="00D015AC" w:rsidP="00D55C67">
            <w:pPr>
              <w:jc w:val="both"/>
              <w:rPr>
                <w:rFonts w:ascii="Times New Roman" w:eastAsia="Calibri" w:hAnsi="Times New Roman" w:cs="Times New Roman"/>
                <w:bCs/>
                <w:sz w:val="20"/>
                <w:szCs w:val="20"/>
              </w:rPr>
            </w:pPr>
            <w:r w:rsidRPr="00A26CDA">
              <w:rPr>
                <w:rFonts w:ascii="Times New Roman" w:eastAsia="Calibri" w:hAnsi="Times New Roman" w:cs="Times New Roman"/>
                <w:bCs/>
                <w:sz w:val="20"/>
                <w:szCs w:val="20"/>
              </w:rPr>
              <w:t>Что должны предпринимать СФМ при получении это</w:t>
            </w:r>
            <w:r w:rsidRPr="00A26CDA">
              <w:rPr>
                <w:rFonts w:ascii="Times New Roman" w:eastAsia="Calibri" w:hAnsi="Times New Roman" w:cs="Times New Roman"/>
                <w:bCs/>
                <w:sz w:val="20"/>
                <w:szCs w:val="20"/>
              </w:rPr>
              <w:t>го</w:t>
            </w:r>
            <w:r w:rsidRPr="00A26CDA">
              <w:rPr>
                <w:rFonts w:ascii="Times New Roman" w:eastAsia="Calibri" w:hAnsi="Times New Roman" w:cs="Times New Roman"/>
                <w:bCs/>
                <w:sz w:val="20"/>
                <w:szCs w:val="20"/>
              </w:rPr>
              <w:t xml:space="preserve"> </w:t>
            </w:r>
            <w:r w:rsidRPr="00A26CDA">
              <w:rPr>
                <w:rFonts w:ascii="Times New Roman" w:eastAsia="Calibri" w:hAnsi="Times New Roman" w:cs="Times New Roman"/>
                <w:bCs/>
                <w:sz w:val="20"/>
                <w:szCs w:val="20"/>
              </w:rPr>
              <w:t>списка</w:t>
            </w:r>
            <w:r w:rsidRPr="00A26CDA">
              <w:rPr>
                <w:rFonts w:ascii="Times New Roman" w:eastAsia="Calibri" w:hAnsi="Times New Roman" w:cs="Times New Roman"/>
                <w:bCs/>
                <w:sz w:val="20"/>
                <w:szCs w:val="20"/>
              </w:rPr>
              <w:t>, также не регулируется Законом о ПОД/ФТ.</w:t>
            </w:r>
          </w:p>
          <w:p w14:paraId="654273AF" w14:textId="3F0CAF7B" w:rsidR="00005673" w:rsidRPr="00A26CDA" w:rsidRDefault="00005673" w:rsidP="00D55C67">
            <w:pPr>
              <w:jc w:val="both"/>
              <w:rPr>
                <w:rFonts w:ascii="Times New Roman" w:eastAsia="Calibri" w:hAnsi="Times New Roman" w:cs="Times New Roman"/>
                <w:bCs/>
                <w:sz w:val="20"/>
                <w:szCs w:val="20"/>
              </w:rPr>
            </w:pPr>
            <w:r w:rsidRPr="00A26CDA">
              <w:rPr>
                <w:rFonts w:ascii="Times New Roman" w:eastAsia="Calibri" w:hAnsi="Times New Roman" w:cs="Times New Roman"/>
                <w:b/>
                <w:sz w:val="20"/>
                <w:szCs w:val="20"/>
              </w:rPr>
              <w:t>В связи с чем предлагаем</w:t>
            </w:r>
            <w:r w:rsidRPr="00A26CDA">
              <w:rPr>
                <w:rFonts w:ascii="Times New Roman" w:eastAsia="Calibri" w:hAnsi="Times New Roman" w:cs="Times New Roman"/>
                <w:bCs/>
                <w:sz w:val="20"/>
                <w:szCs w:val="20"/>
              </w:rPr>
              <w:t xml:space="preserve"> подпункт 2-</w:t>
            </w:r>
            <w:r w:rsidRPr="00A26CDA">
              <w:rPr>
                <w:rFonts w:ascii="Times New Roman" w:eastAsia="Calibri" w:hAnsi="Times New Roman" w:cs="Times New Roman"/>
                <w:bCs/>
                <w:sz w:val="20"/>
                <w:szCs w:val="20"/>
              </w:rPr>
              <w:t>2</w:t>
            </w:r>
            <w:r w:rsidRPr="00A26CDA">
              <w:rPr>
                <w:rFonts w:ascii="Times New Roman" w:eastAsia="Calibri" w:hAnsi="Times New Roman" w:cs="Times New Roman"/>
                <w:bCs/>
                <w:sz w:val="20"/>
                <w:szCs w:val="20"/>
              </w:rPr>
              <w:t>) дополнить словами «и определять».</w:t>
            </w:r>
          </w:p>
        </w:tc>
      </w:tr>
      <w:tr w:rsidR="009D0571" w:rsidRPr="00A26CDA" w14:paraId="063120CA" w14:textId="415CDE3C" w:rsidTr="009D0571">
        <w:tc>
          <w:tcPr>
            <w:tcW w:w="562" w:type="dxa"/>
            <w:tcBorders>
              <w:top w:val="single" w:sz="4" w:space="0" w:color="auto"/>
              <w:left w:val="single" w:sz="4" w:space="0" w:color="auto"/>
              <w:bottom w:val="single" w:sz="4" w:space="0" w:color="auto"/>
              <w:right w:val="single" w:sz="4" w:space="0" w:color="auto"/>
            </w:tcBorders>
          </w:tcPr>
          <w:p w14:paraId="3E07FD6D" w14:textId="137E5054"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69</w:t>
            </w:r>
          </w:p>
        </w:tc>
        <w:tc>
          <w:tcPr>
            <w:tcW w:w="964" w:type="dxa"/>
            <w:tcBorders>
              <w:top w:val="single" w:sz="4" w:space="0" w:color="auto"/>
              <w:left w:val="single" w:sz="4" w:space="0" w:color="auto"/>
              <w:bottom w:val="single" w:sz="4" w:space="0" w:color="auto"/>
              <w:right w:val="single" w:sz="4" w:space="0" w:color="auto"/>
            </w:tcBorders>
          </w:tcPr>
          <w:p w14:paraId="53920D32" w14:textId="491C5AC4"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подпункт 6-1) пункта 1 статьи 17</w:t>
            </w:r>
          </w:p>
        </w:tc>
        <w:tc>
          <w:tcPr>
            <w:tcW w:w="3152" w:type="dxa"/>
            <w:tcBorders>
              <w:top w:val="single" w:sz="4" w:space="0" w:color="auto"/>
              <w:left w:val="single" w:sz="4" w:space="0" w:color="auto"/>
              <w:bottom w:val="single" w:sz="4" w:space="0" w:color="auto"/>
              <w:right w:val="single" w:sz="4" w:space="0" w:color="auto"/>
            </w:tcBorders>
          </w:tcPr>
          <w:p w14:paraId="04417EE0" w14:textId="77777777" w:rsidR="009D0571" w:rsidRPr="00A26CDA" w:rsidRDefault="009D0571" w:rsidP="00D55C67">
            <w:pPr>
              <w:jc w:val="both"/>
              <w:rPr>
                <w:rFonts w:ascii="Times New Roman" w:eastAsia="Calibri" w:hAnsi="Times New Roman" w:cs="Times New Roman"/>
                <w:b/>
                <w:sz w:val="20"/>
                <w:szCs w:val="20"/>
              </w:rPr>
            </w:pPr>
            <w:r w:rsidRPr="00A26CDA">
              <w:rPr>
                <w:rFonts w:ascii="Times New Roman" w:eastAsia="Calibri" w:hAnsi="Times New Roman" w:cs="Times New Roman"/>
                <w:b/>
                <w:sz w:val="20"/>
                <w:szCs w:val="20"/>
              </w:rPr>
              <w:t>Статья 17. Права и обязанности уполномоченного органа</w:t>
            </w:r>
            <w:r w:rsidRPr="00A26CDA">
              <w:rPr>
                <w:rFonts w:ascii="Times New Roman" w:eastAsia="Calibri" w:hAnsi="Times New Roman" w:cs="Times New Roman"/>
                <w:sz w:val="20"/>
                <w:szCs w:val="20"/>
              </w:rPr>
              <w:tab/>
            </w:r>
          </w:p>
          <w:p w14:paraId="5FAD02AF" w14:textId="77777777" w:rsidR="009D0571" w:rsidRPr="00A26CDA" w:rsidRDefault="009D0571" w:rsidP="00D55C67">
            <w:pPr>
              <w:numPr>
                <w:ilvl w:val="0"/>
                <w:numId w:val="26"/>
              </w:numPr>
              <w:contextualSpacing/>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Уполномоченный орган вправе:</w:t>
            </w:r>
          </w:p>
          <w:p w14:paraId="6B8BA776" w14:textId="77777777" w:rsidR="009D0571" w:rsidRPr="00A26CDA" w:rsidRDefault="009D0571" w:rsidP="00D55C67">
            <w:pPr>
              <w:jc w:val="both"/>
              <w:rPr>
                <w:rFonts w:ascii="Times New Roman" w:eastAsia="Calibri" w:hAnsi="Times New Roman" w:cs="Times New Roman"/>
                <w:b/>
                <w:sz w:val="20"/>
                <w:szCs w:val="20"/>
              </w:rPr>
            </w:pPr>
            <w:r w:rsidRPr="00A26CDA">
              <w:rPr>
                <w:rFonts w:ascii="Times New Roman" w:eastAsia="Calibri" w:hAnsi="Times New Roman" w:cs="Times New Roman"/>
                <w:b/>
                <w:sz w:val="20"/>
                <w:szCs w:val="20"/>
              </w:rPr>
              <w:t>...</w:t>
            </w:r>
          </w:p>
          <w:p w14:paraId="251125C3" w14:textId="22B968FC" w:rsidR="009D0571" w:rsidRPr="00A26CDA" w:rsidRDefault="009D0571" w:rsidP="00D55C67">
            <w:pPr>
              <w:jc w:val="both"/>
              <w:rPr>
                <w:rFonts w:ascii="Times New Roman" w:eastAsia="Calibri" w:hAnsi="Times New Roman" w:cs="Times New Roman"/>
                <w:b/>
                <w:sz w:val="20"/>
                <w:szCs w:val="20"/>
              </w:rPr>
            </w:pPr>
            <w:r w:rsidRPr="00A26CDA">
              <w:rPr>
                <w:rFonts w:ascii="Times New Roman" w:eastAsia="Times New Roman" w:hAnsi="Times New Roman" w:cs="Times New Roman"/>
                <w:b/>
                <w:sz w:val="20"/>
                <w:szCs w:val="20"/>
              </w:rPr>
              <w:t>6-1) отсутствует</w:t>
            </w:r>
          </w:p>
        </w:tc>
        <w:tc>
          <w:tcPr>
            <w:tcW w:w="3686" w:type="dxa"/>
            <w:tcBorders>
              <w:top w:val="single" w:sz="4" w:space="0" w:color="auto"/>
              <w:left w:val="single" w:sz="4" w:space="0" w:color="auto"/>
              <w:bottom w:val="single" w:sz="4" w:space="0" w:color="auto"/>
              <w:right w:val="single" w:sz="4" w:space="0" w:color="auto"/>
            </w:tcBorders>
          </w:tcPr>
          <w:p w14:paraId="047B13FE" w14:textId="77777777" w:rsidR="009D0571" w:rsidRPr="00A26CDA" w:rsidRDefault="009D0571" w:rsidP="00D55C67">
            <w:pPr>
              <w:jc w:val="both"/>
              <w:rPr>
                <w:rFonts w:ascii="Times New Roman" w:eastAsia="Calibri" w:hAnsi="Times New Roman" w:cs="Times New Roman"/>
                <w:b/>
                <w:sz w:val="20"/>
                <w:szCs w:val="20"/>
              </w:rPr>
            </w:pPr>
            <w:r w:rsidRPr="00A26CDA">
              <w:rPr>
                <w:rFonts w:ascii="Times New Roman" w:eastAsia="Calibri" w:hAnsi="Times New Roman" w:cs="Times New Roman"/>
                <w:b/>
                <w:sz w:val="20"/>
                <w:szCs w:val="20"/>
              </w:rPr>
              <w:t>Статья 17. Права и обязанности уполномоченного органа</w:t>
            </w:r>
            <w:r w:rsidRPr="00A26CDA">
              <w:rPr>
                <w:rFonts w:ascii="Times New Roman" w:eastAsia="Calibri" w:hAnsi="Times New Roman" w:cs="Times New Roman"/>
                <w:sz w:val="20"/>
                <w:szCs w:val="20"/>
              </w:rPr>
              <w:tab/>
            </w:r>
          </w:p>
          <w:p w14:paraId="00BABD09" w14:textId="77777777" w:rsidR="009D0571" w:rsidRPr="00A26CDA" w:rsidRDefault="009D0571" w:rsidP="00D55C67">
            <w:pPr>
              <w:numPr>
                <w:ilvl w:val="0"/>
                <w:numId w:val="27"/>
              </w:numPr>
              <w:contextualSpacing/>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Уполномоченный орган вправе:</w:t>
            </w:r>
          </w:p>
          <w:p w14:paraId="5D0F74B1" w14:textId="0EC2BC15" w:rsidR="009D0571" w:rsidRPr="00A26CDA" w:rsidRDefault="009D0571" w:rsidP="00D55C67">
            <w:pPr>
              <w:jc w:val="both"/>
              <w:rPr>
                <w:rFonts w:ascii="Times New Roman" w:eastAsia="Calibri" w:hAnsi="Times New Roman" w:cs="Times New Roman"/>
                <w:b/>
                <w:sz w:val="20"/>
                <w:szCs w:val="20"/>
              </w:rPr>
            </w:pPr>
            <w:r w:rsidRPr="00A26CDA">
              <w:rPr>
                <w:rFonts w:ascii="Times New Roman" w:eastAsia="Calibri" w:hAnsi="Times New Roman" w:cs="Times New Roman"/>
                <w:b/>
                <w:sz w:val="20"/>
                <w:szCs w:val="20"/>
              </w:rPr>
              <w:t>...</w:t>
            </w:r>
          </w:p>
          <w:p w14:paraId="1DE26137" w14:textId="5FBEE5B5" w:rsidR="009D0571" w:rsidRPr="00A26CDA" w:rsidRDefault="009D0571" w:rsidP="00D55C67">
            <w:pPr>
              <w:jc w:val="both"/>
              <w:rPr>
                <w:rFonts w:ascii="Times New Roman" w:eastAsia="Calibri" w:hAnsi="Times New Roman" w:cs="Times New Roman"/>
                <w:b/>
                <w:sz w:val="20"/>
                <w:szCs w:val="20"/>
              </w:rPr>
            </w:pPr>
            <w:bookmarkStart w:id="111" w:name="_Hlk161064417"/>
            <w:r w:rsidRPr="00A26CDA">
              <w:rPr>
                <w:rFonts w:ascii="Times New Roman" w:eastAsia="Calibri" w:hAnsi="Times New Roman" w:cs="Times New Roman"/>
                <w:b/>
                <w:sz w:val="20"/>
                <w:szCs w:val="20"/>
              </w:rPr>
              <w:t xml:space="preserve">6-1) направлять в организации, а также государственные органы Республики Казахстан, осуществляющие в пределах своей компетенции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w:t>
            </w:r>
            <w:r w:rsidRPr="00A26CDA">
              <w:rPr>
                <w:rFonts w:ascii="Times New Roman" w:eastAsia="Calibri" w:hAnsi="Times New Roman" w:cs="Times New Roman"/>
                <w:b/>
                <w:sz w:val="20"/>
                <w:szCs w:val="20"/>
              </w:rPr>
              <w:lastRenderedPageBreak/>
              <w:t>информацию о деятельности рисковых субъектов финансового мониторинга;</w:t>
            </w:r>
            <w:bookmarkEnd w:id="111"/>
          </w:p>
        </w:tc>
        <w:tc>
          <w:tcPr>
            <w:tcW w:w="3969" w:type="dxa"/>
            <w:tcBorders>
              <w:top w:val="single" w:sz="4" w:space="0" w:color="auto"/>
              <w:left w:val="single" w:sz="4" w:space="0" w:color="auto"/>
              <w:bottom w:val="single" w:sz="4" w:space="0" w:color="auto"/>
              <w:right w:val="single" w:sz="4" w:space="0" w:color="auto"/>
            </w:tcBorders>
          </w:tcPr>
          <w:p w14:paraId="4A9CC8C8"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lastRenderedPageBreak/>
              <w:t>Предлагается пересмотреть права и обязанности уполномоченного органа, в целях возможности получения большего количества информации, в частности для получения от АО «Центральный депозитарий ценных бумаг» информации об открытых собачатах участников рынка ценных бумаг.</w:t>
            </w:r>
          </w:p>
          <w:p w14:paraId="7BCF8A01"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Данная информация позволит выстроить анализ деятельности на рынке ценных бумаг, определить перечень рисков лиц, осуществляющих подозрительные сделки на рынке.</w:t>
            </w:r>
          </w:p>
          <w:p w14:paraId="10B83760" w14:textId="489813DE" w:rsidR="009D0571" w:rsidRPr="00A26CDA" w:rsidRDefault="009D0571" w:rsidP="00D55C67">
            <w:pPr>
              <w:jc w:val="both"/>
              <w:rPr>
                <w:rFonts w:ascii="Times New Roman" w:eastAsia="Times New Roman" w:hAnsi="Times New Roman" w:cs="Times New Roman"/>
                <w:sz w:val="20"/>
                <w:szCs w:val="20"/>
              </w:rPr>
            </w:pPr>
            <w:r w:rsidRPr="00A26CDA">
              <w:rPr>
                <w:rFonts w:ascii="Times New Roman" w:hAnsi="Times New Roman" w:cs="Times New Roman"/>
                <w:sz w:val="20"/>
                <w:szCs w:val="20"/>
              </w:rPr>
              <w:t xml:space="preserve">В целях повышения эффективности взаимодействия уполномоченных государственных органов и СФМ   </w:t>
            </w:r>
            <w:r w:rsidRPr="00A26CDA">
              <w:rPr>
                <w:rFonts w:ascii="Times New Roman" w:hAnsi="Times New Roman" w:cs="Times New Roman"/>
                <w:sz w:val="20"/>
                <w:szCs w:val="20"/>
              </w:rPr>
              <w:lastRenderedPageBreak/>
              <w:t>предлагается включить в компетенцию соответствующих государственных органов по осуществлению контроля в отношении субъектов финансового мониторинга на предмет соблюдения требований законодательства.</w:t>
            </w:r>
          </w:p>
        </w:tc>
        <w:tc>
          <w:tcPr>
            <w:tcW w:w="3260" w:type="dxa"/>
            <w:tcBorders>
              <w:top w:val="single" w:sz="4" w:space="0" w:color="auto"/>
              <w:left w:val="single" w:sz="4" w:space="0" w:color="auto"/>
              <w:bottom w:val="single" w:sz="4" w:space="0" w:color="auto"/>
              <w:right w:val="single" w:sz="4" w:space="0" w:color="auto"/>
            </w:tcBorders>
          </w:tcPr>
          <w:p w14:paraId="6893CB2C" w14:textId="7D8B2196" w:rsidR="00005673" w:rsidRPr="00A26CDA" w:rsidRDefault="00005673"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lastRenderedPageBreak/>
              <w:t xml:space="preserve">Законодательно не закреплено что АФМ формирует </w:t>
            </w:r>
            <w:r w:rsidRPr="00A26CDA">
              <w:rPr>
                <w:rFonts w:ascii="Times New Roman" w:eastAsia="Times New Roman" w:hAnsi="Times New Roman" w:cs="Times New Roman"/>
                <w:sz w:val="20"/>
                <w:szCs w:val="20"/>
              </w:rPr>
              <w:t xml:space="preserve">информацию о деятельности рисковых субъектов финансового </w:t>
            </w:r>
            <w:r w:rsidRPr="00A26CDA">
              <w:rPr>
                <w:rFonts w:ascii="Times New Roman" w:eastAsia="Times New Roman" w:hAnsi="Times New Roman" w:cs="Times New Roman"/>
                <w:sz w:val="20"/>
                <w:szCs w:val="20"/>
              </w:rPr>
              <w:t>мониторинга</w:t>
            </w:r>
            <w:r w:rsidR="00A26CDA" w:rsidRPr="00A26CDA">
              <w:rPr>
                <w:rFonts w:ascii="Times New Roman" w:eastAsia="Times New Roman" w:hAnsi="Times New Roman" w:cs="Times New Roman"/>
                <w:sz w:val="20"/>
                <w:szCs w:val="20"/>
              </w:rPr>
              <w:t xml:space="preserve"> функции уполномоченного органа)</w:t>
            </w:r>
            <w:r w:rsidRPr="00A26CDA">
              <w:rPr>
                <w:rFonts w:ascii="Times New Roman" w:eastAsia="Times New Roman" w:hAnsi="Times New Roman" w:cs="Times New Roman"/>
                <w:sz w:val="20"/>
                <w:szCs w:val="20"/>
              </w:rPr>
              <w:t xml:space="preserve">, не совсем </w:t>
            </w:r>
            <w:r w:rsidR="00986052" w:rsidRPr="00A26CDA">
              <w:rPr>
                <w:rFonts w:ascii="Times New Roman" w:eastAsia="Times New Roman" w:hAnsi="Times New Roman" w:cs="Times New Roman"/>
                <w:sz w:val="20"/>
                <w:szCs w:val="20"/>
              </w:rPr>
              <w:t>понятно,</w:t>
            </w:r>
            <w:r w:rsidRPr="00A26CDA">
              <w:rPr>
                <w:rFonts w:ascii="Times New Roman" w:eastAsia="Times New Roman" w:hAnsi="Times New Roman" w:cs="Times New Roman"/>
                <w:sz w:val="20"/>
                <w:szCs w:val="20"/>
              </w:rPr>
              <w:t xml:space="preserve"> как и каким образом будет формироваться информация, на основании каких критериев будут определяться СФМ.</w:t>
            </w:r>
          </w:p>
          <w:p w14:paraId="22C67F96" w14:textId="028632F7" w:rsidR="009D0571" w:rsidRPr="00A26CDA" w:rsidRDefault="00005673" w:rsidP="00986052">
            <w:pPr>
              <w:jc w:val="both"/>
              <w:rPr>
                <w:rFonts w:ascii="Times New Roman" w:eastAsia="Times New Roman" w:hAnsi="Times New Roman" w:cs="Times New Roman"/>
                <w:b/>
                <w:bCs/>
                <w:sz w:val="20"/>
                <w:szCs w:val="20"/>
              </w:rPr>
            </w:pPr>
            <w:r w:rsidRPr="00A26CDA">
              <w:rPr>
                <w:rFonts w:ascii="Times New Roman" w:eastAsia="Times New Roman" w:hAnsi="Times New Roman" w:cs="Times New Roman"/>
                <w:b/>
                <w:bCs/>
                <w:sz w:val="20"/>
                <w:szCs w:val="20"/>
              </w:rPr>
              <w:t xml:space="preserve">Предлагаем исключить.  </w:t>
            </w:r>
          </w:p>
        </w:tc>
      </w:tr>
      <w:tr w:rsidR="009D0571" w:rsidRPr="00A26CDA" w14:paraId="40E3734D" w14:textId="34196486" w:rsidTr="009D0571">
        <w:tc>
          <w:tcPr>
            <w:tcW w:w="562" w:type="dxa"/>
            <w:tcBorders>
              <w:top w:val="single" w:sz="4" w:space="0" w:color="auto"/>
              <w:left w:val="single" w:sz="4" w:space="0" w:color="auto"/>
              <w:bottom w:val="single" w:sz="4" w:space="0" w:color="auto"/>
              <w:right w:val="single" w:sz="4" w:space="0" w:color="auto"/>
            </w:tcBorders>
          </w:tcPr>
          <w:p w14:paraId="6B567AA5" w14:textId="6F1E20EA"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70</w:t>
            </w:r>
          </w:p>
        </w:tc>
        <w:tc>
          <w:tcPr>
            <w:tcW w:w="964" w:type="dxa"/>
            <w:tcBorders>
              <w:top w:val="single" w:sz="4" w:space="0" w:color="auto"/>
              <w:left w:val="single" w:sz="4" w:space="0" w:color="auto"/>
              <w:bottom w:val="single" w:sz="4" w:space="0" w:color="auto"/>
              <w:right w:val="single" w:sz="4" w:space="0" w:color="auto"/>
            </w:tcBorders>
          </w:tcPr>
          <w:p w14:paraId="20EFA38E" w14:textId="33559EE8" w:rsidR="009D0571" w:rsidRPr="00A26CDA" w:rsidRDefault="009D0571" w:rsidP="00D55C67">
            <w:pPr>
              <w:jc w:val="both"/>
              <w:rPr>
                <w:rFonts w:ascii="Times New Roman" w:hAnsi="Times New Roman" w:cs="Times New Roman"/>
                <w:b/>
                <w:bCs/>
                <w:sz w:val="20"/>
                <w:szCs w:val="20"/>
              </w:rPr>
            </w:pPr>
            <w:r w:rsidRPr="00A26CDA">
              <w:rPr>
                <w:rFonts w:ascii="Times New Roman" w:hAnsi="Times New Roman" w:cs="Times New Roman"/>
                <w:b/>
                <w:bCs/>
                <w:sz w:val="20"/>
                <w:szCs w:val="20"/>
              </w:rPr>
              <w:t>подпункт 7) пункта 1 статьи 17</w:t>
            </w:r>
          </w:p>
          <w:p w14:paraId="6FABF5AA" w14:textId="028A9143" w:rsidR="009D0571" w:rsidRPr="00A26CDA" w:rsidRDefault="009D0571" w:rsidP="00D55C67">
            <w:pPr>
              <w:jc w:val="both"/>
              <w:rPr>
                <w:rFonts w:ascii="Times New Roman" w:hAnsi="Times New Roman" w:cs="Times New Roman"/>
                <w:b/>
                <w:bCs/>
                <w:sz w:val="20"/>
                <w:szCs w:val="20"/>
              </w:rPr>
            </w:pPr>
          </w:p>
        </w:tc>
        <w:tc>
          <w:tcPr>
            <w:tcW w:w="3152" w:type="dxa"/>
            <w:tcBorders>
              <w:top w:val="single" w:sz="4" w:space="0" w:color="auto"/>
              <w:left w:val="single" w:sz="4" w:space="0" w:color="auto"/>
              <w:bottom w:val="single" w:sz="4" w:space="0" w:color="auto"/>
              <w:right w:val="single" w:sz="4" w:space="0" w:color="auto"/>
            </w:tcBorders>
          </w:tcPr>
          <w:p w14:paraId="5D84B4B6" w14:textId="77777777" w:rsidR="009D0571" w:rsidRPr="00A26CDA" w:rsidRDefault="009D0571" w:rsidP="00D55C67">
            <w:pPr>
              <w:jc w:val="both"/>
              <w:rPr>
                <w:rFonts w:ascii="Times New Roman" w:eastAsia="Calibri" w:hAnsi="Times New Roman" w:cs="Times New Roman"/>
                <w:b/>
                <w:sz w:val="20"/>
                <w:szCs w:val="20"/>
              </w:rPr>
            </w:pPr>
            <w:r w:rsidRPr="00A26CDA">
              <w:rPr>
                <w:rFonts w:ascii="Times New Roman" w:eastAsia="Calibri" w:hAnsi="Times New Roman" w:cs="Times New Roman"/>
                <w:b/>
                <w:sz w:val="20"/>
                <w:szCs w:val="20"/>
              </w:rPr>
              <w:t>Статья 17. Права и обязанности уполномоченного органа</w:t>
            </w:r>
            <w:r w:rsidRPr="00A26CDA">
              <w:rPr>
                <w:rFonts w:ascii="Times New Roman" w:eastAsia="Calibri" w:hAnsi="Times New Roman" w:cs="Times New Roman"/>
                <w:sz w:val="20"/>
                <w:szCs w:val="20"/>
              </w:rPr>
              <w:tab/>
            </w:r>
          </w:p>
          <w:p w14:paraId="471586E1" w14:textId="77777777" w:rsidR="009D0571" w:rsidRPr="00A26CDA" w:rsidRDefault="009D0571" w:rsidP="00D55C67">
            <w:pPr>
              <w:numPr>
                <w:ilvl w:val="0"/>
                <w:numId w:val="38"/>
              </w:numPr>
              <w:contextualSpacing/>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Уполномоченный орган вправе:</w:t>
            </w:r>
          </w:p>
          <w:p w14:paraId="22964133" w14:textId="50BC61FF"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w:t>
            </w:r>
          </w:p>
          <w:p w14:paraId="32FC5FFD" w14:textId="66493C2C" w:rsidR="009D0571" w:rsidRPr="00A26CDA" w:rsidRDefault="009D0571" w:rsidP="00D55C67">
            <w:pPr>
              <w:jc w:val="both"/>
              <w:rPr>
                <w:rFonts w:ascii="Times New Roman" w:eastAsia="Calibri" w:hAnsi="Times New Roman" w:cs="Times New Roman"/>
                <w:b/>
                <w:sz w:val="20"/>
                <w:szCs w:val="20"/>
              </w:rPr>
            </w:pPr>
            <w:r w:rsidRPr="00A26CDA">
              <w:rPr>
                <w:rFonts w:ascii="Times New Roman" w:hAnsi="Times New Roman" w:cs="Times New Roman"/>
                <w:sz w:val="20"/>
                <w:szCs w:val="20"/>
              </w:rPr>
              <w:t xml:space="preserve">7) совместно с государственными органами Республики Казахстан, правоохранительными и специальными государственными органами Республики Казахстан определять порядок взаимодействия по обмену и передаче информации, сведений и документов, связанных с легализацией (отмыванием) доходов, полученных преступным путем, финансированием терроризма </w:t>
            </w:r>
            <w:r w:rsidRPr="00A26CDA">
              <w:rPr>
                <w:rFonts w:ascii="Times New Roman" w:hAnsi="Times New Roman" w:cs="Times New Roman"/>
                <w:b/>
                <w:bCs/>
                <w:sz w:val="20"/>
                <w:szCs w:val="20"/>
              </w:rPr>
              <w:t>и финансированием</w:t>
            </w:r>
            <w:r w:rsidRPr="00A26CDA">
              <w:rPr>
                <w:rFonts w:ascii="Times New Roman" w:hAnsi="Times New Roman" w:cs="Times New Roman"/>
                <w:sz w:val="20"/>
                <w:szCs w:val="20"/>
              </w:rPr>
              <w:t xml:space="preserve"> распространения оружия массового уничтожения;</w:t>
            </w:r>
          </w:p>
        </w:tc>
        <w:tc>
          <w:tcPr>
            <w:tcW w:w="3686" w:type="dxa"/>
            <w:tcBorders>
              <w:top w:val="single" w:sz="4" w:space="0" w:color="auto"/>
              <w:left w:val="single" w:sz="4" w:space="0" w:color="auto"/>
              <w:bottom w:val="single" w:sz="4" w:space="0" w:color="auto"/>
              <w:right w:val="single" w:sz="4" w:space="0" w:color="auto"/>
            </w:tcBorders>
          </w:tcPr>
          <w:p w14:paraId="0A97E936" w14:textId="77777777" w:rsidR="009D0571" w:rsidRPr="00A26CDA" w:rsidRDefault="009D0571" w:rsidP="00D55C67">
            <w:pPr>
              <w:jc w:val="both"/>
              <w:rPr>
                <w:rFonts w:ascii="Times New Roman" w:eastAsia="Calibri" w:hAnsi="Times New Roman" w:cs="Times New Roman"/>
                <w:b/>
                <w:sz w:val="20"/>
                <w:szCs w:val="20"/>
              </w:rPr>
            </w:pPr>
            <w:bookmarkStart w:id="112" w:name="_Hlk161134417"/>
            <w:r w:rsidRPr="00A26CDA">
              <w:rPr>
                <w:rFonts w:ascii="Times New Roman" w:eastAsia="Calibri" w:hAnsi="Times New Roman" w:cs="Times New Roman"/>
                <w:b/>
                <w:sz w:val="20"/>
                <w:szCs w:val="20"/>
              </w:rPr>
              <w:t>Статья 17. Права и обязанности уполномоченного органа</w:t>
            </w:r>
            <w:r w:rsidRPr="00A26CDA">
              <w:rPr>
                <w:rFonts w:ascii="Times New Roman" w:eastAsia="Calibri" w:hAnsi="Times New Roman" w:cs="Times New Roman"/>
                <w:sz w:val="20"/>
                <w:szCs w:val="20"/>
              </w:rPr>
              <w:tab/>
            </w:r>
          </w:p>
          <w:p w14:paraId="00DA70FF" w14:textId="77777777" w:rsidR="009D0571" w:rsidRPr="00A26CDA" w:rsidRDefault="009D0571" w:rsidP="00D55C67">
            <w:pPr>
              <w:numPr>
                <w:ilvl w:val="0"/>
                <w:numId w:val="39"/>
              </w:numPr>
              <w:contextualSpacing/>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Уполномоченный орган вправе:</w:t>
            </w:r>
          </w:p>
          <w:p w14:paraId="66CABBEA" w14:textId="2717C760"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w:t>
            </w:r>
          </w:p>
          <w:p w14:paraId="16FB2FAD" w14:textId="6608484E" w:rsidR="009D0571" w:rsidRPr="00A26CDA" w:rsidRDefault="009D0571" w:rsidP="00D55C67">
            <w:pPr>
              <w:jc w:val="both"/>
              <w:rPr>
                <w:rFonts w:ascii="Times New Roman" w:eastAsia="Calibri" w:hAnsi="Times New Roman" w:cs="Times New Roman"/>
                <w:b/>
                <w:sz w:val="20"/>
                <w:szCs w:val="20"/>
              </w:rPr>
            </w:pPr>
            <w:r w:rsidRPr="00A26CDA">
              <w:rPr>
                <w:rFonts w:ascii="Times New Roman" w:hAnsi="Times New Roman" w:cs="Times New Roman"/>
                <w:sz w:val="20"/>
                <w:szCs w:val="20"/>
              </w:rPr>
              <w:t xml:space="preserve">7) совместно с государственными органами Республики Казахстан, правоохранительными и специальными государственными органами Республики Казахстан определять порядок взаимодействия по обмену и передаче информации, сведений и документов, связанных с легализацией (отмыванием) доходов, полученных преступным путем, финансированием терроризма, распространения оружия массового уничтожения </w:t>
            </w:r>
            <w:r w:rsidRPr="00A26CDA">
              <w:rPr>
                <w:rFonts w:ascii="Times New Roman" w:hAnsi="Times New Roman" w:cs="Times New Roman"/>
                <w:b/>
                <w:bCs/>
                <w:sz w:val="20"/>
                <w:szCs w:val="20"/>
              </w:rPr>
              <w:t>или иной преступной деятельности;</w:t>
            </w:r>
            <w:bookmarkEnd w:id="112"/>
          </w:p>
        </w:tc>
        <w:tc>
          <w:tcPr>
            <w:tcW w:w="3969" w:type="dxa"/>
            <w:tcBorders>
              <w:top w:val="single" w:sz="4" w:space="0" w:color="auto"/>
              <w:left w:val="single" w:sz="4" w:space="0" w:color="auto"/>
              <w:bottom w:val="single" w:sz="4" w:space="0" w:color="auto"/>
              <w:right w:val="single" w:sz="4" w:space="0" w:color="auto"/>
            </w:tcBorders>
          </w:tcPr>
          <w:p w14:paraId="63BD1669"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Наряду с этим понятие «подозрительная операция» предусматривает не только операцию, «в отношении которой возникают подозрения о том, что деньги и (или) иное имущество, используемые для ее совершения, являются доходом от преступной деятельности, либо сама операция направлена на легализацию (отмывание) доходов, полученных преступным путем, или финансирование терроризма», но и «иную преступную деятельность».</w:t>
            </w:r>
          </w:p>
          <w:p w14:paraId="3D60AD41" w14:textId="68119B40" w:rsidR="009D0571" w:rsidRPr="00A26CDA" w:rsidRDefault="009D0571" w:rsidP="00D55C67">
            <w:pPr>
              <w:jc w:val="both"/>
              <w:rPr>
                <w:rFonts w:ascii="Times New Roman" w:eastAsia="Times New Roman" w:hAnsi="Times New Roman" w:cs="Times New Roman"/>
                <w:sz w:val="20"/>
                <w:szCs w:val="20"/>
              </w:rPr>
            </w:pPr>
            <w:r w:rsidRPr="00A26CDA">
              <w:rPr>
                <w:rFonts w:ascii="Times New Roman" w:hAnsi="Times New Roman" w:cs="Times New Roman"/>
                <w:sz w:val="20"/>
                <w:szCs w:val="20"/>
              </w:rPr>
              <w:t>В этой связи вносится поправка «иной преступной деятельности».</w:t>
            </w:r>
          </w:p>
        </w:tc>
        <w:tc>
          <w:tcPr>
            <w:tcW w:w="3260" w:type="dxa"/>
            <w:tcBorders>
              <w:top w:val="single" w:sz="4" w:space="0" w:color="auto"/>
              <w:left w:val="single" w:sz="4" w:space="0" w:color="auto"/>
              <w:bottom w:val="single" w:sz="4" w:space="0" w:color="auto"/>
              <w:right w:val="single" w:sz="4" w:space="0" w:color="auto"/>
            </w:tcBorders>
          </w:tcPr>
          <w:p w14:paraId="4D324A03" w14:textId="5D9468B5" w:rsidR="009D0571" w:rsidRPr="00A26CDA" w:rsidRDefault="00A26CDA" w:rsidP="00D55C67">
            <w:pPr>
              <w:jc w:val="both"/>
              <w:rPr>
                <w:rFonts w:ascii="Times New Roman" w:hAnsi="Times New Roman" w:cs="Times New Roman"/>
                <w:sz w:val="20"/>
                <w:szCs w:val="20"/>
              </w:rPr>
            </w:pPr>
            <w:r>
              <w:rPr>
                <w:rFonts w:ascii="Times New Roman" w:hAnsi="Times New Roman" w:cs="Times New Roman"/>
                <w:sz w:val="20"/>
                <w:szCs w:val="20"/>
              </w:rPr>
              <w:t>-</w:t>
            </w:r>
          </w:p>
        </w:tc>
      </w:tr>
      <w:tr w:rsidR="009D0571" w:rsidRPr="00A26CDA" w14:paraId="4E0A7407" w14:textId="1D4E2D0F" w:rsidTr="009D0571">
        <w:tc>
          <w:tcPr>
            <w:tcW w:w="562" w:type="dxa"/>
            <w:tcBorders>
              <w:top w:val="single" w:sz="4" w:space="0" w:color="auto"/>
              <w:left w:val="single" w:sz="4" w:space="0" w:color="auto"/>
              <w:bottom w:val="single" w:sz="4" w:space="0" w:color="auto"/>
              <w:right w:val="single" w:sz="4" w:space="0" w:color="auto"/>
            </w:tcBorders>
          </w:tcPr>
          <w:p w14:paraId="64AA3778" w14:textId="2B30AD4F"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71</w:t>
            </w:r>
          </w:p>
        </w:tc>
        <w:tc>
          <w:tcPr>
            <w:tcW w:w="964" w:type="dxa"/>
            <w:tcBorders>
              <w:top w:val="single" w:sz="4" w:space="0" w:color="auto"/>
              <w:left w:val="single" w:sz="4" w:space="0" w:color="auto"/>
              <w:bottom w:val="single" w:sz="4" w:space="0" w:color="auto"/>
              <w:right w:val="single" w:sz="4" w:space="0" w:color="auto"/>
            </w:tcBorders>
          </w:tcPr>
          <w:p w14:paraId="47D09981" w14:textId="3C8E3C54" w:rsidR="009D0571" w:rsidRPr="00A26CDA" w:rsidRDefault="009D0571" w:rsidP="00D55C67">
            <w:pPr>
              <w:jc w:val="both"/>
              <w:rPr>
                <w:rFonts w:ascii="Times New Roman" w:hAnsi="Times New Roman" w:cs="Times New Roman"/>
                <w:b/>
                <w:bCs/>
                <w:sz w:val="20"/>
                <w:szCs w:val="20"/>
              </w:rPr>
            </w:pPr>
            <w:r w:rsidRPr="00A26CDA">
              <w:rPr>
                <w:rFonts w:ascii="Times New Roman" w:hAnsi="Times New Roman" w:cs="Times New Roman"/>
                <w:b/>
                <w:bCs/>
                <w:sz w:val="20"/>
                <w:szCs w:val="20"/>
              </w:rPr>
              <w:t>пункт 1 статьи 18</w:t>
            </w:r>
          </w:p>
          <w:p w14:paraId="711ED440" w14:textId="1E068501" w:rsidR="009D0571" w:rsidRPr="00A26CDA" w:rsidRDefault="009D0571" w:rsidP="00D55C67">
            <w:pPr>
              <w:jc w:val="both"/>
              <w:rPr>
                <w:rFonts w:ascii="Times New Roman" w:hAnsi="Times New Roman" w:cs="Times New Roman"/>
                <w:b/>
                <w:bCs/>
                <w:sz w:val="20"/>
                <w:szCs w:val="20"/>
              </w:rPr>
            </w:pPr>
          </w:p>
        </w:tc>
        <w:tc>
          <w:tcPr>
            <w:tcW w:w="3152" w:type="dxa"/>
            <w:tcBorders>
              <w:top w:val="single" w:sz="4" w:space="0" w:color="auto"/>
              <w:left w:val="single" w:sz="4" w:space="0" w:color="auto"/>
              <w:bottom w:val="single" w:sz="4" w:space="0" w:color="auto"/>
              <w:right w:val="single" w:sz="4" w:space="0" w:color="auto"/>
            </w:tcBorders>
          </w:tcPr>
          <w:p w14:paraId="450FD9AC" w14:textId="77777777" w:rsidR="009D0571" w:rsidRPr="00A26CDA" w:rsidRDefault="009D0571" w:rsidP="00D55C67">
            <w:pPr>
              <w:ind w:firstLine="327"/>
              <w:jc w:val="both"/>
              <w:rPr>
                <w:rFonts w:ascii="Times New Roman" w:hAnsi="Times New Roman" w:cs="Times New Roman"/>
                <w:b/>
                <w:bCs/>
                <w:sz w:val="20"/>
                <w:szCs w:val="20"/>
              </w:rPr>
            </w:pPr>
            <w:r w:rsidRPr="00A26CDA">
              <w:rPr>
                <w:rFonts w:ascii="Times New Roman" w:hAnsi="Times New Roman" w:cs="Times New Roman"/>
                <w:b/>
                <w:bCs/>
                <w:sz w:val="20"/>
                <w:szCs w:val="20"/>
              </w:rPr>
              <w:t>Статья 18. Взаимодействие уполномоченного органа с государственными органами Республики Казахстан</w:t>
            </w:r>
          </w:p>
          <w:p w14:paraId="0C1E691D" w14:textId="77777777" w:rsidR="009D0571" w:rsidRPr="00A26CDA" w:rsidRDefault="009D0571" w:rsidP="00D55C67">
            <w:pPr>
              <w:ind w:firstLine="327"/>
              <w:jc w:val="both"/>
              <w:rPr>
                <w:rFonts w:ascii="Times New Roman" w:hAnsi="Times New Roman" w:cs="Times New Roman"/>
                <w:b/>
                <w:sz w:val="20"/>
                <w:szCs w:val="20"/>
              </w:rPr>
            </w:pPr>
            <w:r w:rsidRPr="00A26CDA">
              <w:rPr>
                <w:rFonts w:ascii="Times New Roman" w:hAnsi="Times New Roman" w:cs="Times New Roman"/>
                <w:b/>
                <w:sz w:val="20"/>
                <w:szCs w:val="20"/>
              </w:rPr>
              <w:t>…</w:t>
            </w:r>
          </w:p>
          <w:p w14:paraId="48555775" w14:textId="5B6EF0BA"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1. Государственные органы Республики Казахстан, осуществляющие в пределах своей компетенции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w:t>
            </w:r>
            <w:r w:rsidRPr="00A26CDA">
              <w:rPr>
                <w:rFonts w:ascii="Times New Roman" w:hAnsi="Times New Roman" w:cs="Times New Roman"/>
                <w:sz w:val="20"/>
                <w:szCs w:val="20"/>
              </w:rPr>
              <w:lastRenderedPageBreak/>
              <w:t>путем, и финансированию терроризма, обязаны:</w:t>
            </w:r>
          </w:p>
          <w:p w14:paraId="0D09043D"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1) предоставлять информацию, сведения и документы, необходимые уполномоченному органу для осуществления финансового мониторинга и противодействия легализации (отмыванию) доходов, полученных преступным путем, и финансированию терроризма;</w:t>
            </w:r>
          </w:p>
          <w:p w14:paraId="2DF45EBE"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w:t>
            </w:r>
          </w:p>
          <w:p w14:paraId="46C19D66" w14:textId="12E37CE9" w:rsidR="009D0571" w:rsidRPr="00A26CDA" w:rsidRDefault="009D0571" w:rsidP="00D55C67">
            <w:pPr>
              <w:ind w:firstLine="346"/>
              <w:jc w:val="both"/>
              <w:rPr>
                <w:rFonts w:ascii="Times New Roman" w:eastAsia="Times New Roman" w:hAnsi="Times New Roman" w:cs="Times New Roman"/>
                <w:sz w:val="20"/>
                <w:szCs w:val="20"/>
              </w:rPr>
            </w:pPr>
            <w:r w:rsidRPr="00A26CDA">
              <w:rPr>
                <w:rFonts w:ascii="Times New Roman" w:hAnsi="Times New Roman" w:cs="Times New Roman"/>
                <w:sz w:val="20"/>
                <w:szCs w:val="20"/>
              </w:rPr>
              <w:t>5) учитывать информацию из отчета оценки рисков легализации (отмывания) доходов и финансирования терроризма при отборе субъектов (объектов) контроля.</w:t>
            </w:r>
          </w:p>
        </w:tc>
        <w:tc>
          <w:tcPr>
            <w:tcW w:w="3686" w:type="dxa"/>
            <w:tcBorders>
              <w:top w:val="single" w:sz="4" w:space="0" w:color="auto"/>
              <w:left w:val="single" w:sz="4" w:space="0" w:color="auto"/>
              <w:bottom w:val="single" w:sz="4" w:space="0" w:color="auto"/>
              <w:right w:val="single" w:sz="4" w:space="0" w:color="auto"/>
            </w:tcBorders>
          </w:tcPr>
          <w:p w14:paraId="5C404D2B" w14:textId="77777777" w:rsidR="009D0571" w:rsidRPr="00A26CDA" w:rsidRDefault="009D0571" w:rsidP="00D55C67">
            <w:pPr>
              <w:ind w:firstLine="327"/>
              <w:jc w:val="both"/>
              <w:rPr>
                <w:rFonts w:ascii="Times New Roman" w:hAnsi="Times New Roman" w:cs="Times New Roman"/>
                <w:b/>
                <w:bCs/>
                <w:sz w:val="20"/>
                <w:szCs w:val="20"/>
              </w:rPr>
            </w:pPr>
            <w:r w:rsidRPr="00A26CDA">
              <w:rPr>
                <w:rFonts w:ascii="Times New Roman" w:hAnsi="Times New Roman" w:cs="Times New Roman"/>
                <w:b/>
                <w:bCs/>
                <w:sz w:val="20"/>
                <w:szCs w:val="20"/>
              </w:rPr>
              <w:lastRenderedPageBreak/>
              <w:t>Статья 18. Взаимодействие уполномоченного органа с государственными органами Республики Казахстан</w:t>
            </w:r>
          </w:p>
          <w:p w14:paraId="29DD5B51" w14:textId="77777777" w:rsidR="009D0571" w:rsidRPr="00A26CDA" w:rsidRDefault="009D0571" w:rsidP="00D55C67">
            <w:pPr>
              <w:ind w:firstLine="327"/>
              <w:jc w:val="both"/>
              <w:rPr>
                <w:rFonts w:ascii="Times New Roman" w:hAnsi="Times New Roman" w:cs="Times New Roman"/>
                <w:b/>
                <w:sz w:val="20"/>
                <w:szCs w:val="20"/>
              </w:rPr>
            </w:pPr>
            <w:r w:rsidRPr="00A26CDA">
              <w:rPr>
                <w:rFonts w:ascii="Times New Roman" w:hAnsi="Times New Roman" w:cs="Times New Roman"/>
                <w:b/>
                <w:sz w:val="20"/>
                <w:szCs w:val="20"/>
              </w:rPr>
              <w:t>…</w:t>
            </w:r>
          </w:p>
          <w:p w14:paraId="3C3BC0F9" w14:textId="05B337E8"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1. </w:t>
            </w:r>
            <w:bookmarkStart w:id="113" w:name="_Hlk164671554"/>
            <w:r w:rsidRPr="00A26CDA">
              <w:rPr>
                <w:rFonts w:ascii="Times New Roman" w:hAnsi="Times New Roman" w:cs="Times New Roman"/>
                <w:sz w:val="20"/>
                <w:szCs w:val="20"/>
              </w:rPr>
              <w:t xml:space="preserve">Государственные органы Республики Казахстан, осуществляющие в пределах своей компетенции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w:t>
            </w:r>
            <w:r w:rsidRPr="00A26CDA">
              <w:rPr>
                <w:rFonts w:ascii="Times New Roman" w:hAnsi="Times New Roman" w:cs="Times New Roman"/>
                <w:b/>
                <w:bCs/>
                <w:sz w:val="20"/>
                <w:szCs w:val="20"/>
              </w:rPr>
              <w:t xml:space="preserve">распространения оружия </w:t>
            </w:r>
            <w:r w:rsidRPr="00A26CDA">
              <w:rPr>
                <w:rFonts w:ascii="Times New Roman" w:hAnsi="Times New Roman" w:cs="Times New Roman"/>
                <w:b/>
                <w:bCs/>
                <w:sz w:val="20"/>
                <w:szCs w:val="20"/>
              </w:rPr>
              <w:lastRenderedPageBreak/>
              <w:t xml:space="preserve">массового уничтожения или иной преступной деятельности </w:t>
            </w:r>
            <w:r w:rsidRPr="00A26CDA">
              <w:rPr>
                <w:rFonts w:ascii="Times New Roman" w:hAnsi="Times New Roman" w:cs="Times New Roman"/>
                <w:sz w:val="20"/>
                <w:szCs w:val="20"/>
              </w:rPr>
              <w:t>обязаны:</w:t>
            </w:r>
          </w:p>
          <w:bookmarkEnd w:id="113"/>
          <w:p w14:paraId="5B66F17D"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1) </w:t>
            </w:r>
            <w:bookmarkStart w:id="114" w:name="_Hlk164671567"/>
            <w:r w:rsidRPr="00A26CDA">
              <w:rPr>
                <w:rFonts w:ascii="Times New Roman" w:hAnsi="Times New Roman" w:cs="Times New Roman"/>
                <w:sz w:val="20"/>
                <w:szCs w:val="20"/>
              </w:rPr>
              <w:t xml:space="preserve">предоставлять информацию, сведения и документы, необходимые уполномоченному органу для осуществления финансового мониторинга и противодействия легализации (отмыванию) доходов, полученных преступным путем, и финансированию терроризма, </w:t>
            </w:r>
            <w:r w:rsidRPr="00A26CDA">
              <w:rPr>
                <w:rFonts w:ascii="Times New Roman" w:hAnsi="Times New Roman" w:cs="Times New Roman"/>
                <w:b/>
                <w:bCs/>
                <w:sz w:val="20"/>
                <w:szCs w:val="20"/>
              </w:rPr>
              <w:t>распространения оружия массового уничтожения или иной преступной деятельности</w:t>
            </w:r>
            <w:r w:rsidRPr="00A26CDA">
              <w:rPr>
                <w:rFonts w:ascii="Times New Roman" w:hAnsi="Times New Roman" w:cs="Times New Roman"/>
                <w:sz w:val="20"/>
                <w:szCs w:val="20"/>
              </w:rPr>
              <w:t>;</w:t>
            </w:r>
          </w:p>
          <w:bookmarkEnd w:id="114"/>
          <w:p w14:paraId="174B2ADE"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w:t>
            </w:r>
          </w:p>
          <w:p w14:paraId="0CC03F87" w14:textId="39B8540D" w:rsidR="009D0571" w:rsidRPr="00A26CDA" w:rsidRDefault="009D0571" w:rsidP="00D55C67">
            <w:pPr>
              <w:ind w:firstLine="346"/>
              <w:jc w:val="both"/>
              <w:rPr>
                <w:rFonts w:ascii="Times New Roman" w:eastAsia="Times New Roman" w:hAnsi="Times New Roman" w:cs="Times New Roman"/>
                <w:sz w:val="20"/>
                <w:szCs w:val="20"/>
              </w:rPr>
            </w:pPr>
            <w:r w:rsidRPr="00A26CDA">
              <w:rPr>
                <w:rFonts w:ascii="Times New Roman" w:hAnsi="Times New Roman" w:cs="Times New Roman"/>
                <w:sz w:val="20"/>
                <w:szCs w:val="20"/>
              </w:rPr>
              <w:t xml:space="preserve">5) </w:t>
            </w:r>
            <w:bookmarkStart w:id="115" w:name="_Hlk164671590"/>
            <w:r w:rsidRPr="00A26CDA">
              <w:rPr>
                <w:rFonts w:ascii="Times New Roman" w:hAnsi="Times New Roman" w:cs="Times New Roman"/>
                <w:sz w:val="20"/>
                <w:szCs w:val="20"/>
              </w:rPr>
              <w:t xml:space="preserve">учитывать информацию из отчета оценки рисков легализации (отмывания) доходов, финансирования терроризма, </w:t>
            </w:r>
            <w:r w:rsidRPr="00A26CDA">
              <w:rPr>
                <w:rFonts w:ascii="Times New Roman" w:hAnsi="Times New Roman" w:cs="Times New Roman"/>
                <w:b/>
                <w:bCs/>
                <w:sz w:val="20"/>
                <w:szCs w:val="20"/>
              </w:rPr>
              <w:t xml:space="preserve">распространения оружия массового уничтожения или иной преступной деятельности </w:t>
            </w:r>
            <w:r w:rsidRPr="00A26CDA">
              <w:rPr>
                <w:rFonts w:ascii="Times New Roman" w:hAnsi="Times New Roman" w:cs="Times New Roman"/>
                <w:sz w:val="20"/>
                <w:szCs w:val="20"/>
              </w:rPr>
              <w:t>при отборе субъектов (объектов) контроля.</w:t>
            </w:r>
            <w:bookmarkEnd w:id="115"/>
          </w:p>
        </w:tc>
        <w:tc>
          <w:tcPr>
            <w:tcW w:w="3969" w:type="dxa"/>
            <w:tcBorders>
              <w:top w:val="single" w:sz="4" w:space="0" w:color="auto"/>
              <w:left w:val="single" w:sz="4" w:space="0" w:color="auto"/>
              <w:bottom w:val="single" w:sz="4" w:space="0" w:color="auto"/>
              <w:right w:val="single" w:sz="4" w:space="0" w:color="auto"/>
            </w:tcBorders>
          </w:tcPr>
          <w:p w14:paraId="6F7D428C"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Уточняющая поправка по предикату «распространением оружия массового уничтожения».</w:t>
            </w:r>
          </w:p>
          <w:p w14:paraId="336EEE2B"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Наряду с этим понятие «подозрительная операция» предусматривает не только операцию, «в отношении которой возникают подозрения о том, что деньги и (или) иное имущество, используемые для ее совершения, являются доходом от преступной деятельности, либо сама операция направлена на легализацию (отмывание) доходов, полученных преступным путем, или финансирование терроризма», но и «иную преступную деятельность».</w:t>
            </w:r>
          </w:p>
          <w:p w14:paraId="41B3C475"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 xml:space="preserve">В этой связи вносится поправка «иной преступной деятельности». </w:t>
            </w:r>
          </w:p>
          <w:p w14:paraId="4651DFFB" w14:textId="77777777" w:rsidR="009D0571" w:rsidRPr="00A26CDA" w:rsidRDefault="009D0571" w:rsidP="00D55C67">
            <w:pPr>
              <w:ind w:firstLine="346"/>
              <w:jc w:val="both"/>
              <w:rPr>
                <w:rFonts w:ascii="Times New Roman" w:eastAsia="Calibri" w:hAnsi="Times New Roman" w:cs="Times New Roman"/>
                <w:bCs/>
                <w:iCs/>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B23555D" w14:textId="2181D347" w:rsidR="009D0571" w:rsidRPr="00A26CDA" w:rsidRDefault="00A26CDA" w:rsidP="00D55C67">
            <w:pPr>
              <w:jc w:val="both"/>
              <w:rPr>
                <w:rFonts w:ascii="Times New Roman" w:hAnsi="Times New Roman" w:cs="Times New Roman"/>
                <w:sz w:val="20"/>
                <w:szCs w:val="20"/>
              </w:rPr>
            </w:pPr>
            <w:r>
              <w:rPr>
                <w:rFonts w:ascii="Times New Roman" w:hAnsi="Times New Roman" w:cs="Times New Roman"/>
                <w:sz w:val="20"/>
                <w:szCs w:val="20"/>
              </w:rPr>
              <w:lastRenderedPageBreak/>
              <w:t>-</w:t>
            </w:r>
          </w:p>
        </w:tc>
      </w:tr>
      <w:tr w:rsidR="009D0571" w:rsidRPr="00A26CDA" w14:paraId="12F51192" w14:textId="758EC479" w:rsidTr="009D0571">
        <w:tc>
          <w:tcPr>
            <w:tcW w:w="562" w:type="dxa"/>
            <w:tcBorders>
              <w:top w:val="single" w:sz="4" w:space="0" w:color="auto"/>
              <w:left w:val="single" w:sz="4" w:space="0" w:color="auto"/>
              <w:bottom w:val="single" w:sz="4" w:space="0" w:color="auto"/>
              <w:right w:val="single" w:sz="4" w:space="0" w:color="auto"/>
            </w:tcBorders>
          </w:tcPr>
          <w:p w14:paraId="2A94E77B" w14:textId="04369DD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72</w:t>
            </w:r>
          </w:p>
        </w:tc>
        <w:tc>
          <w:tcPr>
            <w:tcW w:w="964" w:type="dxa"/>
            <w:tcBorders>
              <w:top w:val="single" w:sz="4" w:space="0" w:color="auto"/>
              <w:left w:val="single" w:sz="4" w:space="0" w:color="auto"/>
              <w:bottom w:val="single" w:sz="4" w:space="0" w:color="auto"/>
              <w:right w:val="single" w:sz="4" w:space="0" w:color="auto"/>
            </w:tcBorders>
          </w:tcPr>
          <w:p w14:paraId="63BBACC2" w14:textId="77777777" w:rsidR="009D0571" w:rsidRPr="00A26CDA" w:rsidRDefault="009D0571" w:rsidP="00D55C67">
            <w:pPr>
              <w:jc w:val="both"/>
              <w:rPr>
                <w:rFonts w:ascii="Times New Roman" w:hAnsi="Times New Roman" w:cs="Times New Roman"/>
                <w:b/>
                <w:bCs/>
                <w:sz w:val="20"/>
                <w:szCs w:val="20"/>
              </w:rPr>
            </w:pPr>
            <w:r w:rsidRPr="00A26CDA">
              <w:rPr>
                <w:rFonts w:ascii="Times New Roman" w:hAnsi="Times New Roman" w:cs="Times New Roman"/>
                <w:b/>
                <w:bCs/>
                <w:sz w:val="20"/>
                <w:szCs w:val="20"/>
              </w:rPr>
              <w:t>подпункт 1) пункта 2 статьи 18</w:t>
            </w:r>
          </w:p>
          <w:p w14:paraId="31DF6C10" w14:textId="77777777" w:rsidR="009D0571" w:rsidRPr="00A26CDA" w:rsidRDefault="009D0571" w:rsidP="00D55C67">
            <w:pPr>
              <w:jc w:val="both"/>
              <w:rPr>
                <w:rFonts w:ascii="Times New Roman" w:hAnsi="Times New Roman" w:cs="Times New Roman"/>
                <w:sz w:val="20"/>
                <w:szCs w:val="20"/>
              </w:rPr>
            </w:pPr>
          </w:p>
          <w:p w14:paraId="2D81188D" w14:textId="77777777" w:rsidR="009D0571" w:rsidRPr="00A26CDA" w:rsidRDefault="009D0571" w:rsidP="00D55C67">
            <w:pPr>
              <w:jc w:val="both"/>
              <w:rPr>
                <w:rFonts w:ascii="Times New Roman" w:hAnsi="Times New Roman" w:cs="Times New Roman"/>
                <w:b/>
                <w:sz w:val="20"/>
                <w:szCs w:val="20"/>
              </w:rPr>
            </w:pPr>
          </w:p>
        </w:tc>
        <w:tc>
          <w:tcPr>
            <w:tcW w:w="3152" w:type="dxa"/>
            <w:tcBorders>
              <w:top w:val="single" w:sz="4" w:space="0" w:color="auto"/>
              <w:left w:val="single" w:sz="4" w:space="0" w:color="auto"/>
              <w:bottom w:val="single" w:sz="4" w:space="0" w:color="auto"/>
              <w:right w:val="single" w:sz="4" w:space="0" w:color="auto"/>
            </w:tcBorders>
          </w:tcPr>
          <w:p w14:paraId="634176A1" w14:textId="77777777" w:rsidR="009D0571" w:rsidRPr="00A26CDA" w:rsidRDefault="009D0571" w:rsidP="00D55C67">
            <w:pPr>
              <w:ind w:firstLine="327"/>
              <w:jc w:val="both"/>
              <w:rPr>
                <w:rFonts w:ascii="Times New Roman" w:hAnsi="Times New Roman" w:cs="Times New Roman"/>
                <w:b/>
                <w:bCs/>
                <w:sz w:val="20"/>
                <w:szCs w:val="20"/>
              </w:rPr>
            </w:pPr>
            <w:r w:rsidRPr="00A26CDA">
              <w:rPr>
                <w:rFonts w:ascii="Times New Roman" w:hAnsi="Times New Roman" w:cs="Times New Roman"/>
                <w:b/>
                <w:bCs/>
                <w:sz w:val="20"/>
                <w:szCs w:val="20"/>
              </w:rPr>
              <w:t>Статья 18. Взаимодействие уполномоченного органа с государственными органами Республики Казахстан</w:t>
            </w:r>
          </w:p>
          <w:p w14:paraId="6170F001" w14:textId="77777777" w:rsidR="009D0571" w:rsidRPr="00A26CDA" w:rsidRDefault="009D0571" w:rsidP="00D55C67">
            <w:pPr>
              <w:ind w:firstLine="327"/>
              <w:jc w:val="both"/>
              <w:rPr>
                <w:rFonts w:ascii="Times New Roman" w:hAnsi="Times New Roman" w:cs="Times New Roman"/>
                <w:b/>
                <w:sz w:val="20"/>
                <w:szCs w:val="20"/>
              </w:rPr>
            </w:pPr>
            <w:r w:rsidRPr="00A26CDA">
              <w:rPr>
                <w:rFonts w:ascii="Times New Roman" w:hAnsi="Times New Roman" w:cs="Times New Roman"/>
                <w:b/>
                <w:sz w:val="20"/>
                <w:szCs w:val="20"/>
              </w:rPr>
              <w:t>…</w:t>
            </w:r>
          </w:p>
          <w:p w14:paraId="44B43752"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2. Государственные органы Республики Казахстан обязаны:</w:t>
            </w:r>
          </w:p>
          <w:p w14:paraId="4C97A9B2" w14:textId="50BB2047" w:rsidR="009D0571" w:rsidRPr="00A26CDA" w:rsidRDefault="009D0571" w:rsidP="00D55C67">
            <w:pPr>
              <w:ind w:firstLine="327"/>
              <w:jc w:val="both"/>
              <w:rPr>
                <w:rFonts w:ascii="Times New Roman" w:hAnsi="Times New Roman" w:cs="Times New Roman"/>
                <w:b/>
                <w:bCs/>
                <w:sz w:val="20"/>
                <w:szCs w:val="20"/>
              </w:rPr>
            </w:pPr>
            <w:r w:rsidRPr="00A26CDA">
              <w:rPr>
                <w:rFonts w:ascii="Times New Roman" w:hAnsi="Times New Roman" w:cs="Times New Roman"/>
                <w:sz w:val="20"/>
                <w:szCs w:val="20"/>
              </w:rPr>
              <w:t>1) при самостоятельном выявлении информировать уполномоченный орган о подозрительных операциях, в том числе о сделках по экспорту (импорту) товаров (работ, услуг) с ценами, явно отличающимися от рыночных цен, с указанием реквизитов физических и юридических лиц;</w:t>
            </w:r>
          </w:p>
        </w:tc>
        <w:tc>
          <w:tcPr>
            <w:tcW w:w="3686" w:type="dxa"/>
            <w:tcBorders>
              <w:top w:val="single" w:sz="4" w:space="0" w:color="auto"/>
              <w:left w:val="single" w:sz="4" w:space="0" w:color="auto"/>
              <w:bottom w:val="single" w:sz="4" w:space="0" w:color="auto"/>
              <w:right w:val="single" w:sz="4" w:space="0" w:color="auto"/>
            </w:tcBorders>
          </w:tcPr>
          <w:p w14:paraId="35D21551" w14:textId="77777777" w:rsidR="009D0571" w:rsidRPr="00A26CDA" w:rsidRDefault="009D0571" w:rsidP="00D55C67">
            <w:pPr>
              <w:ind w:firstLine="327"/>
              <w:jc w:val="both"/>
              <w:rPr>
                <w:rFonts w:ascii="Times New Roman" w:hAnsi="Times New Roman" w:cs="Times New Roman"/>
                <w:b/>
                <w:bCs/>
                <w:sz w:val="20"/>
                <w:szCs w:val="20"/>
              </w:rPr>
            </w:pPr>
            <w:r w:rsidRPr="00A26CDA">
              <w:rPr>
                <w:rFonts w:ascii="Times New Roman" w:hAnsi="Times New Roman" w:cs="Times New Roman"/>
                <w:b/>
                <w:bCs/>
                <w:sz w:val="20"/>
                <w:szCs w:val="20"/>
              </w:rPr>
              <w:t>Статья 18. Взаимодействие уполномоченного органа с государственными органами Республики Казахстан</w:t>
            </w:r>
          </w:p>
          <w:p w14:paraId="57888FE1" w14:textId="77777777" w:rsidR="009D0571" w:rsidRPr="00A26CDA" w:rsidRDefault="009D0571" w:rsidP="00D55C67">
            <w:pPr>
              <w:ind w:firstLine="327"/>
              <w:jc w:val="both"/>
              <w:rPr>
                <w:rFonts w:ascii="Times New Roman" w:hAnsi="Times New Roman" w:cs="Times New Roman"/>
                <w:b/>
                <w:sz w:val="20"/>
                <w:szCs w:val="20"/>
              </w:rPr>
            </w:pPr>
            <w:r w:rsidRPr="00A26CDA">
              <w:rPr>
                <w:rFonts w:ascii="Times New Roman" w:hAnsi="Times New Roman" w:cs="Times New Roman"/>
                <w:b/>
                <w:sz w:val="20"/>
                <w:szCs w:val="20"/>
              </w:rPr>
              <w:t>…</w:t>
            </w:r>
          </w:p>
          <w:p w14:paraId="2D048135" w14:textId="4414D90C"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2. Государственные органы Республики Казахстан </w:t>
            </w:r>
            <w:r w:rsidRPr="00A26CDA">
              <w:rPr>
                <w:rFonts w:ascii="Times New Roman" w:hAnsi="Times New Roman" w:cs="Times New Roman"/>
                <w:b/>
                <w:bCs/>
                <w:sz w:val="20"/>
                <w:szCs w:val="20"/>
              </w:rPr>
              <w:t>и МФЦА</w:t>
            </w:r>
            <w:r w:rsidRPr="00A26CDA">
              <w:rPr>
                <w:rFonts w:ascii="Times New Roman" w:hAnsi="Times New Roman" w:cs="Times New Roman"/>
                <w:sz w:val="20"/>
                <w:szCs w:val="20"/>
              </w:rPr>
              <w:t xml:space="preserve"> обязаны:</w:t>
            </w:r>
          </w:p>
          <w:p w14:paraId="7155EEA6" w14:textId="20DD9942" w:rsidR="009D0571" w:rsidRPr="00A26CDA" w:rsidRDefault="009D0571" w:rsidP="00D55C67">
            <w:pPr>
              <w:ind w:firstLine="327"/>
              <w:jc w:val="both"/>
              <w:rPr>
                <w:rFonts w:ascii="Times New Roman" w:hAnsi="Times New Roman" w:cs="Times New Roman"/>
                <w:b/>
                <w:bCs/>
                <w:sz w:val="20"/>
                <w:szCs w:val="20"/>
              </w:rPr>
            </w:pPr>
            <w:bookmarkStart w:id="116" w:name="_Hlk161135533"/>
            <w:r w:rsidRPr="00A26CDA">
              <w:rPr>
                <w:rFonts w:ascii="Times New Roman" w:hAnsi="Times New Roman" w:cs="Times New Roman"/>
                <w:sz w:val="20"/>
                <w:szCs w:val="20"/>
              </w:rPr>
              <w:t xml:space="preserve">1) </w:t>
            </w:r>
            <w:bookmarkStart w:id="117" w:name="_Hlk164672001"/>
            <w:r w:rsidRPr="00A26CDA">
              <w:rPr>
                <w:rFonts w:ascii="Times New Roman" w:hAnsi="Times New Roman" w:cs="Times New Roman"/>
                <w:bCs/>
                <w:sz w:val="20"/>
                <w:szCs w:val="20"/>
              </w:rPr>
              <w:t>при самостоятельном выявлении информировать уполномоченный орган</w:t>
            </w:r>
            <w:r w:rsidRPr="00A26CDA">
              <w:rPr>
                <w:rFonts w:ascii="Times New Roman" w:hAnsi="Times New Roman" w:cs="Times New Roman"/>
                <w:b/>
                <w:sz w:val="20"/>
                <w:szCs w:val="20"/>
              </w:rPr>
              <w:t xml:space="preserve"> </w:t>
            </w:r>
            <w:r w:rsidRPr="00A26CDA">
              <w:rPr>
                <w:rFonts w:ascii="Times New Roman" w:hAnsi="Times New Roman" w:cs="Times New Roman"/>
                <w:bCs/>
                <w:sz w:val="20"/>
                <w:szCs w:val="20"/>
              </w:rPr>
              <w:t>о подозрительных операциях и</w:t>
            </w:r>
            <w:r w:rsidRPr="00A26CDA">
              <w:rPr>
                <w:rFonts w:ascii="Times New Roman" w:hAnsi="Times New Roman" w:cs="Times New Roman"/>
                <w:b/>
                <w:sz w:val="20"/>
                <w:szCs w:val="20"/>
              </w:rPr>
              <w:t xml:space="preserve">  подозрительной деятельности организаций и физических лиц, которые направлены на легализацию (отмывание) доходов, полученных преступным путем, финансирование терроризма</w:t>
            </w:r>
            <w:r w:rsidRPr="00A26CDA">
              <w:rPr>
                <w:rFonts w:ascii="Times New Roman" w:hAnsi="Times New Roman" w:cs="Times New Roman"/>
                <w:sz w:val="20"/>
                <w:szCs w:val="20"/>
              </w:rPr>
              <w:t xml:space="preserve"> </w:t>
            </w:r>
            <w:r w:rsidRPr="00A26CDA">
              <w:rPr>
                <w:rFonts w:ascii="Times New Roman" w:hAnsi="Times New Roman" w:cs="Times New Roman"/>
                <w:b/>
                <w:sz w:val="20"/>
                <w:szCs w:val="20"/>
              </w:rPr>
              <w:t xml:space="preserve">распространения оружия массового уничтожения или </w:t>
            </w:r>
            <w:r w:rsidRPr="00A26CDA">
              <w:rPr>
                <w:rFonts w:ascii="Times New Roman" w:hAnsi="Times New Roman" w:cs="Times New Roman"/>
                <w:b/>
                <w:bCs/>
                <w:sz w:val="20"/>
                <w:szCs w:val="20"/>
              </w:rPr>
              <w:t>иной преступной деятельности</w:t>
            </w:r>
            <w:r w:rsidRPr="00A26CDA">
              <w:rPr>
                <w:rFonts w:ascii="Times New Roman" w:hAnsi="Times New Roman" w:cs="Times New Roman"/>
                <w:b/>
                <w:sz w:val="20"/>
                <w:szCs w:val="20"/>
              </w:rPr>
              <w:t xml:space="preserve">, </w:t>
            </w:r>
            <w:r w:rsidRPr="00A26CDA">
              <w:rPr>
                <w:rFonts w:ascii="Times New Roman" w:hAnsi="Times New Roman" w:cs="Times New Roman"/>
                <w:bCs/>
                <w:sz w:val="20"/>
                <w:szCs w:val="20"/>
              </w:rPr>
              <w:t xml:space="preserve">в том числе о сделках по экспорту (импорту) товаров (работ, услуг) с ценами, явно отличающимися от рыночных цен, с </w:t>
            </w:r>
            <w:r w:rsidRPr="00A26CDA">
              <w:rPr>
                <w:rFonts w:ascii="Times New Roman" w:hAnsi="Times New Roman" w:cs="Times New Roman"/>
                <w:bCs/>
                <w:sz w:val="20"/>
                <w:szCs w:val="20"/>
              </w:rPr>
              <w:lastRenderedPageBreak/>
              <w:t>указанием реквизитов физических и юридических лиц;</w:t>
            </w:r>
            <w:bookmarkEnd w:id="116"/>
            <w:bookmarkEnd w:id="117"/>
          </w:p>
        </w:tc>
        <w:tc>
          <w:tcPr>
            <w:tcW w:w="3969" w:type="dxa"/>
            <w:tcBorders>
              <w:top w:val="single" w:sz="4" w:space="0" w:color="auto"/>
              <w:left w:val="single" w:sz="4" w:space="0" w:color="auto"/>
              <w:bottom w:val="single" w:sz="4" w:space="0" w:color="auto"/>
              <w:right w:val="single" w:sz="4" w:space="0" w:color="auto"/>
            </w:tcBorders>
          </w:tcPr>
          <w:p w14:paraId="5DCF386A" w14:textId="77777777" w:rsidR="009D0571" w:rsidRPr="00A26CDA" w:rsidRDefault="009D0571" w:rsidP="00D55C67">
            <w:pPr>
              <w:ind w:firstLine="346"/>
              <w:jc w:val="both"/>
              <w:rPr>
                <w:rFonts w:ascii="Times New Roman" w:eastAsia="Calibri" w:hAnsi="Times New Roman" w:cs="Times New Roman"/>
                <w:bCs/>
                <w:iCs/>
                <w:sz w:val="20"/>
                <w:szCs w:val="20"/>
              </w:rPr>
            </w:pPr>
            <w:r w:rsidRPr="00A26CDA">
              <w:rPr>
                <w:rFonts w:ascii="Times New Roman" w:eastAsia="Calibri" w:hAnsi="Times New Roman" w:cs="Times New Roman"/>
                <w:bCs/>
                <w:iCs/>
                <w:sz w:val="20"/>
                <w:szCs w:val="20"/>
              </w:rPr>
              <w:lastRenderedPageBreak/>
              <w:t>МФЦА является органом регулятором субъектов финансового мониторинга, осуществляющих деятельность на его территории.</w:t>
            </w:r>
          </w:p>
          <w:p w14:paraId="71B41C23" w14:textId="77777777" w:rsidR="009D0571" w:rsidRPr="00A26CDA" w:rsidRDefault="009D0571" w:rsidP="00D55C67">
            <w:pPr>
              <w:ind w:firstLine="346"/>
              <w:jc w:val="both"/>
              <w:rPr>
                <w:rFonts w:ascii="Times New Roman" w:eastAsia="Calibri" w:hAnsi="Times New Roman" w:cs="Times New Roman"/>
                <w:bCs/>
                <w:iCs/>
                <w:sz w:val="20"/>
                <w:szCs w:val="20"/>
              </w:rPr>
            </w:pPr>
            <w:r w:rsidRPr="00A26CDA">
              <w:rPr>
                <w:rFonts w:ascii="Times New Roman" w:eastAsia="Calibri" w:hAnsi="Times New Roman" w:cs="Times New Roman"/>
                <w:bCs/>
                <w:iCs/>
                <w:sz w:val="20"/>
                <w:szCs w:val="20"/>
              </w:rPr>
              <w:t>Однако, действующая редакция не охватывает обязанности МФЦА в роли органа регулятора.</w:t>
            </w:r>
          </w:p>
          <w:p w14:paraId="736DFEA7" w14:textId="25A85E8E" w:rsidR="009D0571" w:rsidRPr="00A26CDA" w:rsidRDefault="009D0571" w:rsidP="00D55C67">
            <w:pPr>
              <w:jc w:val="both"/>
              <w:rPr>
                <w:rFonts w:ascii="Times New Roman" w:hAnsi="Times New Roman" w:cs="Times New Roman"/>
                <w:sz w:val="20"/>
                <w:szCs w:val="20"/>
              </w:rPr>
            </w:pPr>
            <w:r w:rsidRPr="00A26CDA">
              <w:rPr>
                <w:rFonts w:ascii="Times New Roman" w:eastAsia="Calibri" w:hAnsi="Times New Roman" w:cs="Times New Roman"/>
                <w:bCs/>
                <w:iCs/>
                <w:sz w:val="20"/>
                <w:szCs w:val="20"/>
              </w:rPr>
              <w:t>В этой связи, считаем внести соответствую поправку.</w:t>
            </w:r>
          </w:p>
          <w:p w14:paraId="704D4BFF" w14:textId="09934FED"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Поправка вносится с целью правового урегулирования уже действующего механизма обмена с правоохранительными и специальными государственными органами информацией и сведениями по лицам, подозреваемым в причастности к легализации (отмыванию) доходов, полученных преступным путем, или финансированию терроризма либо иной преступной деятельности.</w:t>
            </w:r>
          </w:p>
          <w:p w14:paraId="6069595D"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Уточняющая поправка по предикату «распространением оружия массового уничтожения».</w:t>
            </w:r>
          </w:p>
          <w:p w14:paraId="44963BFF"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Наряду с этим понятие «подозрительная операция» предусматривает не только операцию, «в отношении которой возникают подозрения о том, что деньги и (или) иное имущество, используемые для ее совершения, являются доходом от преступной деятельности, либо сама операция направлена на легализацию (отмывание) доходов, полученных преступным путем, или финансирование терроризма», но и «иную преступную деятельность».</w:t>
            </w:r>
          </w:p>
          <w:p w14:paraId="08B1401B" w14:textId="52887F1A" w:rsidR="009D0571" w:rsidRPr="00A26CDA" w:rsidRDefault="009D0571" w:rsidP="00D55C67">
            <w:pPr>
              <w:ind w:firstLine="346"/>
              <w:jc w:val="both"/>
              <w:rPr>
                <w:rFonts w:ascii="Times New Roman" w:hAnsi="Times New Roman" w:cs="Times New Roman"/>
                <w:sz w:val="20"/>
                <w:szCs w:val="20"/>
              </w:rPr>
            </w:pPr>
            <w:r w:rsidRPr="00A26CDA">
              <w:rPr>
                <w:rFonts w:ascii="Times New Roman" w:hAnsi="Times New Roman" w:cs="Times New Roman"/>
                <w:sz w:val="20"/>
                <w:szCs w:val="20"/>
              </w:rPr>
              <w:t xml:space="preserve">В этой связи вносится поправка «иной преступной деятельности». </w:t>
            </w:r>
          </w:p>
        </w:tc>
        <w:tc>
          <w:tcPr>
            <w:tcW w:w="3260" w:type="dxa"/>
            <w:tcBorders>
              <w:top w:val="single" w:sz="4" w:space="0" w:color="auto"/>
              <w:left w:val="single" w:sz="4" w:space="0" w:color="auto"/>
              <w:bottom w:val="single" w:sz="4" w:space="0" w:color="auto"/>
              <w:right w:val="single" w:sz="4" w:space="0" w:color="auto"/>
            </w:tcBorders>
          </w:tcPr>
          <w:p w14:paraId="0114412F" w14:textId="2CC40D9A" w:rsidR="009D0571" w:rsidRPr="00A26CDA" w:rsidRDefault="00356A35" w:rsidP="00D55C67">
            <w:pPr>
              <w:ind w:firstLine="346"/>
              <w:jc w:val="both"/>
              <w:rPr>
                <w:rFonts w:ascii="Times New Roman" w:eastAsia="Calibri" w:hAnsi="Times New Roman" w:cs="Times New Roman"/>
                <w:bCs/>
                <w:iCs/>
                <w:sz w:val="20"/>
                <w:szCs w:val="20"/>
              </w:rPr>
            </w:pPr>
            <w:r>
              <w:rPr>
                <w:rFonts w:ascii="Times New Roman" w:eastAsia="Calibri" w:hAnsi="Times New Roman" w:cs="Times New Roman"/>
                <w:bCs/>
                <w:iCs/>
                <w:sz w:val="20"/>
                <w:szCs w:val="20"/>
              </w:rPr>
              <w:lastRenderedPageBreak/>
              <w:t>-</w:t>
            </w:r>
          </w:p>
        </w:tc>
      </w:tr>
      <w:tr w:rsidR="009D0571" w:rsidRPr="00A26CDA" w14:paraId="5D0F1268" w14:textId="011558DB" w:rsidTr="009D0571">
        <w:tc>
          <w:tcPr>
            <w:tcW w:w="562" w:type="dxa"/>
            <w:tcBorders>
              <w:top w:val="single" w:sz="4" w:space="0" w:color="auto"/>
              <w:left w:val="single" w:sz="4" w:space="0" w:color="auto"/>
              <w:bottom w:val="single" w:sz="4" w:space="0" w:color="auto"/>
              <w:right w:val="single" w:sz="4" w:space="0" w:color="auto"/>
            </w:tcBorders>
          </w:tcPr>
          <w:p w14:paraId="0F49A218" w14:textId="6B3491E0"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73</w:t>
            </w:r>
          </w:p>
        </w:tc>
        <w:tc>
          <w:tcPr>
            <w:tcW w:w="964" w:type="dxa"/>
            <w:tcBorders>
              <w:top w:val="single" w:sz="4" w:space="0" w:color="auto"/>
              <w:left w:val="single" w:sz="4" w:space="0" w:color="auto"/>
              <w:bottom w:val="single" w:sz="4" w:space="0" w:color="auto"/>
              <w:right w:val="single" w:sz="4" w:space="0" w:color="auto"/>
            </w:tcBorders>
          </w:tcPr>
          <w:p w14:paraId="16DC3A47" w14:textId="2C73416B"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Подпункт 1-3) пункта 2 статьи 18</w:t>
            </w:r>
          </w:p>
        </w:tc>
        <w:tc>
          <w:tcPr>
            <w:tcW w:w="3152" w:type="dxa"/>
            <w:tcBorders>
              <w:top w:val="single" w:sz="4" w:space="0" w:color="auto"/>
              <w:left w:val="single" w:sz="4" w:space="0" w:color="auto"/>
              <w:bottom w:val="single" w:sz="4" w:space="0" w:color="auto"/>
              <w:right w:val="single" w:sz="4" w:space="0" w:color="auto"/>
            </w:tcBorders>
          </w:tcPr>
          <w:p w14:paraId="2D739472" w14:textId="77777777" w:rsidR="009D0571" w:rsidRPr="00A26CDA" w:rsidRDefault="009D0571" w:rsidP="00D55C67">
            <w:pPr>
              <w:ind w:firstLine="327"/>
              <w:jc w:val="both"/>
              <w:rPr>
                <w:rFonts w:ascii="Times New Roman" w:hAnsi="Times New Roman" w:cs="Times New Roman"/>
                <w:b/>
                <w:bCs/>
                <w:sz w:val="20"/>
                <w:szCs w:val="20"/>
              </w:rPr>
            </w:pPr>
            <w:r w:rsidRPr="00A26CDA">
              <w:rPr>
                <w:rFonts w:ascii="Times New Roman" w:hAnsi="Times New Roman" w:cs="Times New Roman"/>
                <w:b/>
                <w:bCs/>
                <w:sz w:val="20"/>
                <w:szCs w:val="20"/>
              </w:rPr>
              <w:t>Статья 18. Взаимодействие уполномоченного органа с государственными органами Республики Казахстан</w:t>
            </w:r>
          </w:p>
          <w:p w14:paraId="4612B31A" w14:textId="77777777" w:rsidR="009D0571" w:rsidRPr="00A26CDA" w:rsidRDefault="009D0571" w:rsidP="00D55C67">
            <w:pPr>
              <w:ind w:firstLine="327"/>
              <w:jc w:val="both"/>
              <w:rPr>
                <w:rFonts w:ascii="Times New Roman" w:hAnsi="Times New Roman" w:cs="Times New Roman"/>
                <w:b/>
                <w:bCs/>
                <w:sz w:val="20"/>
                <w:szCs w:val="20"/>
              </w:rPr>
            </w:pPr>
            <w:r w:rsidRPr="00A26CDA">
              <w:rPr>
                <w:rFonts w:ascii="Times New Roman" w:hAnsi="Times New Roman" w:cs="Times New Roman"/>
                <w:b/>
                <w:bCs/>
                <w:sz w:val="20"/>
                <w:szCs w:val="20"/>
              </w:rPr>
              <w:t>…</w:t>
            </w:r>
          </w:p>
          <w:p w14:paraId="566DD68B"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2. Государственные органы Республики Казахстан обязаны:</w:t>
            </w:r>
          </w:p>
          <w:p w14:paraId="4ECC7421"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w:t>
            </w:r>
          </w:p>
          <w:p w14:paraId="19B47B2E" w14:textId="148FE378" w:rsidR="009D0571" w:rsidRPr="00A26CDA" w:rsidRDefault="009D0571" w:rsidP="00D55C67">
            <w:pPr>
              <w:ind w:firstLine="346"/>
              <w:jc w:val="both"/>
              <w:rPr>
                <w:rFonts w:ascii="Times New Roman" w:eastAsia="Times New Roman" w:hAnsi="Times New Roman" w:cs="Times New Roman"/>
                <w:sz w:val="20"/>
                <w:szCs w:val="20"/>
              </w:rPr>
            </w:pPr>
            <w:r w:rsidRPr="00A26CDA">
              <w:rPr>
                <w:rFonts w:ascii="Times New Roman" w:hAnsi="Times New Roman" w:cs="Times New Roman"/>
                <w:b/>
                <w:sz w:val="20"/>
                <w:szCs w:val="20"/>
              </w:rPr>
              <w:t>1-3) отсутствует</w:t>
            </w:r>
          </w:p>
        </w:tc>
        <w:tc>
          <w:tcPr>
            <w:tcW w:w="3686" w:type="dxa"/>
            <w:tcBorders>
              <w:top w:val="single" w:sz="4" w:space="0" w:color="auto"/>
              <w:left w:val="single" w:sz="4" w:space="0" w:color="auto"/>
              <w:bottom w:val="single" w:sz="4" w:space="0" w:color="auto"/>
              <w:right w:val="single" w:sz="4" w:space="0" w:color="auto"/>
            </w:tcBorders>
          </w:tcPr>
          <w:p w14:paraId="67C5F5B8" w14:textId="77777777" w:rsidR="009D0571" w:rsidRPr="00A26CDA" w:rsidRDefault="009D0571" w:rsidP="00D55C67">
            <w:pPr>
              <w:ind w:firstLine="327"/>
              <w:jc w:val="both"/>
              <w:rPr>
                <w:rFonts w:ascii="Times New Roman" w:hAnsi="Times New Roman" w:cs="Times New Roman"/>
                <w:b/>
                <w:bCs/>
                <w:sz w:val="20"/>
                <w:szCs w:val="20"/>
              </w:rPr>
            </w:pPr>
            <w:r w:rsidRPr="00A26CDA">
              <w:rPr>
                <w:rFonts w:ascii="Times New Roman" w:hAnsi="Times New Roman" w:cs="Times New Roman"/>
                <w:b/>
                <w:bCs/>
                <w:sz w:val="20"/>
                <w:szCs w:val="20"/>
              </w:rPr>
              <w:t>Статья 18. Взаимодействие уполномоченного органа с государственными органами Республики Казахстан</w:t>
            </w:r>
          </w:p>
          <w:p w14:paraId="30707062" w14:textId="77777777" w:rsidR="009D0571" w:rsidRPr="00A26CDA" w:rsidRDefault="009D0571" w:rsidP="00D55C67">
            <w:pPr>
              <w:ind w:firstLine="327"/>
              <w:jc w:val="both"/>
              <w:rPr>
                <w:rFonts w:ascii="Times New Roman" w:hAnsi="Times New Roman" w:cs="Times New Roman"/>
                <w:b/>
                <w:bCs/>
                <w:sz w:val="20"/>
                <w:szCs w:val="20"/>
              </w:rPr>
            </w:pPr>
            <w:r w:rsidRPr="00A26CDA">
              <w:rPr>
                <w:rFonts w:ascii="Times New Roman" w:hAnsi="Times New Roman" w:cs="Times New Roman"/>
                <w:b/>
                <w:bCs/>
                <w:sz w:val="20"/>
                <w:szCs w:val="20"/>
              </w:rPr>
              <w:t>…</w:t>
            </w:r>
          </w:p>
          <w:p w14:paraId="64941F97"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2. Государственные органы Республики Казахстан обязаны:</w:t>
            </w:r>
          </w:p>
          <w:p w14:paraId="218CC258"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w:t>
            </w:r>
          </w:p>
          <w:p w14:paraId="3BE64ED4" w14:textId="30085F52" w:rsidR="009D0571" w:rsidRPr="00A26CDA" w:rsidRDefault="009D0571" w:rsidP="00D55C67">
            <w:pPr>
              <w:ind w:firstLine="346"/>
              <w:jc w:val="both"/>
              <w:rPr>
                <w:rFonts w:ascii="Times New Roman" w:eastAsia="Times New Roman" w:hAnsi="Times New Roman" w:cs="Times New Roman"/>
                <w:sz w:val="20"/>
                <w:szCs w:val="20"/>
              </w:rPr>
            </w:pPr>
            <w:bookmarkStart w:id="118" w:name="_Hlk161064620"/>
            <w:r w:rsidRPr="00A26CDA">
              <w:rPr>
                <w:rFonts w:ascii="Times New Roman" w:hAnsi="Times New Roman" w:cs="Times New Roman"/>
                <w:b/>
                <w:sz w:val="20"/>
                <w:szCs w:val="20"/>
              </w:rPr>
              <w:t>1-3) при самостоятельном выявлении информировать уполномоченный орган о подозрительных операциях с деньгами и (или) иным имуществом и передавать сведения по организациям и физическим лицам, подозреваемым в причастности к финансированию терроризма и распространения оружия массового уничтожения;</w:t>
            </w:r>
            <w:bookmarkEnd w:id="118"/>
          </w:p>
        </w:tc>
        <w:tc>
          <w:tcPr>
            <w:tcW w:w="3969" w:type="dxa"/>
            <w:tcBorders>
              <w:top w:val="single" w:sz="4" w:space="0" w:color="auto"/>
              <w:left w:val="single" w:sz="4" w:space="0" w:color="auto"/>
              <w:bottom w:val="single" w:sz="4" w:space="0" w:color="auto"/>
              <w:right w:val="single" w:sz="4" w:space="0" w:color="auto"/>
            </w:tcBorders>
          </w:tcPr>
          <w:p w14:paraId="0D6B00EC" w14:textId="69992FBB" w:rsidR="009D0571" w:rsidRPr="00A26CDA" w:rsidRDefault="009D0571" w:rsidP="00D55C67">
            <w:pPr>
              <w:ind w:firstLine="346"/>
              <w:jc w:val="both"/>
              <w:rPr>
                <w:rFonts w:ascii="Times New Roman" w:eastAsia="Calibri" w:hAnsi="Times New Roman" w:cs="Times New Roman"/>
                <w:bCs/>
                <w:iCs/>
                <w:sz w:val="20"/>
                <w:szCs w:val="20"/>
              </w:rPr>
            </w:pPr>
            <w:r w:rsidRPr="00A26CDA">
              <w:rPr>
                <w:rFonts w:ascii="Times New Roman" w:hAnsi="Times New Roman" w:cs="Times New Roman"/>
                <w:sz w:val="20"/>
                <w:szCs w:val="20"/>
              </w:rPr>
              <w:t>Поправка вносится с целью правового урегулирования уже действующего механизма обмена с правоохранительными и специальными государственными органами информацией и сведениями по лицам, подозреваемым в причастности к финансированию терроризма и распространения оружия массового уничтожения.</w:t>
            </w:r>
          </w:p>
        </w:tc>
        <w:tc>
          <w:tcPr>
            <w:tcW w:w="3260" w:type="dxa"/>
            <w:tcBorders>
              <w:top w:val="single" w:sz="4" w:space="0" w:color="auto"/>
              <w:left w:val="single" w:sz="4" w:space="0" w:color="auto"/>
              <w:bottom w:val="single" w:sz="4" w:space="0" w:color="auto"/>
              <w:right w:val="single" w:sz="4" w:space="0" w:color="auto"/>
            </w:tcBorders>
          </w:tcPr>
          <w:p w14:paraId="2AFE868E" w14:textId="0C931760" w:rsidR="009D0571" w:rsidRPr="00A26CDA" w:rsidRDefault="00A26CDA" w:rsidP="00D55C67">
            <w:pPr>
              <w:ind w:firstLine="346"/>
              <w:jc w:val="both"/>
              <w:rPr>
                <w:rFonts w:ascii="Times New Roman" w:hAnsi="Times New Roman" w:cs="Times New Roman"/>
                <w:sz w:val="20"/>
                <w:szCs w:val="20"/>
              </w:rPr>
            </w:pPr>
            <w:r>
              <w:rPr>
                <w:rFonts w:ascii="Times New Roman" w:hAnsi="Times New Roman" w:cs="Times New Roman"/>
                <w:sz w:val="20"/>
                <w:szCs w:val="20"/>
              </w:rPr>
              <w:t>-</w:t>
            </w:r>
          </w:p>
        </w:tc>
      </w:tr>
      <w:tr w:rsidR="009D0571" w:rsidRPr="00A26CDA" w14:paraId="3634D856" w14:textId="017CAF05" w:rsidTr="009D0571">
        <w:tc>
          <w:tcPr>
            <w:tcW w:w="562" w:type="dxa"/>
            <w:tcBorders>
              <w:top w:val="single" w:sz="4" w:space="0" w:color="auto"/>
              <w:left w:val="single" w:sz="4" w:space="0" w:color="auto"/>
              <w:bottom w:val="single" w:sz="4" w:space="0" w:color="auto"/>
              <w:right w:val="single" w:sz="4" w:space="0" w:color="auto"/>
            </w:tcBorders>
          </w:tcPr>
          <w:p w14:paraId="74BA0BF7" w14:textId="09D0602D"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74</w:t>
            </w:r>
          </w:p>
        </w:tc>
        <w:tc>
          <w:tcPr>
            <w:tcW w:w="964" w:type="dxa"/>
            <w:tcBorders>
              <w:top w:val="single" w:sz="4" w:space="0" w:color="auto"/>
              <w:left w:val="single" w:sz="4" w:space="0" w:color="auto"/>
              <w:bottom w:val="single" w:sz="4" w:space="0" w:color="auto"/>
              <w:right w:val="single" w:sz="4" w:space="0" w:color="auto"/>
            </w:tcBorders>
          </w:tcPr>
          <w:p w14:paraId="2069FAEB" w14:textId="37DC5347"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 xml:space="preserve">подпункт 3-1) пункта 2 статьи 18 </w:t>
            </w:r>
          </w:p>
        </w:tc>
        <w:tc>
          <w:tcPr>
            <w:tcW w:w="3152" w:type="dxa"/>
            <w:tcBorders>
              <w:top w:val="single" w:sz="4" w:space="0" w:color="auto"/>
              <w:left w:val="single" w:sz="4" w:space="0" w:color="auto"/>
              <w:bottom w:val="single" w:sz="4" w:space="0" w:color="auto"/>
              <w:right w:val="single" w:sz="4" w:space="0" w:color="auto"/>
            </w:tcBorders>
          </w:tcPr>
          <w:p w14:paraId="5BD751F6" w14:textId="77777777" w:rsidR="009D0571" w:rsidRPr="00A26CDA" w:rsidRDefault="009D0571" w:rsidP="00D55C67">
            <w:pPr>
              <w:ind w:firstLine="327"/>
              <w:jc w:val="both"/>
              <w:rPr>
                <w:rFonts w:ascii="Times New Roman" w:hAnsi="Times New Roman" w:cs="Times New Roman"/>
                <w:b/>
                <w:bCs/>
                <w:sz w:val="20"/>
                <w:szCs w:val="20"/>
              </w:rPr>
            </w:pPr>
            <w:r w:rsidRPr="00A26CDA">
              <w:rPr>
                <w:rFonts w:ascii="Times New Roman" w:hAnsi="Times New Roman" w:cs="Times New Roman"/>
                <w:b/>
                <w:bCs/>
                <w:sz w:val="20"/>
                <w:szCs w:val="20"/>
              </w:rPr>
              <w:t>Статья 18. Взаимодействие уполномоченного органа с государственными органами Республики Казахстан</w:t>
            </w:r>
          </w:p>
          <w:p w14:paraId="6E70252E" w14:textId="77777777" w:rsidR="009D0571" w:rsidRPr="00A26CDA" w:rsidRDefault="009D0571" w:rsidP="00D55C67">
            <w:pPr>
              <w:ind w:firstLine="327"/>
              <w:jc w:val="both"/>
              <w:rPr>
                <w:rFonts w:ascii="Times New Roman" w:hAnsi="Times New Roman" w:cs="Times New Roman"/>
                <w:b/>
                <w:sz w:val="20"/>
                <w:szCs w:val="20"/>
              </w:rPr>
            </w:pPr>
            <w:r w:rsidRPr="00A26CDA">
              <w:rPr>
                <w:rFonts w:ascii="Times New Roman" w:hAnsi="Times New Roman" w:cs="Times New Roman"/>
                <w:b/>
                <w:sz w:val="20"/>
                <w:szCs w:val="20"/>
              </w:rPr>
              <w:t>…</w:t>
            </w:r>
          </w:p>
          <w:p w14:paraId="5F4F353E"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2. Государственные органы Республики Казахстан обязаны:</w:t>
            </w:r>
          </w:p>
          <w:p w14:paraId="7CBA7C23"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lastRenderedPageBreak/>
              <w:t>…</w:t>
            </w:r>
          </w:p>
          <w:p w14:paraId="1CCBCA56" w14:textId="19394B25"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3) представлять по запросу уполномоченного органа сведения из собственных информационных систем и ресурсов в порядке, определенном уполномоченным органом;</w:t>
            </w:r>
          </w:p>
        </w:tc>
        <w:tc>
          <w:tcPr>
            <w:tcW w:w="3686" w:type="dxa"/>
            <w:tcBorders>
              <w:top w:val="single" w:sz="4" w:space="0" w:color="auto"/>
              <w:left w:val="single" w:sz="4" w:space="0" w:color="auto"/>
              <w:bottom w:val="single" w:sz="4" w:space="0" w:color="auto"/>
              <w:right w:val="single" w:sz="4" w:space="0" w:color="auto"/>
            </w:tcBorders>
          </w:tcPr>
          <w:p w14:paraId="46048ACE" w14:textId="77777777" w:rsidR="009D0571" w:rsidRPr="00A26CDA" w:rsidRDefault="009D0571" w:rsidP="00D55C67">
            <w:pPr>
              <w:ind w:firstLine="327"/>
              <w:jc w:val="both"/>
              <w:rPr>
                <w:rFonts w:ascii="Times New Roman" w:hAnsi="Times New Roman" w:cs="Times New Roman"/>
                <w:b/>
                <w:bCs/>
                <w:sz w:val="20"/>
                <w:szCs w:val="20"/>
              </w:rPr>
            </w:pPr>
            <w:r w:rsidRPr="00A26CDA">
              <w:rPr>
                <w:rFonts w:ascii="Times New Roman" w:hAnsi="Times New Roman" w:cs="Times New Roman"/>
                <w:b/>
                <w:bCs/>
                <w:sz w:val="20"/>
                <w:szCs w:val="20"/>
              </w:rPr>
              <w:lastRenderedPageBreak/>
              <w:t>Статья 18. Взаимодействие уполномоченного органа с государственными органами Республики Казахстан</w:t>
            </w:r>
          </w:p>
          <w:p w14:paraId="374DDBCD" w14:textId="77777777" w:rsidR="009D0571" w:rsidRPr="00A26CDA" w:rsidRDefault="009D0571" w:rsidP="00D55C67">
            <w:pPr>
              <w:ind w:firstLine="327"/>
              <w:jc w:val="both"/>
              <w:rPr>
                <w:rFonts w:ascii="Times New Roman" w:hAnsi="Times New Roman" w:cs="Times New Roman"/>
                <w:b/>
                <w:sz w:val="20"/>
                <w:szCs w:val="20"/>
              </w:rPr>
            </w:pPr>
            <w:r w:rsidRPr="00A26CDA">
              <w:rPr>
                <w:rFonts w:ascii="Times New Roman" w:hAnsi="Times New Roman" w:cs="Times New Roman"/>
                <w:b/>
                <w:sz w:val="20"/>
                <w:szCs w:val="20"/>
              </w:rPr>
              <w:t>…</w:t>
            </w:r>
          </w:p>
          <w:p w14:paraId="40F60E94"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2. Государственные органы Республики Казахстан обязаны:</w:t>
            </w:r>
          </w:p>
          <w:p w14:paraId="3A9A2C11"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lastRenderedPageBreak/>
              <w:t>…</w:t>
            </w:r>
          </w:p>
          <w:p w14:paraId="47995C05" w14:textId="77777777" w:rsidR="009D0571" w:rsidRPr="00A26CDA" w:rsidRDefault="009D0571" w:rsidP="00D55C67">
            <w:pPr>
              <w:ind w:firstLine="327"/>
              <w:jc w:val="both"/>
              <w:rPr>
                <w:rFonts w:ascii="Times New Roman" w:hAnsi="Times New Roman" w:cs="Times New Roman"/>
                <w:sz w:val="20"/>
                <w:szCs w:val="20"/>
              </w:rPr>
            </w:pPr>
            <w:bookmarkStart w:id="119" w:name="_Hlk161064796"/>
            <w:r w:rsidRPr="00A26CDA">
              <w:rPr>
                <w:rFonts w:ascii="Times New Roman" w:hAnsi="Times New Roman" w:cs="Times New Roman"/>
                <w:b/>
                <w:sz w:val="20"/>
                <w:szCs w:val="20"/>
              </w:rPr>
              <w:t>3) по запросу уполномоченного органа предоставлять информацию, сведения и документы, необходимые уполномоченному органу из собственных информационных систем и электронных информационных ресурсов для осуществления финансового мониторинга и противодействия легализации (отмыванию) доходов, полученных преступным путем, и финансированию терроризма.</w:t>
            </w:r>
          </w:p>
          <w:p w14:paraId="511E0B39" w14:textId="616C0F78"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b/>
                <w:sz w:val="20"/>
                <w:szCs w:val="20"/>
              </w:rPr>
              <w:t>Предоставление государственными органами в уполномоченный орган информации, сведений и документов в целях и порядке, предусмотренных настоящим Законом, не является разглашением служебной, коммерческой, банковской или иной охраняемой законом тайны.</w:t>
            </w:r>
            <w:bookmarkEnd w:id="119"/>
          </w:p>
        </w:tc>
        <w:tc>
          <w:tcPr>
            <w:tcW w:w="3969" w:type="dxa"/>
            <w:tcBorders>
              <w:top w:val="single" w:sz="4" w:space="0" w:color="auto"/>
              <w:left w:val="single" w:sz="4" w:space="0" w:color="auto"/>
              <w:bottom w:val="single" w:sz="4" w:space="0" w:color="auto"/>
              <w:right w:val="single" w:sz="4" w:space="0" w:color="auto"/>
            </w:tcBorders>
          </w:tcPr>
          <w:p w14:paraId="08A17C93" w14:textId="0D363A49" w:rsidR="009D0571" w:rsidRPr="00A26CDA" w:rsidRDefault="009D0571" w:rsidP="00D55C67">
            <w:pPr>
              <w:ind w:firstLine="346"/>
              <w:jc w:val="both"/>
              <w:rPr>
                <w:rFonts w:ascii="Times New Roman" w:hAnsi="Times New Roman" w:cs="Times New Roman"/>
                <w:sz w:val="20"/>
                <w:szCs w:val="20"/>
              </w:rPr>
            </w:pPr>
            <w:r w:rsidRPr="00A26CDA">
              <w:rPr>
                <w:rFonts w:ascii="Times New Roman" w:hAnsi="Times New Roman" w:cs="Times New Roman"/>
                <w:sz w:val="20"/>
                <w:szCs w:val="20"/>
              </w:rPr>
              <w:lastRenderedPageBreak/>
              <w:t>Подпункт внесён с целью предоставления государственными органами информации, сведений и документов.</w:t>
            </w:r>
          </w:p>
        </w:tc>
        <w:tc>
          <w:tcPr>
            <w:tcW w:w="3260" w:type="dxa"/>
            <w:tcBorders>
              <w:top w:val="single" w:sz="4" w:space="0" w:color="auto"/>
              <w:left w:val="single" w:sz="4" w:space="0" w:color="auto"/>
              <w:bottom w:val="single" w:sz="4" w:space="0" w:color="auto"/>
              <w:right w:val="single" w:sz="4" w:space="0" w:color="auto"/>
            </w:tcBorders>
          </w:tcPr>
          <w:p w14:paraId="27530B34" w14:textId="1796B36D" w:rsidR="009D0571" w:rsidRPr="00A26CDA" w:rsidRDefault="00A26CDA" w:rsidP="00D55C67">
            <w:pPr>
              <w:ind w:firstLine="346"/>
              <w:jc w:val="both"/>
              <w:rPr>
                <w:rFonts w:ascii="Times New Roman" w:hAnsi="Times New Roman" w:cs="Times New Roman"/>
                <w:sz w:val="20"/>
                <w:szCs w:val="20"/>
              </w:rPr>
            </w:pPr>
            <w:r>
              <w:rPr>
                <w:rFonts w:ascii="Times New Roman" w:hAnsi="Times New Roman" w:cs="Times New Roman"/>
                <w:sz w:val="20"/>
                <w:szCs w:val="20"/>
              </w:rPr>
              <w:t>-</w:t>
            </w:r>
          </w:p>
        </w:tc>
      </w:tr>
      <w:tr w:rsidR="009D0571" w:rsidRPr="00A26CDA" w14:paraId="7B07315B" w14:textId="37E18473" w:rsidTr="009D0571">
        <w:tc>
          <w:tcPr>
            <w:tcW w:w="562" w:type="dxa"/>
            <w:tcBorders>
              <w:top w:val="single" w:sz="4" w:space="0" w:color="auto"/>
              <w:left w:val="single" w:sz="4" w:space="0" w:color="auto"/>
              <w:bottom w:val="single" w:sz="4" w:space="0" w:color="auto"/>
              <w:right w:val="single" w:sz="4" w:space="0" w:color="auto"/>
            </w:tcBorders>
          </w:tcPr>
          <w:p w14:paraId="4E6278A5" w14:textId="7A090BC9"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75</w:t>
            </w:r>
          </w:p>
        </w:tc>
        <w:tc>
          <w:tcPr>
            <w:tcW w:w="964" w:type="dxa"/>
            <w:tcBorders>
              <w:top w:val="single" w:sz="4" w:space="0" w:color="auto"/>
              <w:left w:val="single" w:sz="4" w:space="0" w:color="auto"/>
              <w:bottom w:val="single" w:sz="4" w:space="0" w:color="auto"/>
              <w:right w:val="single" w:sz="4" w:space="0" w:color="auto"/>
            </w:tcBorders>
          </w:tcPr>
          <w:p w14:paraId="0CC3F75D" w14:textId="5ED0AB6E" w:rsidR="009D0571" w:rsidRPr="00A26CDA" w:rsidRDefault="009D0571" w:rsidP="00D55C67">
            <w:pPr>
              <w:jc w:val="both"/>
              <w:rPr>
                <w:rFonts w:ascii="Times New Roman" w:hAnsi="Times New Roman" w:cs="Times New Roman"/>
                <w:b/>
                <w:bCs/>
                <w:sz w:val="20"/>
                <w:szCs w:val="20"/>
              </w:rPr>
            </w:pPr>
            <w:r w:rsidRPr="00A26CDA">
              <w:rPr>
                <w:rFonts w:ascii="Times New Roman" w:hAnsi="Times New Roman" w:cs="Times New Roman"/>
                <w:b/>
                <w:bCs/>
                <w:sz w:val="20"/>
                <w:szCs w:val="20"/>
              </w:rPr>
              <w:t xml:space="preserve">подпункт 6) пункта 2 </w:t>
            </w:r>
          </w:p>
          <w:p w14:paraId="514D6929" w14:textId="4BE9CE3C" w:rsidR="009D0571" w:rsidRPr="00A26CDA" w:rsidRDefault="009D0571" w:rsidP="00D55C67">
            <w:pPr>
              <w:jc w:val="both"/>
              <w:rPr>
                <w:rFonts w:ascii="Times New Roman" w:hAnsi="Times New Roman" w:cs="Times New Roman"/>
                <w:b/>
                <w:bCs/>
                <w:sz w:val="20"/>
                <w:szCs w:val="20"/>
              </w:rPr>
            </w:pPr>
            <w:r w:rsidRPr="00A26CDA">
              <w:rPr>
                <w:rFonts w:ascii="Times New Roman" w:hAnsi="Times New Roman" w:cs="Times New Roman"/>
                <w:b/>
                <w:bCs/>
                <w:sz w:val="20"/>
                <w:szCs w:val="20"/>
              </w:rPr>
              <w:t>статьи 18</w:t>
            </w:r>
          </w:p>
          <w:p w14:paraId="32BB2EDB" w14:textId="1C4F122F" w:rsidR="009D0571" w:rsidRPr="00A26CDA" w:rsidRDefault="009D0571" w:rsidP="00D55C67">
            <w:pPr>
              <w:jc w:val="both"/>
              <w:rPr>
                <w:rFonts w:ascii="Times New Roman" w:hAnsi="Times New Roman" w:cs="Times New Roman"/>
                <w:b/>
                <w:sz w:val="20"/>
                <w:szCs w:val="20"/>
              </w:rPr>
            </w:pPr>
          </w:p>
        </w:tc>
        <w:tc>
          <w:tcPr>
            <w:tcW w:w="3152" w:type="dxa"/>
            <w:tcBorders>
              <w:top w:val="single" w:sz="4" w:space="0" w:color="auto"/>
              <w:left w:val="single" w:sz="4" w:space="0" w:color="auto"/>
              <w:bottom w:val="single" w:sz="4" w:space="0" w:color="auto"/>
              <w:right w:val="single" w:sz="4" w:space="0" w:color="auto"/>
            </w:tcBorders>
          </w:tcPr>
          <w:p w14:paraId="45D4AE58" w14:textId="77777777" w:rsidR="009D0571" w:rsidRPr="00A26CDA" w:rsidRDefault="009D0571" w:rsidP="00D55C67">
            <w:pPr>
              <w:ind w:firstLine="327"/>
              <w:jc w:val="both"/>
              <w:rPr>
                <w:rFonts w:ascii="Times New Roman" w:hAnsi="Times New Roman" w:cs="Times New Roman"/>
                <w:b/>
                <w:bCs/>
                <w:sz w:val="20"/>
                <w:szCs w:val="20"/>
              </w:rPr>
            </w:pPr>
            <w:r w:rsidRPr="00A26CDA">
              <w:rPr>
                <w:rFonts w:ascii="Times New Roman" w:hAnsi="Times New Roman" w:cs="Times New Roman"/>
                <w:b/>
                <w:bCs/>
                <w:sz w:val="20"/>
                <w:szCs w:val="20"/>
              </w:rPr>
              <w:t>Статья 18. Взаимодействие уполномоченного органа с государственными органами Республики Казахстан</w:t>
            </w:r>
          </w:p>
          <w:p w14:paraId="0B314668" w14:textId="77777777" w:rsidR="009D0571" w:rsidRPr="00A26CDA" w:rsidRDefault="009D0571" w:rsidP="00D55C67">
            <w:pPr>
              <w:ind w:firstLine="327"/>
              <w:jc w:val="both"/>
              <w:rPr>
                <w:rFonts w:ascii="Times New Roman" w:hAnsi="Times New Roman" w:cs="Times New Roman"/>
                <w:b/>
                <w:sz w:val="20"/>
                <w:szCs w:val="20"/>
              </w:rPr>
            </w:pPr>
            <w:r w:rsidRPr="00A26CDA">
              <w:rPr>
                <w:rFonts w:ascii="Times New Roman" w:hAnsi="Times New Roman" w:cs="Times New Roman"/>
                <w:b/>
                <w:sz w:val="20"/>
                <w:szCs w:val="20"/>
              </w:rPr>
              <w:t>…</w:t>
            </w:r>
          </w:p>
          <w:p w14:paraId="5B56596F" w14:textId="56486B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2. Государственные органы Республики Казахстан обязаны:</w:t>
            </w:r>
          </w:p>
          <w:p w14:paraId="1AB1D4D6"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w:t>
            </w:r>
          </w:p>
          <w:p w14:paraId="52015B07" w14:textId="333EE398" w:rsidR="009D0571" w:rsidRPr="00A26CDA" w:rsidRDefault="009D0571" w:rsidP="00D55C67">
            <w:pPr>
              <w:ind w:firstLine="327"/>
              <w:jc w:val="both"/>
              <w:rPr>
                <w:rFonts w:ascii="Times New Roman" w:hAnsi="Times New Roman" w:cs="Times New Roman"/>
                <w:b/>
                <w:sz w:val="20"/>
                <w:szCs w:val="20"/>
              </w:rPr>
            </w:pPr>
            <w:r w:rsidRPr="00A26CDA">
              <w:rPr>
                <w:rFonts w:ascii="Times New Roman" w:hAnsi="Times New Roman" w:cs="Times New Roman"/>
                <w:sz w:val="20"/>
                <w:szCs w:val="20"/>
              </w:rPr>
              <w:t xml:space="preserve">6) проводить в пределах своей компетенции анализ и мониторинг деятельности субъектов финансового мониторинга на предмет выявления рисков легализации (отмывания) доходов, полученных преступным путем, и финансирования терроризма, обобщать практику применения законодательства Республики Казахстан о противодействии </w:t>
            </w:r>
            <w:r w:rsidRPr="00A26CDA">
              <w:rPr>
                <w:rFonts w:ascii="Times New Roman" w:hAnsi="Times New Roman" w:cs="Times New Roman"/>
                <w:sz w:val="20"/>
                <w:szCs w:val="20"/>
              </w:rPr>
              <w:lastRenderedPageBreak/>
              <w:t>легализации (отмыванию) доходов, полученных преступным путем, и финансированию терроризма и вносить предложения по его совершенствованию с ежегодным предоставлением такой информации в уполномоченный орган по форме и в сроки, которые установлены уполномоченным органом</w:t>
            </w:r>
          </w:p>
        </w:tc>
        <w:tc>
          <w:tcPr>
            <w:tcW w:w="3686" w:type="dxa"/>
            <w:tcBorders>
              <w:top w:val="single" w:sz="4" w:space="0" w:color="auto"/>
              <w:left w:val="single" w:sz="4" w:space="0" w:color="auto"/>
              <w:bottom w:val="single" w:sz="4" w:space="0" w:color="auto"/>
              <w:right w:val="single" w:sz="4" w:space="0" w:color="auto"/>
            </w:tcBorders>
          </w:tcPr>
          <w:p w14:paraId="7C66AE7D" w14:textId="77777777" w:rsidR="009D0571" w:rsidRPr="00A26CDA" w:rsidRDefault="009D0571" w:rsidP="00D55C67">
            <w:pPr>
              <w:ind w:firstLine="327"/>
              <w:jc w:val="both"/>
              <w:rPr>
                <w:rFonts w:ascii="Times New Roman" w:hAnsi="Times New Roman" w:cs="Times New Roman"/>
                <w:b/>
                <w:bCs/>
                <w:sz w:val="20"/>
                <w:szCs w:val="20"/>
              </w:rPr>
            </w:pPr>
            <w:r w:rsidRPr="00A26CDA">
              <w:rPr>
                <w:rFonts w:ascii="Times New Roman" w:hAnsi="Times New Roman" w:cs="Times New Roman"/>
                <w:b/>
                <w:bCs/>
                <w:sz w:val="20"/>
                <w:szCs w:val="20"/>
              </w:rPr>
              <w:lastRenderedPageBreak/>
              <w:t>Статья 18. Взаимодействие уполномоченного органа с государственными органами Республики Казахстан</w:t>
            </w:r>
          </w:p>
          <w:p w14:paraId="0A40DFC8" w14:textId="77777777" w:rsidR="009D0571" w:rsidRPr="00A26CDA" w:rsidRDefault="009D0571" w:rsidP="00D55C67">
            <w:pPr>
              <w:ind w:firstLine="327"/>
              <w:jc w:val="both"/>
              <w:rPr>
                <w:rFonts w:ascii="Times New Roman" w:hAnsi="Times New Roman" w:cs="Times New Roman"/>
                <w:b/>
                <w:sz w:val="20"/>
                <w:szCs w:val="20"/>
              </w:rPr>
            </w:pPr>
            <w:r w:rsidRPr="00A26CDA">
              <w:rPr>
                <w:rFonts w:ascii="Times New Roman" w:hAnsi="Times New Roman" w:cs="Times New Roman"/>
                <w:b/>
                <w:sz w:val="20"/>
                <w:szCs w:val="20"/>
              </w:rPr>
              <w:t>…</w:t>
            </w:r>
          </w:p>
          <w:p w14:paraId="0EAE0D7F"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2. Государственные органы Республики Казахстан обязаны:</w:t>
            </w:r>
          </w:p>
          <w:p w14:paraId="46487B5B" w14:textId="77777777"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w:t>
            </w:r>
          </w:p>
          <w:p w14:paraId="190E02B9" w14:textId="3E0A53BB" w:rsidR="009D0571" w:rsidRPr="00A26CDA" w:rsidRDefault="009D0571" w:rsidP="00D55C67">
            <w:pPr>
              <w:ind w:firstLine="327"/>
              <w:jc w:val="both"/>
              <w:rPr>
                <w:rFonts w:ascii="Times New Roman" w:hAnsi="Times New Roman" w:cs="Times New Roman"/>
                <w:b/>
                <w:sz w:val="20"/>
                <w:szCs w:val="20"/>
              </w:rPr>
            </w:pPr>
            <w:bookmarkStart w:id="120" w:name="_Hlk161135237"/>
            <w:r w:rsidRPr="00A26CDA">
              <w:rPr>
                <w:rFonts w:ascii="Times New Roman" w:hAnsi="Times New Roman" w:cs="Times New Roman"/>
                <w:sz w:val="20"/>
                <w:szCs w:val="20"/>
              </w:rPr>
              <w:t xml:space="preserve">6) проводить в пределах своей компетенции анализ и мониторинг деятельности субъектов финансового мониторинга на предмет выявления рисков легализации (отмывания) доходов, полученных преступным путем, и финансирования терроризма, </w:t>
            </w:r>
            <w:r w:rsidRPr="00A26CDA">
              <w:rPr>
                <w:rFonts w:ascii="Times New Roman" w:hAnsi="Times New Roman" w:cs="Times New Roman"/>
                <w:b/>
                <w:bCs/>
                <w:sz w:val="20"/>
                <w:szCs w:val="20"/>
              </w:rPr>
              <w:t>распространения оружия массового уничтожения или иной преступной деятельности,</w:t>
            </w:r>
            <w:r w:rsidRPr="00A26CDA">
              <w:rPr>
                <w:rFonts w:ascii="Times New Roman" w:hAnsi="Times New Roman" w:cs="Times New Roman"/>
                <w:sz w:val="20"/>
                <w:szCs w:val="20"/>
              </w:rPr>
              <w:t xml:space="preserve"> обобщать практику применения законодательства Республики Казахстан о </w:t>
            </w:r>
            <w:r w:rsidRPr="00A26CDA">
              <w:rPr>
                <w:rFonts w:ascii="Times New Roman" w:hAnsi="Times New Roman" w:cs="Times New Roman"/>
                <w:sz w:val="20"/>
                <w:szCs w:val="20"/>
              </w:rPr>
              <w:lastRenderedPageBreak/>
              <w:t>противодействии легализации (отмыванию) доходов, полученных преступным путем, и финансированию терроризма и вносить предложения по его совершенствованию с ежегодным предоставлением такой информации в уполномоченный орган по форме и в сроки, которые установлены уполномоченным органом.</w:t>
            </w:r>
            <w:bookmarkEnd w:id="120"/>
          </w:p>
        </w:tc>
        <w:tc>
          <w:tcPr>
            <w:tcW w:w="3969" w:type="dxa"/>
            <w:tcBorders>
              <w:top w:val="single" w:sz="4" w:space="0" w:color="auto"/>
              <w:left w:val="single" w:sz="4" w:space="0" w:color="auto"/>
              <w:bottom w:val="single" w:sz="4" w:space="0" w:color="auto"/>
              <w:right w:val="single" w:sz="4" w:space="0" w:color="auto"/>
            </w:tcBorders>
          </w:tcPr>
          <w:p w14:paraId="59B43F4D"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Уточняющая поправка по предикату «распространением оружия массового уничтожения».</w:t>
            </w:r>
          </w:p>
          <w:p w14:paraId="72ED5CEA"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Наряду с этим понятие «подозрительная операция» предусматривает не только операцию, «в отношении которой возникают подозрения о том, что деньги и (или) иное имущество, используемые для ее совершения, являются доходом от преступной деятельности, либо сама операция направлена на легализацию (отмывание) доходов, полученных преступным путем, или финансирование терроризма», но и «иную преступную деятельность».</w:t>
            </w:r>
          </w:p>
          <w:p w14:paraId="17126516"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В этой связи вносится поправка «иной преступной деятельности». </w:t>
            </w:r>
          </w:p>
          <w:p w14:paraId="498B2B41" w14:textId="77777777" w:rsidR="009D0571" w:rsidRPr="00A26CDA" w:rsidRDefault="009D0571" w:rsidP="00D55C67">
            <w:pPr>
              <w:ind w:firstLine="586"/>
              <w:jc w:val="both"/>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1A30019" w14:textId="01F4636B" w:rsidR="009D0571" w:rsidRPr="00A26CDA" w:rsidRDefault="00A26CDA" w:rsidP="00D55C67">
            <w:pPr>
              <w:jc w:val="both"/>
              <w:rPr>
                <w:rFonts w:ascii="Times New Roman" w:hAnsi="Times New Roman" w:cs="Times New Roman"/>
                <w:sz w:val="20"/>
                <w:szCs w:val="20"/>
              </w:rPr>
            </w:pPr>
            <w:r>
              <w:rPr>
                <w:rFonts w:ascii="Times New Roman" w:hAnsi="Times New Roman" w:cs="Times New Roman"/>
                <w:sz w:val="20"/>
                <w:szCs w:val="20"/>
              </w:rPr>
              <w:t>-</w:t>
            </w:r>
          </w:p>
        </w:tc>
      </w:tr>
      <w:tr w:rsidR="009D0571" w:rsidRPr="00A26CDA" w14:paraId="280F453C" w14:textId="4547B47F" w:rsidTr="009D0571">
        <w:tc>
          <w:tcPr>
            <w:tcW w:w="562" w:type="dxa"/>
            <w:tcBorders>
              <w:top w:val="single" w:sz="4" w:space="0" w:color="auto"/>
              <w:left w:val="single" w:sz="4" w:space="0" w:color="auto"/>
              <w:bottom w:val="single" w:sz="4" w:space="0" w:color="auto"/>
              <w:right w:val="single" w:sz="4" w:space="0" w:color="auto"/>
            </w:tcBorders>
          </w:tcPr>
          <w:p w14:paraId="656F4141" w14:textId="0310C796"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76</w:t>
            </w:r>
          </w:p>
        </w:tc>
        <w:tc>
          <w:tcPr>
            <w:tcW w:w="964" w:type="dxa"/>
            <w:tcBorders>
              <w:top w:val="single" w:sz="4" w:space="0" w:color="auto"/>
              <w:left w:val="single" w:sz="4" w:space="0" w:color="auto"/>
              <w:bottom w:val="single" w:sz="4" w:space="0" w:color="auto"/>
              <w:right w:val="single" w:sz="4" w:space="0" w:color="auto"/>
            </w:tcBorders>
          </w:tcPr>
          <w:p w14:paraId="782755F1" w14:textId="6EAC5726"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 xml:space="preserve">статья 18-1 </w:t>
            </w:r>
          </w:p>
        </w:tc>
        <w:tc>
          <w:tcPr>
            <w:tcW w:w="3152" w:type="dxa"/>
            <w:tcBorders>
              <w:top w:val="single" w:sz="4" w:space="0" w:color="auto"/>
              <w:left w:val="single" w:sz="4" w:space="0" w:color="auto"/>
              <w:bottom w:val="single" w:sz="4" w:space="0" w:color="auto"/>
              <w:right w:val="single" w:sz="4" w:space="0" w:color="auto"/>
            </w:tcBorders>
          </w:tcPr>
          <w:p w14:paraId="1818FE02" w14:textId="30B1B175"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sz w:val="20"/>
                <w:szCs w:val="20"/>
              </w:rPr>
              <w:t>Статья 18-1. Отсутствует</w:t>
            </w:r>
          </w:p>
        </w:tc>
        <w:tc>
          <w:tcPr>
            <w:tcW w:w="3686" w:type="dxa"/>
            <w:tcBorders>
              <w:top w:val="single" w:sz="4" w:space="0" w:color="auto"/>
              <w:left w:val="single" w:sz="4" w:space="0" w:color="auto"/>
              <w:bottom w:val="single" w:sz="4" w:space="0" w:color="auto"/>
              <w:right w:val="single" w:sz="4" w:space="0" w:color="auto"/>
            </w:tcBorders>
          </w:tcPr>
          <w:p w14:paraId="68FA4003" w14:textId="6BE1FB1B" w:rsidR="009D0571" w:rsidRPr="00A26CDA" w:rsidRDefault="009D0571" w:rsidP="00D55C67">
            <w:pPr>
              <w:ind w:firstLine="327"/>
              <w:jc w:val="both"/>
              <w:rPr>
                <w:rFonts w:ascii="Times New Roman" w:hAnsi="Times New Roman" w:cs="Times New Roman"/>
                <w:b/>
                <w:sz w:val="20"/>
                <w:szCs w:val="20"/>
              </w:rPr>
            </w:pPr>
            <w:bookmarkStart w:id="121" w:name="_Hlk161064875"/>
            <w:r w:rsidRPr="00A26CDA">
              <w:rPr>
                <w:rFonts w:ascii="Times New Roman" w:hAnsi="Times New Roman" w:cs="Times New Roman"/>
                <w:b/>
                <w:sz w:val="20"/>
                <w:szCs w:val="20"/>
              </w:rPr>
              <w:t>Статья 18-1. Национальный доклад о противодействии легализации (отмыванию) доходов, полученных преступным путем, и финансированию терроризма</w:t>
            </w:r>
          </w:p>
          <w:p w14:paraId="576B2A9A" w14:textId="77777777" w:rsidR="009D0571" w:rsidRPr="00A26CDA" w:rsidRDefault="009D0571" w:rsidP="00D55C67">
            <w:pPr>
              <w:ind w:firstLine="327"/>
              <w:jc w:val="both"/>
              <w:rPr>
                <w:rFonts w:ascii="Times New Roman" w:hAnsi="Times New Roman" w:cs="Times New Roman"/>
                <w:b/>
                <w:sz w:val="20"/>
                <w:szCs w:val="20"/>
              </w:rPr>
            </w:pPr>
          </w:p>
          <w:p w14:paraId="1DD37B83" w14:textId="4291C217" w:rsidR="009D0571" w:rsidRPr="00A26CDA" w:rsidRDefault="009D0571" w:rsidP="00D55C67">
            <w:pPr>
              <w:ind w:firstLine="327"/>
              <w:jc w:val="both"/>
              <w:rPr>
                <w:rFonts w:ascii="Times New Roman" w:hAnsi="Times New Roman" w:cs="Times New Roman"/>
                <w:b/>
                <w:sz w:val="20"/>
                <w:szCs w:val="20"/>
              </w:rPr>
            </w:pPr>
            <w:r w:rsidRPr="00A26CDA">
              <w:rPr>
                <w:rFonts w:ascii="Times New Roman" w:hAnsi="Times New Roman" w:cs="Times New Roman"/>
                <w:b/>
                <w:sz w:val="20"/>
                <w:szCs w:val="20"/>
              </w:rPr>
              <w:t xml:space="preserve">1. </w:t>
            </w:r>
            <w:bookmarkStart w:id="122" w:name="_Hlk164672076"/>
            <w:r w:rsidRPr="00A26CDA">
              <w:rPr>
                <w:rFonts w:ascii="Times New Roman" w:hAnsi="Times New Roman" w:cs="Times New Roman"/>
                <w:b/>
                <w:sz w:val="20"/>
                <w:szCs w:val="20"/>
              </w:rPr>
              <w:t xml:space="preserve">Национальный доклад о противодействии легализации (отмыванию) доходов, полученных преступным путем, финансированию терроризма  и </w:t>
            </w:r>
            <w:r w:rsidRPr="00A26CDA">
              <w:rPr>
                <w:rFonts w:ascii="Times New Roman" w:hAnsi="Times New Roman" w:cs="Times New Roman"/>
                <w:b/>
                <w:bCs/>
                <w:sz w:val="20"/>
                <w:szCs w:val="20"/>
              </w:rPr>
              <w:t>распространения оружия массового уничтожения</w:t>
            </w:r>
            <w:r w:rsidRPr="00A26CDA">
              <w:rPr>
                <w:rFonts w:ascii="Times New Roman" w:hAnsi="Times New Roman" w:cs="Times New Roman"/>
                <w:b/>
                <w:sz w:val="20"/>
                <w:szCs w:val="20"/>
              </w:rPr>
              <w:t xml:space="preserve"> – документ, содержащий анализ и оценку состояния сферы противодействия легализации (отмыванию) доходов, полученных преступным путем, финансированию терроризма и </w:t>
            </w:r>
            <w:r w:rsidRPr="00A26CDA">
              <w:rPr>
                <w:rFonts w:ascii="Times New Roman" w:hAnsi="Times New Roman" w:cs="Times New Roman"/>
                <w:b/>
                <w:bCs/>
                <w:sz w:val="20"/>
                <w:szCs w:val="20"/>
              </w:rPr>
              <w:t>распространения оружия массового уничтожения,</w:t>
            </w:r>
            <w:r w:rsidRPr="00A26CDA">
              <w:rPr>
                <w:rFonts w:ascii="Times New Roman" w:hAnsi="Times New Roman" w:cs="Times New Roman"/>
                <w:b/>
                <w:sz w:val="20"/>
                <w:szCs w:val="20"/>
              </w:rPr>
              <w:t xml:space="preserve"> предложения по совершенствованию и реализации государственной политики в сфере противодействия легализации (отмыванию) доходов, полученных преступным путем, финансированию терроризма и  </w:t>
            </w:r>
            <w:r w:rsidRPr="00A26CDA">
              <w:rPr>
                <w:rFonts w:ascii="Times New Roman" w:hAnsi="Times New Roman" w:cs="Times New Roman"/>
                <w:b/>
                <w:bCs/>
                <w:sz w:val="20"/>
                <w:szCs w:val="20"/>
              </w:rPr>
              <w:t>распространения оружия массового уничтожения.</w:t>
            </w:r>
          </w:p>
          <w:p w14:paraId="797DA498" w14:textId="7C4EDD54" w:rsidR="009D0571" w:rsidRPr="00A26CDA" w:rsidRDefault="009D0571" w:rsidP="00D55C67">
            <w:pPr>
              <w:ind w:firstLine="327"/>
              <w:jc w:val="both"/>
              <w:rPr>
                <w:rFonts w:ascii="Times New Roman" w:hAnsi="Times New Roman" w:cs="Times New Roman"/>
                <w:b/>
                <w:sz w:val="20"/>
                <w:szCs w:val="20"/>
              </w:rPr>
            </w:pPr>
            <w:r w:rsidRPr="00A26CDA">
              <w:rPr>
                <w:rFonts w:ascii="Times New Roman" w:hAnsi="Times New Roman" w:cs="Times New Roman"/>
                <w:b/>
                <w:sz w:val="20"/>
                <w:szCs w:val="20"/>
              </w:rPr>
              <w:t xml:space="preserve">2. Уполномоченный орган ежегодно формирует Национальный доклад о противодействии легализации (отмыванию) доходов, </w:t>
            </w:r>
            <w:r w:rsidRPr="00A26CDA">
              <w:rPr>
                <w:rFonts w:ascii="Times New Roman" w:hAnsi="Times New Roman" w:cs="Times New Roman"/>
                <w:b/>
                <w:sz w:val="20"/>
                <w:szCs w:val="20"/>
              </w:rPr>
              <w:lastRenderedPageBreak/>
              <w:t xml:space="preserve">полученных преступным путем, финансированию терроризма и </w:t>
            </w:r>
            <w:r w:rsidRPr="00A26CDA">
              <w:rPr>
                <w:rFonts w:ascii="Times New Roman" w:hAnsi="Times New Roman" w:cs="Times New Roman"/>
                <w:b/>
                <w:bCs/>
                <w:sz w:val="20"/>
                <w:szCs w:val="20"/>
              </w:rPr>
              <w:t>распространения оружия массового уничтожения,</w:t>
            </w:r>
            <w:r w:rsidRPr="00A26CDA">
              <w:rPr>
                <w:rFonts w:ascii="Times New Roman" w:hAnsi="Times New Roman" w:cs="Times New Roman"/>
                <w:b/>
                <w:sz w:val="20"/>
                <w:szCs w:val="20"/>
              </w:rPr>
              <w:t xml:space="preserve"> и представляет его Президенту Республики Казахстан.</w:t>
            </w:r>
          </w:p>
          <w:p w14:paraId="11D54528" w14:textId="1F7CB301" w:rsidR="009D0571" w:rsidRPr="00A26CDA" w:rsidRDefault="009D0571" w:rsidP="00D55C67">
            <w:pPr>
              <w:ind w:firstLine="327"/>
              <w:jc w:val="both"/>
              <w:rPr>
                <w:rFonts w:ascii="Times New Roman" w:hAnsi="Times New Roman" w:cs="Times New Roman"/>
                <w:sz w:val="20"/>
                <w:szCs w:val="20"/>
              </w:rPr>
            </w:pPr>
            <w:r w:rsidRPr="00A26CDA">
              <w:rPr>
                <w:rFonts w:ascii="Times New Roman" w:hAnsi="Times New Roman" w:cs="Times New Roman"/>
                <w:b/>
                <w:sz w:val="20"/>
                <w:szCs w:val="20"/>
              </w:rPr>
              <w:t>3. Порядок подготовки и внесения Национального доклада о противодействии легализации (отмыванию) доходов, полученных преступным путем, и финансированию терроризма Президенту Республики Казахстан и его опубликования утверждается Президентом Республики Казахстан.</w:t>
            </w:r>
            <w:bookmarkEnd w:id="121"/>
            <w:bookmarkEnd w:id="122"/>
          </w:p>
        </w:tc>
        <w:tc>
          <w:tcPr>
            <w:tcW w:w="3969" w:type="dxa"/>
            <w:tcBorders>
              <w:top w:val="single" w:sz="4" w:space="0" w:color="auto"/>
              <w:left w:val="single" w:sz="4" w:space="0" w:color="auto"/>
              <w:bottom w:val="single" w:sz="4" w:space="0" w:color="auto"/>
              <w:right w:val="single" w:sz="4" w:space="0" w:color="auto"/>
            </w:tcBorders>
          </w:tcPr>
          <w:p w14:paraId="548586F3"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В настоящее время в Законе о ПОД/ФТ отсутствуют нормы, которые бы регламентировали указанный вопрос.</w:t>
            </w:r>
          </w:p>
          <w:p w14:paraId="2196EBAD"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При этом, к примеру, уполномоченный орган по противодействию коррупции согласно статье 17 Закона «О противодействии коррупции» ежегодно формирует Национальный доклад о противодействии коррупции и представляет его Президенту Республики Казахстан.</w:t>
            </w:r>
          </w:p>
          <w:p w14:paraId="6DBA611B" w14:textId="77777777" w:rsidR="009D0571" w:rsidRPr="00A26CDA" w:rsidRDefault="009D0571" w:rsidP="00D55C67">
            <w:pPr>
              <w:ind w:firstLine="317"/>
              <w:jc w:val="both"/>
              <w:rPr>
                <w:rFonts w:ascii="Times New Roman" w:hAnsi="Times New Roman" w:cs="Times New Roman"/>
                <w:sz w:val="20"/>
                <w:szCs w:val="20"/>
              </w:rPr>
            </w:pPr>
            <w:r w:rsidRPr="00A26CDA">
              <w:rPr>
                <w:rFonts w:ascii="Times New Roman" w:hAnsi="Times New Roman" w:cs="Times New Roman"/>
                <w:sz w:val="20"/>
                <w:szCs w:val="20"/>
              </w:rPr>
              <w:t>Таким образом, полагаем необходимым также предусмотреть формирование АФМ на ежегодной основе документа, содержащего анализ и оценку состояния и тенденции в сфере ПОД/ФТ, предложения по формированию, реализации и совершенствованию антиотмывочной системы.</w:t>
            </w:r>
          </w:p>
          <w:p w14:paraId="222C3BAD" w14:textId="77777777" w:rsidR="009D0571" w:rsidRPr="00A26CDA" w:rsidRDefault="009D0571" w:rsidP="00D55C67">
            <w:pPr>
              <w:ind w:firstLine="317"/>
              <w:jc w:val="both"/>
              <w:rPr>
                <w:rFonts w:ascii="Times New Roman" w:hAnsi="Times New Roman" w:cs="Times New Roman"/>
                <w:sz w:val="20"/>
                <w:szCs w:val="20"/>
              </w:rPr>
            </w:pPr>
          </w:p>
          <w:p w14:paraId="15FA20DC" w14:textId="77777777" w:rsidR="009D0571" w:rsidRPr="00A26CDA" w:rsidRDefault="009D0571" w:rsidP="00D55C67">
            <w:pPr>
              <w:ind w:firstLine="317"/>
              <w:jc w:val="both"/>
              <w:rPr>
                <w:rFonts w:ascii="Times New Roman" w:hAnsi="Times New Roman" w:cs="Times New Roman"/>
                <w:sz w:val="20"/>
                <w:szCs w:val="20"/>
              </w:rPr>
            </w:pPr>
          </w:p>
          <w:p w14:paraId="3DCACC60" w14:textId="35DC05B1" w:rsidR="009D0571" w:rsidRPr="00A26CDA" w:rsidRDefault="009D0571" w:rsidP="00D55C67">
            <w:pPr>
              <w:ind w:firstLine="317"/>
              <w:jc w:val="both"/>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AE437D0" w14:textId="0B6E0EE1" w:rsidR="009D0571" w:rsidRPr="00A26CDA" w:rsidRDefault="00A26CDA" w:rsidP="00D55C67">
            <w:pPr>
              <w:jc w:val="both"/>
              <w:rPr>
                <w:rFonts w:ascii="Times New Roman" w:hAnsi="Times New Roman" w:cs="Times New Roman"/>
                <w:sz w:val="20"/>
                <w:szCs w:val="20"/>
              </w:rPr>
            </w:pPr>
            <w:r>
              <w:rPr>
                <w:rFonts w:ascii="Times New Roman" w:hAnsi="Times New Roman" w:cs="Times New Roman"/>
                <w:sz w:val="20"/>
                <w:szCs w:val="20"/>
              </w:rPr>
              <w:t>-</w:t>
            </w:r>
          </w:p>
        </w:tc>
      </w:tr>
      <w:tr w:rsidR="009D0571" w:rsidRPr="00A26CDA" w14:paraId="61A3FFBA" w14:textId="503E11EF" w:rsidTr="009D0571">
        <w:tc>
          <w:tcPr>
            <w:tcW w:w="12333" w:type="dxa"/>
            <w:gridSpan w:val="5"/>
            <w:tcBorders>
              <w:top w:val="single" w:sz="4" w:space="0" w:color="auto"/>
              <w:left w:val="single" w:sz="4" w:space="0" w:color="auto"/>
              <w:bottom w:val="single" w:sz="4" w:space="0" w:color="auto"/>
              <w:right w:val="single" w:sz="4" w:space="0" w:color="auto"/>
            </w:tcBorders>
          </w:tcPr>
          <w:p w14:paraId="42AC28BF" w14:textId="1B0E084D" w:rsidR="009D0571" w:rsidRPr="00A26CDA" w:rsidRDefault="009D0571" w:rsidP="00D55C67">
            <w:pPr>
              <w:jc w:val="center"/>
              <w:rPr>
                <w:rFonts w:ascii="Times New Roman" w:hAnsi="Times New Roman" w:cs="Times New Roman"/>
                <w:b/>
                <w:sz w:val="20"/>
                <w:szCs w:val="20"/>
              </w:rPr>
            </w:pPr>
            <w:bookmarkStart w:id="123" w:name="_Hlk164676467"/>
            <w:r w:rsidRPr="00A26CDA">
              <w:rPr>
                <w:rFonts w:ascii="Times New Roman" w:hAnsi="Times New Roman" w:cs="Times New Roman"/>
                <w:b/>
                <w:sz w:val="20"/>
                <w:szCs w:val="20"/>
              </w:rPr>
              <w:t>Закон Республики Казахстан «Об адвокатской деятельности и юридической помощи»</w:t>
            </w:r>
            <w:bookmarkEnd w:id="123"/>
          </w:p>
        </w:tc>
        <w:tc>
          <w:tcPr>
            <w:tcW w:w="3260" w:type="dxa"/>
            <w:tcBorders>
              <w:top w:val="single" w:sz="4" w:space="0" w:color="auto"/>
              <w:left w:val="single" w:sz="4" w:space="0" w:color="auto"/>
              <w:bottom w:val="single" w:sz="4" w:space="0" w:color="auto"/>
              <w:right w:val="single" w:sz="4" w:space="0" w:color="auto"/>
            </w:tcBorders>
          </w:tcPr>
          <w:p w14:paraId="7842E2E6" w14:textId="77777777" w:rsidR="009D0571" w:rsidRPr="00A26CDA" w:rsidRDefault="009D0571" w:rsidP="00D55C67">
            <w:pPr>
              <w:jc w:val="center"/>
              <w:rPr>
                <w:rFonts w:ascii="Times New Roman" w:hAnsi="Times New Roman" w:cs="Times New Roman"/>
                <w:b/>
                <w:sz w:val="20"/>
                <w:szCs w:val="20"/>
              </w:rPr>
            </w:pPr>
          </w:p>
        </w:tc>
      </w:tr>
      <w:tr w:rsidR="009D0571" w:rsidRPr="00A26CDA" w14:paraId="12074569" w14:textId="39079308" w:rsidTr="009D0571">
        <w:tc>
          <w:tcPr>
            <w:tcW w:w="562" w:type="dxa"/>
            <w:tcBorders>
              <w:top w:val="single" w:sz="4" w:space="0" w:color="auto"/>
              <w:left w:val="single" w:sz="4" w:space="0" w:color="auto"/>
              <w:bottom w:val="single" w:sz="4" w:space="0" w:color="auto"/>
              <w:right w:val="single" w:sz="4" w:space="0" w:color="auto"/>
            </w:tcBorders>
          </w:tcPr>
          <w:p w14:paraId="46E8D9DF" w14:textId="54A104AE"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78</w:t>
            </w:r>
          </w:p>
        </w:tc>
        <w:tc>
          <w:tcPr>
            <w:tcW w:w="964" w:type="dxa"/>
            <w:tcBorders>
              <w:top w:val="single" w:sz="4" w:space="0" w:color="auto"/>
              <w:left w:val="single" w:sz="4" w:space="0" w:color="auto"/>
              <w:bottom w:val="single" w:sz="4" w:space="0" w:color="auto"/>
              <w:right w:val="single" w:sz="4" w:space="0" w:color="auto"/>
            </w:tcBorders>
          </w:tcPr>
          <w:p w14:paraId="6DFB289C" w14:textId="213B66F1"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статья 20</w:t>
            </w:r>
          </w:p>
        </w:tc>
        <w:tc>
          <w:tcPr>
            <w:tcW w:w="3152" w:type="dxa"/>
            <w:tcBorders>
              <w:top w:val="single" w:sz="4" w:space="0" w:color="auto"/>
              <w:left w:val="single" w:sz="4" w:space="0" w:color="auto"/>
              <w:bottom w:val="single" w:sz="4" w:space="0" w:color="auto"/>
              <w:right w:val="single" w:sz="4" w:space="0" w:color="auto"/>
            </w:tcBorders>
          </w:tcPr>
          <w:p w14:paraId="0C1E3761" w14:textId="77777777"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Статья 20. Лица, оказывающие юридическую помощь</w:t>
            </w:r>
          </w:p>
          <w:p w14:paraId="7E3F34DD" w14:textId="77777777" w:rsidR="009D0571" w:rsidRPr="00A26CDA" w:rsidRDefault="009D0571" w:rsidP="00D55C67">
            <w:pPr>
              <w:ind w:firstLine="346"/>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Юридическая помощь в пределах своей компетенции оказывается:</w:t>
            </w:r>
          </w:p>
          <w:p w14:paraId="59DBFE11" w14:textId="77777777" w:rsidR="009D0571" w:rsidRPr="00A26CDA" w:rsidRDefault="009D0571" w:rsidP="00D55C67">
            <w:pPr>
              <w:ind w:firstLine="346"/>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1) государственными органами;</w:t>
            </w:r>
          </w:p>
          <w:p w14:paraId="67AEAEB6" w14:textId="77777777" w:rsidR="009D0571" w:rsidRPr="00A26CDA" w:rsidRDefault="009D0571" w:rsidP="00D55C67">
            <w:pPr>
              <w:ind w:firstLine="346"/>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2) адвокатами, нотариусами, частными судебными исполнителями, юридическими консультантами;</w:t>
            </w:r>
          </w:p>
          <w:p w14:paraId="5751D864" w14:textId="33716278" w:rsidR="009D0571" w:rsidRPr="00A26CDA" w:rsidRDefault="009D0571" w:rsidP="00D55C67">
            <w:pPr>
              <w:ind w:firstLine="346"/>
              <w:jc w:val="both"/>
              <w:rPr>
                <w:rFonts w:ascii="Times New Roman" w:eastAsia="Times New Roman" w:hAnsi="Times New Roman" w:cs="Times New Roman"/>
                <w:bCs/>
                <w:sz w:val="20"/>
                <w:szCs w:val="20"/>
              </w:rPr>
            </w:pPr>
            <w:r w:rsidRPr="00A26CDA">
              <w:rPr>
                <w:rFonts w:ascii="Times New Roman" w:eastAsia="Times New Roman" w:hAnsi="Times New Roman" w:cs="Times New Roman"/>
                <w:sz w:val="20"/>
                <w:szCs w:val="20"/>
              </w:rPr>
              <w:t>3) физическими лицами, оказывающими юридическую помощь и не состоящими в некоммерческих организациях лиц, оказывающих юридическую помощь, основанных на обязательном членстве в палатах юридических консультантов.</w:t>
            </w:r>
          </w:p>
        </w:tc>
        <w:tc>
          <w:tcPr>
            <w:tcW w:w="3686" w:type="dxa"/>
            <w:tcBorders>
              <w:top w:val="single" w:sz="4" w:space="0" w:color="auto"/>
              <w:left w:val="single" w:sz="4" w:space="0" w:color="auto"/>
              <w:bottom w:val="single" w:sz="4" w:space="0" w:color="auto"/>
              <w:right w:val="single" w:sz="4" w:space="0" w:color="auto"/>
            </w:tcBorders>
          </w:tcPr>
          <w:p w14:paraId="77DFC994" w14:textId="77777777"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Статья 20. Лица, оказывающие юридическую помощь</w:t>
            </w:r>
          </w:p>
          <w:p w14:paraId="5F451BBD" w14:textId="77777777" w:rsidR="009D0571" w:rsidRPr="00A26CDA" w:rsidRDefault="009D0571" w:rsidP="00D55C67">
            <w:pPr>
              <w:ind w:firstLine="346"/>
              <w:jc w:val="both"/>
              <w:rPr>
                <w:rFonts w:ascii="Times New Roman" w:eastAsia="Times New Roman" w:hAnsi="Times New Roman" w:cs="Times New Roman"/>
                <w:sz w:val="20"/>
                <w:szCs w:val="20"/>
              </w:rPr>
            </w:pPr>
            <w:bookmarkStart w:id="124" w:name="_Hlk164672194"/>
            <w:r w:rsidRPr="00A26CDA">
              <w:rPr>
                <w:rFonts w:ascii="Times New Roman" w:eastAsia="Times New Roman" w:hAnsi="Times New Roman" w:cs="Times New Roman"/>
                <w:sz w:val="20"/>
                <w:szCs w:val="20"/>
              </w:rPr>
              <w:t>Юридическая помощь в пределах своей компетенции оказывается:</w:t>
            </w:r>
          </w:p>
          <w:p w14:paraId="79460DEE" w14:textId="77777777" w:rsidR="009D0571" w:rsidRPr="00A26CDA" w:rsidRDefault="009D0571" w:rsidP="00D55C67">
            <w:pPr>
              <w:ind w:firstLine="346"/>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1) государственными органами;</w:t>
            </w:r>
          </w:p>
          <w:p w14:paraId="0F914F5C" w14:textId="77777777" w:rsidR="009D0571" w:rsidRPr="00A26CDA" w:rsidRDefault="009D0571" w:rsidP="00D55C67">
            <w:pPr>
              <w:ind w:firstLine="346"/>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2) адвокатами, нотариусами, частными судебными исполнителями, юридическими консультантами;</w:t>
            </w:r>
          </w:p>
          <w:p w14:paraId="549E457A" w14:textId="77777777" w:rsidR="009D0571" w:rsidRPr="00A26CDA" w:rsidRDefault="009D0571" w:rsidP="00D55C67">
            <w:pPr>
              <w:ind w:firstLine="346"/>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3) физическими лицами, оказывающими юридическую помощь и не состоящими в некоммерческих организациях лиц, оказывающих юридическую помощь, основанных на обязательном членстве в палатах юридических консультантов.</w:t>
            </w:r>
          </w:p>
          <w:p w14:paraId="79E74792" w14:textId="13F01DCC" w:rsidR="009D0571" w:rsidRPr="00A26CDA" w:rsidRDefault="009D0571" w:rsidP="00D55C67">
            <w:pPr>
              <w:ind w:firstLine="346"/>
              <w:jc w:val="both"/>
              <w:rPr>
                <w:rFonts w:ascii="Times New Roman" w:eastAsia="Times New Roman" w:hAnsi="Times New Roman" w:cs="Times New Roman"/>
                <w:bCs/>
                <w:sz w:val="20"/>
                <w:szCs w:val="20"/>
              </w:rPr>
            </w:pPr>
            <w:bookmarkStart w:id="125" w:name="_Hlk161043848"/>
            <w:r w:rsidRPr="00A26CDA">
              <w:rPr>
                <w:rFonts w:ascii="Times New Roman" w:eastAsia="Times New Roman" w:hAnsi="Times New Roman" w:cs="Times New Roman"/>
                <w:b/>
                <w:sz w:val="20"/>
                <w:szCs w:val="20"/>
              </w:rPr>
              <w:t>Юридические консультанты обязаны направить уведомление о начале или прекращении деятельности в уполномоченный орган в порядке, установленном Законом Республики Казахстан «О разрешениях и уведомлениях»</w:t>
            </w:r>
            <w:r w:rsidRPr="00A26CDA">
              <w:rPr>
                <w:rFonts w:ascii="Times New Roman" w:hAnsi="Times New Roman" w:cs="Times New Roman"/>
                <w:sz w:val="20"/>
                <w:szCs w:val="20"/>
              </w:rPr>
              <w:t xml:space="preserve"> </w:t>
            </w:r>
            <w:r w:rsidRPr="00A26CDA">
              <w:rPr>
                <w:rFonts w:ascii="Times New Roman" w:eastAsia="Times New Roman" w:hAnsi="Times New Roman" w:cs="Times New Roman"/>
                <w:b/>
                <w:sz w:val="20"/>
                <w:szCs w:val="20"/>
              </w:rPr>
              <w:t xml:space="preserve">в случаях, предусмотренных подпунктом 7) пункта 1 статьи 3 Закона Республики Казахстан «О противодействии легализации (отмыванию) доходов, полученных </w:t>
            </w:r>
            <w:r w:rsidRPr="00A26CDA">
              <w:rPr>
                <w:rFonts w:ascii="Times New Roman" w:eastAsia="Times New Roman" w:hAnsi="Times New Roman" w:cs="Times New Roman"/>
                <w:b/>
                <w:sz w:val="20"/>
                <w:szCs w:val="20"/>
              </w:rPr>
              <w:lastRenderedPageBreak/>
              <w:t>преступным путем, и финансированию терроризма».</w:t>
            </w:r>
            <w:bookmarkEnd w:id="124"/>
            <w:bookmarkEnd w:id="125"/>
          </w:p>
        </w:tc>
        <w:tc>
          <w:tcPr>
            <w:tcW w:w="3969" w:type="dxa"/>
            <w:tcBorders>
              <w:top w:val="single" w:sz="4" w:space="0" w:color="auto"/>
              <w:left w:val="single" w:sz="4" w:space="0" w:color="auto"/>
              <w:bottom w:val="single" w:sz="4" w:space="0" w:color="auto"/>
              <w:right w:val="single" w:sz="4" w:space="0" w:color="auto"/>
            </w:tcBorders>
          </w:tcPr>
          <w:p w14:paraId="38B1A4AD" w14:textId="136AD18D" w:rsidR="009D0571" w:rsidRPr="00A26CDA" w:rsidRDefault="009D0571" w:rsidP="00D55C67">
            <w:pPr>
              <w:ind w:firstLine="346"/>
              <w:jc w:val="both"/>
              <w:rPr>
                <w:rFonts w:ascii="Times New Roman" w:eastAsia="Calibri" w:hAnsi="Times New Roman" w:cs="Times New Roman"/>
                <w:bCs/>
                <w:iCs/>
                <w:sz w:val="20"/>
                <w:szCs w:val="20"/>
              </w:rPr>
            </w:pPr>
            <w:r w:rsidRPr="00A26CDA">
              <w:rPr>
                <w:rFonts w:ascii="Times New Roman" w:eastAsia="Calibri" w:hAnsi="Times New Roman" w:cs="Times New Roman"/>
                <w:bCs/>
                <w:iCs/>
                <w:sz w:val="20"/>
                <w:szCs w:val="20"/>
              </w:rPr>
              <w:lastRenderedPageBreak/>
              <w:t>Обязанность по направлению в настоящее время предусмотрена в Законе о ПОД/ФТ, в связи с этим предлагаем предусмотреть ее в профильном Законе юридических консультантов.</w:t>
            </w:r>
          </w:p>
        </w:tc>
        <w:tc>
          <w:tcPr>
            <w:tcW w:w="3260" w:type="dxa"/>
            <w:tcBorders>
              <w:top w:val="single" w:sz="4" w:space="0" w:color="auto"/>
              <w:left w:val="single" w:sz="4" w:space="0" w:color="auto"/>
              <w:bottom w:val="single" w:sz="4" w:space="0" w:color="auto"/>
              <w:right w:val="single" w:sz="4" w:space="0" w:color="auto"/>
            </w:tcBorders>
          </w:tcPr>
          <w:p w14:paraId="72A06EF2" w14:textId="183D93A6" w:rsidR="009D0571" w:rsidRPr="00A26CDA" w:rsidRDefault="00A26CDA" w:rsidP="00D55C67">
            <w:pPr>
              <w:ind w:firstLine="346"/>
              <w:jc w:val="both"/>
              <w:rPr>
                <w:rFonts w:ascii="Times New Roman" w:eastAsia="Calibri" w:hAnsi="Times New Roman" w:cs="Times New Roman"/>
                <w:bCs/>
                <w:iCs/>
                <w:sz w:val="20"/>
                <w:szCs w:val="20"/>
              </w:rPr>
            </w:pPr>
            <w:r>
              <w:rPr>
                <w:rFonts w:ascii="Times New Roman" w:eastAsia="Calibri" w:hAnsi="Times New Roman" w:cs="Times New Roman"/>
                <w:bCs/>
                <w:iCs/>
                <w:sz w:val="20"/>
                <w:szCs w:val="20"/>
              </w:rPr>
              <w:t>-</w:t>
            </w:r>
          </w:p>
        </w:tc>
      </w:tr>
      <w:tr w:rsidR="009D0571" w:rsidRPr="00A26CDA" w14:paraId="38BFE490" w14:textId="0FCD4057" w:rsidTr="009D0571">
        <w:tc>
          <w:tcPr>
            <w:tcW w:w="562" w:type="dxa"/>
            <w:tcBorders>
              <w:top w:val="single" w:sz="4" w:space="0" w:color="auto"/>
              <w:left w:val="single" w:sz="4" w:space="0" w:color="auto"/>
              <w:bottom w:val="single" w:sz="4" w:space="0" w:color="auto"/>
              <w:right w:val="single" w:sz="4" w:space="0" w:color="auto"/>
            </w:tcBorders>
          </w:tcPr>
          <w:p w14:paraId="7A401CEF" w14:textId="6368040B"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79</w:t>
            </w:r>
          </w:p>
        </w:tc>
        <w:tc>
          <w:tcPr>
            <w:tcW w:w="964" w:type="dxa"/>
            <w:tcBorders>
              <w:top w:val="single" w:sz="4" w:space="0" w:color="auto"/>
              <w:left w:val="single" w:sz="4" w:space="0" w:color="auto"/>
              <w:bottom w:val="single" w:sz="4" w:space="0" w:color="auto"/>
              <w:right w:val="single" w:sz="4" w:space="0" w:color="auto"/>
            </w:tcBorders>
          </w:tcPr>
          <w:p w14:paraId="08A30918" w14:textId="3F4574B4"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статья 23</w:t>
            </w:r>
          </w:p>
        </w:tc>
        <w:tc>
          <w:tcPr>
            <w:tcW w:w="3152" w:type="dxa"/>
            <w:tcBorders>
              <w:top w:val="single" w:sz="4" w:space="0" w:color="auto"/>
              <w:left w:val="single" w:sz="4" w:space="0" w:color="auto"/>
              <w:bottom w:val="single" w:sz="4" w:space="0" w:color="auto"/>
              <w:right w:val="single" w:sz="4" w:space="0" w:color="auto"/>
            </w:tcBorders>
          </w:tcPr>
          <w:p w14:paraId="18C46CEB" w14:textId="77777777"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Статья 23. Компетенция уполномоченного органа</w:t>
            </w:r>
          </w:p>
          <w:p w14:paraId="4293366F" w14:textId="77777777"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Уполномоченный орган:</w:t>
            </w:r>
          </w:p>
          <w:p w14:paraId="249C099B" w14:textId="77777777"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15-1) отсутствует</w:t>
            </w:r>
          </w:p>
          <w:p w14:paraId="11294B84" w14:textId="77777777"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15-2) отсутствует</w:t>
            </w:r>
          </w:p>
          <w:p w14:paraId="71A09264" w14:textId="7842B003"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15-3) отсутствует</w:t>
            </w:r>
          </w:p>
        </w:tc>
        <w:tc>
          <w:tcPr>
            <w:tcW w:w="3686" w:type="dxa"/>
            <w:tcBorders>
              <w:top w:val="single" w:sz="4" w:space="0" w:color="auto"/>
              <w:left w:val="single" w:sz="4" w:space="0" w:color="auto"/>
              <w:bottom w:val="single" w:sz="4" w:space="0" w:color="auto"/>
              <w:right w:val="single" w:sz="4" w:space="0" w:color="auto"/>
            </w:tcBorders>
          </w:tcPr>
          <w:p w14:paraId="3167519C" w14:textId="77777777"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Статья 23. Компетенция уполномоченного органа</w:t>
            </w:r>
          </w:p>
          <w:p w14:paraId="63B2A483" w14:textId="77777777"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Уполномоченный орган:</w:t>
            </w:r>
          </w:p>
          <w:p w14:paraId="575E236F" w14:textId="2E0E5508" w:rsidR="009D0571" w:rsidRPr="00A26CDA" w:rsidRDefault="009D0571" w:rsidP="00D55C67">
            <w:pPr>
              <w:ind w:firstLine="346"/>
              <w:jc w:val="both"/>
              <w:rPr>
                <w:rFonts w:ascii="Times New Roman" w:eastAsia="Times New Roman" w:hAnsi="Times New Roman" w:cs="Times New Roman"/>
                <w:b/>
                <w:sz w:val="20"/>
                <w:szCs w:val="20"/>
              </w:rPr>
            </w:pPr>
            <w:bookmarkStart w:id="126" w:name="_Hlk161044168"/>
            <w:bookmarkStart w:id="127" w:name="_Hlk164672301"/>
            <w:r w:rsidRPr="00A26CDA">
              <w:rPr>
                <w:rFonts w:ascii="Times New Roman" w:eastAsia="Times New Roman" w:hAnsi="Times New Roman" w:cs="Times New Roman"/>
                <w:b/>
                <w:sz w:val="20"/>
                <w:szCs w:val="20"/>
              </w:rPr>
              <w:t>15-1) ведет государственный электронный реестр уведомлений юридических консультантов, в соответствии с Законом Республики Казахстан «О разрешениях и уведомлениях»;</w:t>
            </w:r>
          </w:p>
          <w:p w14:paraId="51823E1A" w14:textId="482A1BDB" w:rsidR="009D0571" w:rsidRPr="00A26CDA" w:rsidRDefault="009D0571" w:rsidP="00D55C67">
            <w:pPr>
              <w:ind w:firstLine="346"/>
              <w:jc w:val="both"/>
              <w:rPr>
                <w:rFonts w:ascii="Times New Roman" w:eastAsia="Times New Roman" w:hAnsi="Times New Roman" w:cs="Times New Roman"/>
                <w:b/>
                <w:sz w:val="20"/>
                <w:szCs w:val="20"/>
              </w:rPr>
            </w:pPr>
            <w:bookmarkStart w:id="128" w:name="_Hlk161044226"/>
            <w:bookmarkEnd w:id="126"/>
            <w:r w:rsidRPr="00A26CDA">
              <w:rPr>
                <w:rFonts w:ascii="Times New Roman" w:eastAsia="Times New Roman" w:hAnsi="Times New Roman" w:cs="Times New Roman"/>
                <w:b/>
                <w:sz w:val="20"/>
                <w:szCs w:val="20"/>
              </w:rPr>
              <w:t>15-2) осуществляет прием уведомлений от юридических консультантов, в соответствии с Законом Республики Казахстан «О разрешениях и уведомлениях»;</w:t>
            </w:r>
          </w:p>
          <w:p w14:paraId="381CFAC4" w14:textId="3B5034BD" w:rsidR="009D0571" w:rsidRPr="00A26CDA" w:rsidRDefault="009D0571" w:rsidP="00D55C67">
            <w:pPr>
              <w:ind w:firstLine="346"/>
              <w:jc w:val="both"/>
              <w:rPr>
                <w:rFonts w:ascii="Times New Roman" w:eastAsia="Times New Roman" w:hAnsi="Times New Roman" w:cs="Times New Roman"/>
                <w:b/>
                <w:sz w:val="20"/>
                <w:szCs w:val="20"/>
              </w:rPr>
            </w:pPr>
            <w:bookmarkStart w:id="129" w:name="_Hlk161044261"/>
            <w:bookmarkEnd w:id="128"/>
            <w:r w:rsidRPr="00A26CDA">
              <w:rPr>
                <w:rFonts w:ascii="Times New Roman" w:eastAsia="Times New Roman" w:hAnsi="Times New Roman" w:cs="Times New Roman"/>
                <w:b/>
                <w:sz w:val="20"/>
                <w:szCs w:val="20"/>
              </w:rPr>
              <w:t>15-3)</w:t>
            </w:r>
            <w:r w:rsidRPr="00A26CDA">
              <w:rPr>
                <w:rFonts w:ascii="Times New Roman" w:hAnsi="Times New Roman" w:cs="Times New Roman"/>
                <w:sz w:val="20"/>
                <w:szCs w:val="20"/>
              </w:rPr>
              <w:t xml:space="preserve"> </w:t>
            </w:r>
            <w:r w:rsidRPr="00A26CDA">
              <w:rPr>
                <w:rFonts w:ascii="Times New Roman" w:eastAsia="Times New Roman" w:hAnsi="Times New Roman" w:cs="Times New Roman"/>
                <w:b/>
                <w:sz w:val="20"/>
                <w:szCs w:val="20"/>
              </w:rPr>
              <w:t>осуществляет государственный контроль за соблюдением лицами предусмотренными подпунктами 1), 2) (за исключением частных судебных исполнителей), 3) статьи 20 настоящего Закона, законодательства Республики Казахстан о противодействии легализации (отмыванию) доходов, полученных преступным путем, и финансированию терроризма в форме внеплановой проверки, профилактического контроля с посещением субъекта (объекта) контроля в соответствии Предпринимательским кодексом Республики Казахстан;</w:t>
            </w:r>
            <w:r w:rsidRPr="00A26CDA">
              <w:rPr>
                <w:rFonts w:ascii="Times New Roman" w:hAnsi="Times New Roman" w:cs="Times New Roman"/>
                <w:sz w:val="20"/>
                <w:szCs w:val="20"/>
              </w:rPr>
              <w:t xml:space="preserve"> </w:t>
            </w:r>
            <w:bookmarkEnd w:id="127"/>
            <w:bookmarkEnd w:id="129"/>
          </w:p>
        </w:tc>
        <w:tc>
          <w:tcPr>
            <w:tcW w:w="3969" w:type="dxa"/>
            <w:tcBorders>
              <w:top w:val="single" w:sz="4" w:space="0" w:color="auto"/>
              <w:left w:val="single" w:sz="4" w:space="0" w:color="auto"/>
              <w:bottom w:val="single" w:sz="4" w:space="0" w:color="auto"/>
              <w:right w:val="single" w:sz="4" w:space="0" w:color="auto"/>
            </w:tcBorders>
          </w:tcPr>
          <w:p w14:paraId="57531EE3" w14:textId="06204130" w:rsidR="009D0571" w:rsidRPr="00A26CDA" w:rsidRDefault="009D0571" w:rsidP="00D55C67">
            <w:pPr>
              <w:ind w:firstLine="346"/>
              <w:jc w:val="both"/>
              <w:rPr>
                <w:rFonts w:ascii="Times New Roman" w:eastAsia="Calibri" w:hAnsi="Times New Roman" w:cs="Times New Roman"/>
                <w:bCs/>
                <w:iCs/>
                <w:sz w:val="20"/>
                <w:szCs w:val="20"/>
              </w:rPr>
            </w:pPr>
            <w:r w:rsidRPr="00A26CDA">
              <w:rPr>
                <w:rFonts w:ascii="Times New Roman" w:eastAsia="Calibri" w:hAnsi="Times New Roman" w:cs="Times New Roman"/>
                <w:bCs/>
                <w:iCs/>
                <w:sz w:val="20"/>
                <w:szCs w:val="20"/>
              </w:rPr>
              <w:t>Основания предусмотрены в позиции 19 настоящей таблицы.</w:t>
            </w:r>
          </w:p>
          <w:p w14:paraId="2AD4C907" w14:textId="77777777" w:rsidR="009D0571" w:rsidRPr="00A26CDA" w:rsidRDefault="009D0571" w:rsidP="00D55C67">
            <w:pPr>
              <w:ind w:firstLine="346"/>
              <w:jc w:val="both"/>
              <w:rPr>
                <w:rFonts w:ascii="Times New Roman" w:eastAsia="Calibri" w:hAnsi="Times New Roman" w:cs="Times New Roman"/>
                <w:bCs/>
                <w:iCs/>
                <w:sz w:val="20"/>
                <w:szCs w:val="20"/>
              </w:rPr>
            </w:pPr>
            <w:r w:rsidRPr="00A26CDA">
              <w:rPr>
                <w:rFonts w:ascii="Times New Roman" w:eastAsia="Calibri" w:hAnsi="Times New Roman" w:cs="Times New Roman"/>
                <w:bCs/>
                <w:iCs/>
                <w:sz w:val="20"/>
                <w:szCs w:val="20"/>
              </w:rPr>
              <w:t>Контроль за соблюдением СФМ законодательства в сфере ПОД/ФТ осуществляется соответствующими государственными органами по их компетенции (ст.14 Закона о ПОД/ФТ). Все УНФПП, кроме адвокатов, охвачены надзором.</w:t>
            </w:r>
          </w:p>
          <w:p w14:paraId="4030CDDC" w14:textId="77777777" w:rsidR="009D0571" w:rsidRPr="00A26CDA" w:rsidRDefault="009D0571" w:rsidP="00D55C67">
            <w:pPr>
              <w:ind w:firstLine="346"/>
              <w:jc w:val="both"/>
              <w:rPr>
                <w:rFonts w:ascii="Times New Roman" w:eastAsia="Calibri" w:hAnsi="Times New Roman" w:cs="Times New Roman"/>
                <w:bCs/>
                <w:iCs/>
                <w:sz w:val="20"/>
                <w:szCs w:val="20"/>
              </w:rPr>
            </w:pPr>
            <w:r w:rsidRPr="00A26CDA">
              <w:rPr>
                <w:rFonts w:ascii="Times New Roman" w:eastAsia="Calibri" w:hAnsi="Times New Roman" w:cs="Times New Roman"/>
                <w:bCs/>
                <w:iCs/>
                <w:sz w:val="20"/>
                <w:szCs w:val="20"/>
              </w:rPr>
              <w:t xml:space="preserve">Не определен орган, осуществляющий государственный контроль (мониторинг) за соблюдением законодательства в сфере ПОД/ФТ для адвокатов. </w:t>
            </w:r>
          </w:p>
          <w:p w14:paraId="2B56533B" w14:textId="77777777" w:rsidR="009D0571" w:rsidRPr="00A26CDA" w:rsidRDefault="009D0571" w:rsidP="00D55C67">
            <w:pPr>
              <w:ind w:firstLine="346"/>
              <w:jc w:val="both"/>
              <w:rPr>
                <w:rFonts w:ascii="Times New Roman" w:eastAsia="Calibri" w:hAnsi="Times New Roman" w:cs="Times New Roman"/>
                <w:bCs/>
                <w:iCs/>
                <w:sz w:val="20"/>
                <w:szCs w:val="20"/>
              </w:rPr>
            </w:pPr>
            <w:r w:rsidRPr="00A26CDA">
              <w:rPr>
                <w:rFonts w:ascii="Times New Roman" w:eastAsia="Calibri" w:hAnsi="Times New Roman" w:cs="Times New Roman"/>
                <w:bCs/>
                <w:iCs/>
                <w:sz w:val="20"/>
                <w:szCs w:val="20"/>
              </w:rPr>
              <w:t>Предлагаем определить МЮ гос.регулятором.</w:t>
            </w:r>
          </w:p>
          <w:p w14:paraId="4ACD1588" w14:textId="77777777" w:rsidR="009D0571" w:rsidRPr="00A26CDA" w:rsidRDefault="009D0571" w:rsidP="00D55C67">
            <w:pPr>
              <w:ind w:firstLine="346"/>
              <w:jc w:val="both"/>
              <w:rPr>
                <w:rFonts w:ascii="Times New Roman" w:eastAsia="Calibri" w:hAnsi="Times New Roman" w:cs="Times New Roman"/>
                <w:bCs/>
                <w:iCs/>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029F7FC" w14:textId="56DB5BD2" w:rsidR="009D0571" w:rsidRPr="00A26CDA" w:rsidRDefault="003C2851" w:rsidP="00D55C67">
            <w:pPr>
              <w:ind w:firstLine="346"/>
              <w:jc w:val="both"/>
              <w:rPr>
                <w:rFonts w:ascii="Times New Roman" w:eastAsia="Calibri" w:hAnsi="Times New Roman" w:cs="Times New Roman"/>
                <w:bCs/>
                <w:iCs/>
                <w:sz w:val="20"/>
                <w:szCs w:val="20"/>
              </w:rPr>
            </w:pPr>
            <w:r>
              <w:rPr>
                <w:rFonts w:ascii="Times New Roman" w:eastAsia="Calibri" w:hAnsi="Times New Roman" w:cs="Times New Roman"/>
                <w:bCs/>
                <w:iCs/>
                <w:sz w:val="20"/>
                <w:szCs w:val="20"/>
              </w:rPr>
              <w:t>-</w:t>
            </w:r>
          </w:p>
        </w:tc>
      </w:tr>
      <w:tr w:rsidR="009D0571" w:rsidRPr="00A26CDA" w14:paraId="51373B74" w14:textId="751B6918" w:rsidTr="009D0571">
        <w:tc>
          <w:tcPr>
            <w:tcW w:w="562" w:type="dxa"/>
            <w:tcBorders>
              <w:top w:val="single" w:sz="4" w:space="0" w:color="auto"/>
              <w:left w:val="single" w:sz="4" w:space="0" w:color="auto"/>
              <w:bottom w:val="single" w:sz="4" w:space="0" w:color="auto"/>
              <w:right w:val="single" w:sz="4" w:space="0" w:color="auto"/>
            </w:tcBorders>
          </w:tcPr>
          <w:p w14:paraId="183D0B8C" w14:textId="078C505E"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80</w:t>
            </w:r>
          </w:p>
        </w:tc>
        <w:tc>
          <w:tcPr>
            <w:tcW w:w="964" w:type="dxa"/>
            <w:tcBorders>
              <w:top w:val="single" w:sz="4" w:space="0" w:color="auto"/>
              <w:left w:val="single" w:sz="4" w:space="0" w:color="auto"/>
              <w:bottom w:val="single" w:sz="4" w:space="0" w:color="auto"/>
              <w:right w:val="single" w:sz="4" w:space="0" w:color="auto"/>
            </w:tcBorders>
          </w:tcPr>
          <w:p w14:paraId="78F0AA09" w14:textId="2F2CDD09"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подпункт 15) пункта 4 статьи 76</w:t>
            </w:r>
          </w:p>
        </w:tc>
        <w:tc>
          <w:tcPr>
            <w:tcW w:w="3152" w:type="dxa"/>
            <w:tcBorders>
              <w:top w:val="single" w:sz="4" w:space="0" w:color="auto"/>
              <w:left w:val="single" w:sz="4" w:space="0" w:color="auto"/>
              <w:bottom w:val="single" w:sz="4" w:space="0" w:color="auto"/>
              <w:right w:val="single" w:sz="4" w:space="0" w:color="auto"/>
            </w:tcBorders>
          </w:tcPr>
          <w:p w14:paraId="19F50A79" w14:textId="77777777"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Статья 76. Права и обязанности юридического консультанта</w:t>
            </w:r>
          </w:p>
          <w:p w14:paraId="689F77A8" w14:textId="77777777" w:rsidR="009D0571" w:rsidRPr="00A26CDA" w:rsidRDefault="009D0571" w:rsidP="00D55C67">
            <w:pPr>
              <w:ind w:firstLine="346"/>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4. Юридический консультант обязан:</w:t>
            </w:r>
          </w:p>
          <w:p w14:paraId="48BE4E9C" w14:textId="62F968A3" w:rsidR="009D0571" w:rsidRPr="00A26CDA" w:rsidRDefault="009D0571" w:rsidP="00D55C67">
            <w:pPr>
              <w:ind w:firstLine="346"/>
              <w:jc w:val="center"/>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w:t>
            </w:r>
          </w:p>
          <w:p w14:paraId="43B8139B" w14:textId="47DA83B3"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 xml:space="preserve">15) отсутствует </w:t>
            </w:r>
          </w:p>
        </w:tc>
        <w:tc>
          <w:tcPr>
            <w:tcW w:w="3686" w:type="dxa"/>
            <w:tcBorders>
              <w:top w:val="single" w:sz="4" w:space="0" w:color="auto"/>
              <w:left w:val="single" w:sz="4" w:space="0" w:color="auto"/>
              <w:bottom w:val="single" w:sz="4" w:space="0" w:color="auto"/>
              <w:right w:val="single" w:sz="4" w:space="0" w:color="auto"/>
            </w:tcBorders>
          </w:tcPr>
          <w:p w14:paraId="24FB3961" w14:textId="77777777"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Статья 76. Права и обязанности юридического консультанта</w:t>
            </w:r>
          </w:p>
          <w:p w14:paraId="54D4FF6D" w14:textId="77777777" w:rsidR="009D0571" w:rsidRPr="00A26CDA" w:rsidRDefault="009D0571" w:rsidP="00D55C67">
            <w:pPr>
              <w:ind w:firstLine="346"/>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4. Юридический консультант обязан:</w:t>
            </w:r>
          </w:p>
          <w:p w14:paraId="0A57D37D" w14:textId="74280AEE" w:rsidR="009D0571" w:rsidRPr="00A26CDA" w:rsidRDefault="009D0571" w:rsidP="00D55C67">
            <w:pPr>
              <w:ind w:firstLine="346"/>
              <w:jc w:val="center"/>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w:t>
            </w:r>
          </w:p>
          <w:p w14:paraId="07D4F05D" w14:textId="62333691" w:rsidR="009D0571" w:rsidRPr="00A26CDA" w:rsidRDefault="009D0571" w:rsidP="00D55C67">
            <w:pPr>
              <w:ind w:firstLine="346"/>
              <w:jc w:val="both"/>
              <w:rPr>
                <w:rFonts w:ascii="Times New Roman" w:eastAsia="Times New Roman" w:hAnsi="Times New Roman" w:cs="Times New Roman"/>
                <w:b/>
                <w:sz w:val="20"/>
                <w:szCs w:val="20"/>
              </w:rPr>
            </w:pPr>
            <w:bookmarkStart w:id="130" w:name="_Hlk161044401"/>
            <w:r w:rsidRPr="00A26CDA">
              <w:rPr>
                <w:rFonts w:ascii="Times New Roman" w:eastAsia="Times New Roman" w:hAnsi="Times New Roman" w:cs="Times New Roman"/>
                <w:b/>
                <w:sz w:val="20"/>
                <w:szCs w:val="20"/>
              </w:rPr>
              <w:t xml:space="preserve">15) направить уведомление о начале или прекращении деятельности в уполномоченный </w:t>
            </w:r>
            <w:r w:rsidRPr="00A26CDA">
              <w:rPr>
                <w:rFonts w:ascii="Times New Roman" w:eastAsia="Times New Roman" w:hAnsi="Times New Roman" w:cs="Times New Roman"/>
                <w:b/>
                <w:sz w:val="20"/>
                <w:szCs w:val="20"/>
              </w:rPr>
              <w:lastRenderedPageBreak/>
              <w:t xml:space="preserve">орган в порядке, установленном Законом Республики Казахстан «О разрешениях и уведомлениях», в случаях, предусмотренных подпунктом 7) пунктом 1 статьи 3 Закона </w:t>
            </w:r>
            <w:r w:rsidRPr="00A26CDA">
              <w:rPr>
                <w:rFonts w:ascii="Times New Roman" w:hAnsi="Times New Roman" w:cs="Times New Roman"/>
                <w:b/>
                <w:sz w:val="20"/>
                <w:szCs w:val="20"/>
              </w:rPr>
              <w:t>Республики Казахстан «О противодействии легализации (отмыванию) доходов, полученных преступным путем, и финансированию терроризма»</w:t>
            </w:r>
            <w:r w:rsidRPr="00A26CDA">
              <w:rPr>
                <w:rFonts w:ascii="Times New Roman" w:eastAsia="Times New Roman" w:hAnsi="Times New Roman" w:cs="Times New Roman"/>
                <w:b/>
                <w:sz w:val="20"/>
                <w:szCs w:val="20"/>
              </w:rPr>
              <w:t>.</w:t>
            </w:r>
            <w:bookmarkEnd w:id="130"/>
          </w:p>
        </w:tc>
        <w:tc>
          <w:tcPr>
            <w:tcW w:w="3969" w:type="dxa"/>
            <w:tcBorders>
              <w:top w:val="single" w:sz="4" w:space="0" w:color="auto"/>
              <w:left w:val="single" w:sz="4" w:space="0" w:color="auto"/>
              <w:bottom w:val="single" w:sz="4" w:space="0" w:color="auto"/>
              <w:right w:val="single" w:sz="4" w:space="0" w:color="auto"/>
            </w:tcBorders>
          </w:tcPr>
          <w:p w14:paraId="048F4149" w14:textId="36AF9D4F" w:rsidR="009D0571" w:rsidRPr="00A26CDA" w:rsidRDefault="009D0571" w:rsidP="00D55C67">
            <w:pPr>
              <w:jc w:val="both"/>
              <w:rPr>
                <w:rFonts w:ascii="Times New Roman" w:eastAsia="Calibri" w:hAnsi="Times New Roman" w:cs="Times New Roman"/>
                <w:bCs/>
                <w:iCs/>
                <w:sz w:val="20"/>
                <w:szCs w:val="20"/>
              </w:rPr>
            </w:pPr>
            <w:r w:rsidRPr="00A26CDA">
              <w:rPr>
                <w:rFonts w:ascii="Times New Roman" w:eastAsia="Calibri" w:hAnsi="Times New Roman" w:cs="Times New Roman"/>
                <w:bCs/>
                <w:iCs/>
                <w:sz w:val="20"/>
                <w:szCs w:val="20"/>
              </w:rPr>
              <w:lastRenderedPageBreak/>
              <w:t>Основания предусмотрены в позиции 17 настоящей таблицы.</w:t>
            </w:r>
          </w:p>
          <w:p w14:paraId="0F15C51A" w14:textId="06C83AA1" w:rsidR="009D0571" w:rsidRPr="00A26CDA" w:rsidRDefault="009D0571" w:rsidP="00D55C67">
            <w:pPr>
              <w:ind w:firstLine="346"/>
              <w:jc w:val="both"/>
              <w:rPr>
                <w:rFonts w:ascii="Times New Roman" w:eastAsia="Calibri" w:hAnsi="Times New Roman" w:cs="Times New Roman"/>
                <w:bCs/>
                <w:iCs/>
                <w:sz w:val="20"/>
                <w:szCs w:val="20"/>
              </w:rPr>
            </w:pPr>
            <w:r w:rsidRPr="00A26CDA">
              <w:rPr>
                <w:rFonts w:ascii="Times New Roman" w:eastAsia="Calibri" w:hAnsi="Times New Roman" w:cs="Times New Roman"/>
                <w:bCs/>
                <w:iCs/>
                <w:sz w:val="20"/>
                <w:szCs w:val="20"/>
              </w:rPr>
              <w:t>Обязанность по направлению в настоящее время предусмотрена в Законе о ПОД ФТ, в связи с этим предлагаем предусмотреть ее в профильном Законе юристов.</w:t>
            </w:r>
          </w:p>
        </w:tc>
        <w:tc>
          <w:tcPr>
            <w:tcW w:w="3260" w:type="dxa"/>
            <w:tcBorders>
              <w:top w:val="single" w:sz="4" w:space="0" w:color="auto"/>
              <w:left w:val="single" w:sz="4" w:space="0" w:color="auto"/>
              <w:bottom w:val="single" w:sz="4" w:space="0" w:color="auto"/>
              <w:right w:val="single" w:sz="4" w:space="0" w:color="auto"/>
            </w:tcBorders>
          </w:tcPr>
          <w:p w14:paraId="379BA2CC" w14:textId="385E6540" w:rsidR="009D0571" w:rsidRPr="00A26CDA" w:rsidRDefault="003C2851" w:rsidP="00D55C67">
            <w:pPr>
              <w:jc w:val="both"/>
              <w:rPr>
                <w:rFonts w:ascii="Times New Roman" w:eastAsia="Calibri" w:hAnsi="Times New Roman" w:cs="Times New Roman"/>
                <w:bCs/>
                <w:iCs/>
                <w:sz w:val="20"/>
                <w:szCs w:val="20"/>
              </w:rPr>
            </w:pPr>
            <w:r>
              <w:rPr>
                <w:rFonts w:ascii="Times New Roman" w:eastAsia="Calibri" w:hAnsi="Times New Roman" w:cs="Times New Roman"/>
                <w:bCs/>
                <w:iCs/>
                <w:sz w:val="20"/>
                <w:szCs w:val="20"/>
              </w:rPr>
              <w:t>-</w:t>
            </w:r>
          </w:p>
        </w:tc>
      </w:tr>
      <w:tr w:rsidR="009D0571" w:rsidRPr="00A26CDA" w14:paraId="7EF48859" w14:textId="68C1474C" w:rsidTr="009D0571">
        <w:tc>
          <w:tcPr>
            <w:tcW w:w="12333" w:type="dxa"/>
            <w:gridSpan w:val="5"/>
            <w:tcBorders>
              <w:top w:val="single" w:sz="4" w:space="0" w:color="auto"/>
              <w:left w:val="single" w:sz="4" w:space="0" w:color="auto"/>
              <w:bottom w:val="single" w:sz="4" w:space="0" w:color="auto"/>
              <w:right w:val="single" w:sz="4" w:space="0" w:color="auto"/>
            </w:tcBorders>
          </w:tcPr>
          <w:p w14:paraId="47861C32" w14:textId="03E64B0D" w:rsidR="009D0571" w:rsidRPr="00A26CDA" w:rsidRDefault="009D0571" w:rsidP="00D55C67">
            <w:pPr>
              <w:jc w:val="center"/>
              <w:rPr>
                <w:rFonts w:ascii="Times New Roman" w:hAnsi="Times New Roman" w:cs="Times New Roman"/>
                <w:b/>
                <w:sz w:val="20"/>
                <w:szCs w:val="20"/>
              </w:rPr>
            </w:pPr>
            <w:r w:rsidRPr="00A26CDA">
              <w:rPr>
                <w:rFonts w:ascii="Times New Roman" w:eastAsia="Calibri" w:hAnsi="Times New Roman" w:cs="Times New Roman"/>
                <w:b/>
                <w:iCs/>
                <w:sz w:val="20"/>
                <w:szCs w:val="20"/>
              </w:rPr>
              <w:t>Закон Республики Казахстан «</w:t>
            </w:r>
            <w:bookmarkStart w:id="131" w:name="_Hlk161066636"/>
            <w:r w:rsidRPr="00A26CDA">
              <w:rPr>
                <w:rFonts w:ascii="Times New Roman" w:eastAsia="Calibri" w:hAnsi="Times New Roman" w:cs="Times New Roman"/>
                <w:b/>
                <w:iCs/>
                <w:sz w:val="20"/>
                <w:szCs w:val="20"/>
              </w:rPr>
              <w:t>О бухгалтерском учете и финансовой отчетности</w:t>
            </w:r>
            <w:bookmarkEnd w:id="131"/>
            <w:r w:rsidRPr="00A26CDA">
              <w:rPr>
                <w:rFonts w:ascii="Times New Roman" w:eastAsia="Calibri" w:hAnsi="Times New Roman" w:cs="Times New Roman"/>
                <w:b/>
                <w:iCs/>
                <w:sz w:val="20"/>
                <w:szCs w:val="20"/>
              </w:rPr>
              <w:t>»</w:t>
            </w:r>
          </w:p>
        </w:tc>
        <w:tc>
          <w:tcPr>
            <w:tcW w:w="3260" w:type="dxa"/>
            <w:tcBorders>
              <w:top w:val="single" w:sz="4" w:space="0" w:color="auto"/>
              <w:left w:val="single" w:sz="4" w:space="0" w:color="auto"/>
              <w:bottom w:val="single" w:sz="4" w:space="0" w:color="auto"/>
              <w:right w:val="single" w:sz="4" w:space="0" w:color="auto"/>
            </w:tcBorders>
          </w:tcPr>
          <w:p w14:paraId="59D90A9F" w14:textId="77777777" w:rsidR="009D0571" w:rsidRPr="00A26CDA" w:rsidRDefault="009D0571" w:rsidP="00D55C67">
            <w:pPr>
              <w:jc w:val="center"/>
              <w:rPr>
                <w:rFonts w:ascii="Times New Roman" w:eastAsia="Calibri" w:hAnsi="Times New Roman" w:cs="Times New Roman"/>
                <w:b/>
                <w:iCs/>
                <w:sz w:val="20"/>
                <w:szCs w:val="20"/>
              </w:rPr>
            </w:pPr>
          </w:p>
        </w:tc>
      </w:tr>
      <w:tr w:rsidR="009D0571" w:rsidRPr="00A26CDA" w14:paraId="210FF509" w14:textId="767951B2" w:rsidTr="009D0571">
        <w:tc>
          <w:tcPr>
            <w:tcW w:w="562" w:type="dxa"/>
            <w:tcBorders>
              <w:top w:val="single" w:sz="4" w:space="0" w:color="auto"/>
              <w:left w:val="single" w:sz="4" w:space="0" w:color="auto"/>
              <w:bottom w:val="single" w:sz="4" w:space="0" w:color="auto"/>
              <w:right w:val="single" w:sz="4" w:space="0" w:color="auto"/>
            </w:tcBorders>
          </w:tcPr>
          <w:p w14:paraId="1A67A85B" w14:textId="2DF04C9F"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81</w:t>
            </w:r>
          </w:p>
        </w:tc>
        <w:tc>
          <w:tcPr>
            <w:tcW w:w="964" w:type="dxa"/>
            <w:tcBorders>
              <w:top w:val="single" w:sz="4" w:space="0" w:color="auto"/>
              <w:left w:val="single" w:sz="4" w:space="0" w:color="auto"/>
              <w:bottom w:val="single" w:sz="4" w:space="0" w:color="auto"/>
              <w:right w:val="single" w:sz="4" w:space="0" w:color="auto"/>
            </w:tcBorders>
          </w:tcPr>
          <w:p w14:paraId="15B26043" w14:textId="1C3A468B"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подпункт 14) статьи 1</w:t>
            </w:r>
          </w:p>
        </w:tc>
        <w:tc>
          <w:tcPr>
            <w:tcW w:w="3152" w:type="dxa"/>
            <w:tcBorders>
              <w:top w:val="single" w:sz="4" w:space="0" w:color="auto"/>
              <w:left w:val="single" w:sz="4" w:space="0" w:color="auto"/>
              <w:bottom w:val="single" w:sz="4" w:space="0" w:color="auto"/>
              <w:right w:val="single" w:sz="4" w:space="0" w:color="auto"/>
            </w:tcBorders>
          </w:tcPr>
          <w:p w14:paraId="77EB86AD" w14:textId="77777777"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Статья 1. Основные понятия, используемые в настоящем Законе</w:t>
            </w:r>
          </w:p>
          <w:p w14:paraId="219A9309" w14:textId="77777777" w:rsidR="009D0571" w:rsidRPr="00A26CDA" w:rsidRDefault="009D0571" w:rsidP="00D55C67">
            <w:pPr>
              <w:ind w:firstLine="346"/>
              <w:jc w:val="both"/>
              <w:rPr>
                <w:rFonts w:ascii="Times New Roman" w:eastAsia="Times New Roman" w:hAnsi="Times New Roman" w:cs="Times New Roman"/>
                <w:b/>
                <w:sz w:val="20"/>
                <w:szCs w:val="20"/>
              </w:rPr>
            </w:pPr>
          </w:p>
          <w:p w14:paraId="42078CC6" w14:textId="77777777"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 xml:space="preserve">      Для целей настоящего Закона используются следующие основные понятия:</w:t>
            </w:r>
          </w:p>
          <w:p w14:paraId="36B04CDD" w14:textId="6C9196B5" w:rsidR="009D0571" w:rsidRPr="00A26CDA" w:rsidRDefault="009D0571" w:rsidP="00D55C67">
            <w:pPr>
              <w:ind w:firstLine="346"/>
              <w:jc w:val="center"/>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w:t>
            </w:r>
          </w:p>
          <w:p w14:paraId="77239C77" w14:textId="24819852" w:rsidR="009D0571" w:rsidRPr="00A26CDA" w:rsidRDefault="009D0571" w:rsidP="00D55C67">
            <w:pPr>
              <w:ind w:firstLine="327"/>
              <w:jc w:val="both"/>
              <w:rPr>
                <w:rFonts w:ascii="Times New Roman" w:hAnsi="Times New Roman" w:cs="Times New Roman"/>
                <w:sz w:val="20"/>
                <w:szCs w:val="20"/>
              </w:rPr>
            </w:pPr>
            <w:r w:rsidRPr="00A26CDA">
              <w:rPr>
                <w:rFonts w:ascii="Times New Roman" w:eastAsia="Times New Roman" w:hAnsi="Times New Roman" w:cs="Times New Roman"/>
                <w:sz w:val="20"/>
                <w:szCs w:val="20"/>
              </w:rPr>
              <w:t>14) уполномоченный орган - центральный государственный орган, осуществляющий регулирование деятельности в сфере бухгалтерского учета и финансовой отчетности.</w:t>
            </w:r>
          </w:p>
        </w:tc>
        <w:tc>
          <w:tcPr>
            <w:tcW w:w="3686" w:type="dxa"/>
            <w:tcBorders>
              <w:top w:val="single" w:sz="4" w:space="0" w:color="auto"/>
              <w:left w:val="single" w:sz="4" w:space="0" w:color="auto"/>
              <w:bottom w:val="single" w:sz="4" w:space="0" w:color="auto"/>
              <w:right w:val="single" w:sz="4" w:space="0" w:color="auto"/>
            </w:tcBorders>
          </w:tcPr>
          <w:p w14:paraId="1ABD5A0F" w14:textId="77777777"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Статья 1. Основные понятия, используемые в настоящем Законе</w:t>
            </w:r>
          </w:p>
          <w:p w14:paraId="6D34A3E0" w14:textId="77777777" w:rsidR="009D0571" w:rsidRPr="00A26CDA" w:rsidRDefault="009D0571" w:rsidP="00D55C67">
            <w:pPr>
              <w:ind w:firstLine="346"/>
              <w:jc w:val="both"/>
              <w:rPr>
                <w:rFonts w:ascii="Times New Roman" w:eastAsia="Times New Roman" w:hAnsi="Times New Roman" w:cs="Times New Roman"/>
                <w:b/>
                <w:sz w:val="20"/>
                <w:szCs w:val="20"/>
              </w:rPr>
            </w:pPr>
          </w:p>
          <w:p w14:paraId="177FAB95" w14:textId="77777777"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 xml:space="preserve">      Для целей настоящего Закона используются следующие основные понятия:</w:t>
            </w:r>
          </w:p>
          <w:p w14:paraId="17E6397D" w14:textId="10F5B722" w:rsidR="009D0571" w:rsidRPr="00A26CDA" w:rsidRDefault="009D0571" w:rsidP="00D55C67">
            <w:pPr>
              <w:ind w:firstLine="346"/>
              <w:jc w:val="center"/>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w:t>
            </w:r>
          </w:p>
          <w:p w14:paraId="76383963" w14:textId="77777777" w:rsidR="009D0571" w:rsidRPr="00A26CDA" w:rsidRDefault="009D0571" w:rsidP="00D55C67">
            <w:pPr>
              <w:ind w:firstLine="488"/>
              <w:jc w:val="both"/>
              <w:rPr>
                <w:rFonts w:ascii="Times New Roman" w:eastAsia="Times New Roman" w:hAnsi="Times New Roman" w:cs="Times New Roman"/>
                <w:sz w:val="20"/>
                <w:szCs w:val="20"/>
              </w:rPr>
            </w:pPr>
            <w:bookmarkStart w:id="132" w:name="_Hlk161066797"/>
            <w:r w:rsidRPr="00A26CDA">
              <w:rPr>
                <w:rFonts w:ascii="Times New Roman" w:eastAsia="Times New Roman" w:hAnsi="Times New Roman" w:cs="Times New Roman"/>
                <w:sz w:val="20"/>
                <w:szCs w:val="20"/>
              </w:rPr>
              <w:t>14) уполномоченный орган - центральный государственный орган, осуществляющий регулирование деятельности в сфере бухгалтерского учета и финансовой отчетности.</w:t>
            </w:r>
          </w:p>
          <w:p w14:paraId="2C366EED" w14:textId="42B2AC15" w:rsidR="009D0571" w:rsidRPr="00A26CDA" w:rsidRDefault="009D0571" w:rsidP="00D55C67">
            <w:pPr>
              <w:ind w:firstLine="327"/>
              <w:jc w:val="both"/>
              <w:rPr>
                <w:rFonts w:ascii="Times New Roman" w:hAnsi="Times New Roman" w:cs="Times New Roman"/>
                <w:b/>
                <w:sz w:val="20"/>
                <w:szCs w:val="20"/>
              </w:rPr>
            </w:pPr>
            <w:bookmarkStart w:id="133" w:name="_Hlk164676654"/>
            <w:r w:rsidRPr="00A26CDA">
              <w:rPr>
                <w:rFonts w:ascii="Times New Roman" w:eastAsia="Times New Roman" w:hAnsi="Times New Roman" w:cs="Times New Roman"/>
                <w:b/>
                <w:sz w:val="20"/>
                <w:szCs w:val="20"/>
              </w:rPr>
              <w:t>Лица, указанные в подпунктах 6) и 8) настоящей статьи, обязаны направить уведомление о начале или прекращении деятельности в уполномоченный орган в порядке, установленном Законом Республики Казахстан «О разрешениях и уведомлениях».</w:t>
            </w:r>
            <w:bookmarkEnd w:id="132"/>
            <w:bookmarkEnd w:id="133"/>
          </w:p>
        </w:tc>
        <w:tc>
          <w:tcPr>
            <w:tcW w:w="3969" w:type="dxa"/>
            <w:tcBorders>
              <w:top w:val="single" w:sz="4" w:space="0" w:color="auto"/>
              <w:left w:val="single" w:sz="4" w:space="0" w:color="auto"/>
              <w:bottom w:val="single" w:sz="4" w:space="0" w:color="auto"/>
              <w:right w:val="single" w:sz="4" w:space="0" w:color="auto"/>
            </w:tcBorders>
          </w:tcPr>
          <w:p w14:paraId="3F4A50F1" w14:textId="70B507CC" w:rsidR="009D0571" w:rsidRPr="00A26CDA" w:rsidRDefault="009D0571" w:rsidP="00D55C67">
            <w:pPr>
              <w:jc w:val="both"/>
              <w:rPr>
                <w:rFonts w:ascii="Times New Roman" w:hAnsi="Times New Roman" w:cs="Times New Roman"/>
                <w:sz w:val="20"/>
                <w:szCs w:val="20"/>
              </w:rPr>
            </w:pPr>
            <w:r w:rsidRPr="00A26CDA">
              <w:rPr>
                <w:rFonts w:ascii="Times New Roman" w:eastAsia="Calibri" w:hAnsi="Times New Roman" w:cs="Times New Roman"/>
                <w:bCs/>
                <w:iCs/>
                <w:sz w:val="20"/>
                <w:szCs w:val="20"/>
              </w:rPr>
              <w:t>В целях ведения учета добросовестных предпринимателей предлагается рассмотреть вопрос введения в отношении бухгалтеров обязательство уведомительного порядка.</w:t>
            </w:r>
          </w:p>
        </w:tc>
        <w:tc>
          <w:tcPr>
            <w:tcW w:w="3260" w:type="dxa"/>
            <w:tcBorders>
              <w:top w:val="single" w:sz="4" w:space="0" w:color="auto"/>
              <w:left w:val="single" w:sz="4" w:space="0" w:color="auto"/>
              <w:bottom w:val="single" w:sz="4" w:space="0" w:color="auto"/>
              <w:right w:val="single" w:sz="4" w:space="0" w:color="auto"/>
            </w:tcBorders>
          </w:tcPr>
          <w:p w14:paraId="274014FF" w14:textId="185F198D" w:rsidR="009D0571" w:rsidRPr="00A26CDA" w:rsidRDefault="003C2851" w:rsidP="00D55C67">
            <w:pPr>
              <w:jc w:val="both"/>
              <w:rPr>
                <w:rFonts w:ascii="Times New Roman" w:eastAsia="Calibri" w:hAnsi="Times New Roman" w:cs="Times New Roman"/>
                <w:bCs/>
                <w:iCs/>
                <w:sz w:val="20"/>
                <w:szCs w:val="20"/>
              </w:rPr>
            </w:pPr>
            <w:r>
              <w:rPr>
                <w:rFonts w:ascii="Times New Roman" w:eastAsia="Calibri" w:hAnsi="Times New Roman" w:cs="Times New Roman"/>
                <w:bCs/>
                <w:iCs/>
                <w:sz w:val="20"/>
                <w:szCs w:val="20"/>
              </w:rPr>
              <w:t>-</w:t>
            </w:r>
          </w:p>
        </w:tc>
      </w:tr>
      <w:tr w:rsidR="009D0571" w:rsidRPr="00A26CDA" w14:paraId="632350F4" w14:textId="607253E0" w:rsidTr="009D0571">
        <w:tc>
          <w:tcPr>
            <w:tcW w:w="562" w:type="dxa"/>
            <w:tcBorders>
              <w:top w:val="single" w:sz="4" w:space="0" w:color="auto"/>
              <w:left w:val="single" w:sz="4" w:space="0" w:color="auto"/>
              <w:bottom w:val="single" w:sz="4" w:space="0" w:color="auto"/>
              <w:right w:val="single" w:sz="4" w:space="0" w:color="auto"/>
            </w:tcBorders>
          </w:tcPr>
          <w:p w14:paraId="5526DC59" w14:textId="1670D02E"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82</w:t>
            </w:r>
          </w:p>
        </w:tc>
        <w:tc>
          <w:tcPr>
            <w:tcW w:w="964" w:type="dxa"/>
            <w:tcBorders>
              <w:top w:val="single" w:sz="4" w:space="0" w:color="auto"/>
              <w:left w:val="single" w:sz="4" w:space="0" w:color="auto"/>
              <w:bottom w:val="single" w:sz="4" w:space="0" w:color="auto"/>
              <w:right w:val="single" w:sz="4" w:space="0" w:color="auto"/>
            </w:tcBorders>
          </w:tcPr>
          <w:p w14:paraId="4EE03054" w14:textId="75ACCFD2"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статья 20</w:t>
            </w:r>
          </w:p>
        </w:tc>
        <w:tc>
          <w:tcPr>
            <w:tcW w:w="3152" w:type="dxa"/>
            <w:tcBorders>
              <w:top w:val="single" w:sz="4" w:space="0" w:color="auto"/>
              <w:left w:val="single" w:sz="4" w:space="0" w:color="auto"/>
              <w:bottom w:val="single" w:sz="4" w:space="0" w:color="auto"/>
              <w:right w:val="single" w:sz="4" w:space="0" w:color="auto"/>
            </w:tcBorders>
          </w:tcPr>
          <w:p w14:paraId="01ADA953" w14:textId="77777777"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Статья 20. Государственное регулирование системы бухгалтерского учета и финансовой отчетности</w:t>
            </w:r>
          </w:p>
          <w:p w14:paraId="7E457658" w14:textId="77777777"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5. Уполномоченный орган:</w:t>
            </w:r>
          </w:p>
          <w:p w14:paraId="49D9F9B8" w14:textId="5565B4DA" w:rsidR="009D0571" w:rsidRPr="00A26CDA" w:rsidRDefault="009D0571" w:rsidP="00D55C67">
            <w:pPr>
              <w:ind w:firstLine="346"/>
              <w:jc w:val="center"/>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w:t>
            </w:r>
          </w:p>
          <w:p w14:paraId="4A4DDA0A" w14:textId="62CAAB4E"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 xml:space="preserve">20-1) отсутствует </w:t>
            </w:r>
          </w:p>
          <w:p w14:paraId="607826DC" w14:textId="3C95CFB4"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 xml:space="preserve">20-2) отсутствует </w:t>
            </w:r>
          </w:p>
          <w:p w14:paraId="006E1BA3" w14:textId="7D2574A7"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 xml:space="preserve">20-3) отсутствует </w:t>
            </w:r>
          </w:p>
          <w:p w14:paraId="737591FA" w14:textId="77777777" w:rsidR="009D0571" w:rsidRPr="00A26CDA" w:rsidRDefault="009D0571" w:rsidP="00D55C67">
            <w:pPr>
              <w:ind w:firstLine="346"/>
              <w:jc w:val="both"/>
              <w:rPr>
                <w:rFonts w:ascii="Times New Roman" w:eastAsia="Times New Roman" w:hAnsi="Times New Roman" w:cs="Times New Roman"/>
                <w:b/>
                <w:sz w:val="20"/>
                <w:szCs w:val="20"/>
              </w:rPr>
            </w:pPr>
          </w:p>
          <w:p w14:paraId="141ABAAC" w14:textId="77777777" w:rsidR="009D0571" w:rsidRPr="00A26CDA" w:rsidRDefault="009D0571" w:rsidP="00D55C67">
            <w:pPr>
              <w:ind w:firstLine="346"/>
              <w:jc w:val="both"/>
              <w:rPr>
                <w:rFonts w:ascii="Times New Roman" w:eastAsia="Times New Roman" w:hAnsi="Times New Roman" w:cs="Times New Roman"/>
                <w:b/>
                <w:sz w:val="20"/>
                <w:szCs w:val="20"/>
              </w:rPr>
            </w:pPr>
          </w:p>
          <w:p w14:paraId="0596B028" w14:textId="77777777" w:rsidR="009D0571" w:rsidRPr="00A26CDA" w:rsidRDefault="009D0571" w:rsidP="00D55C67">
            <w:pPr>
              <w:ind w:firstLine="346"/>
              <w:jc w:val="both"/>
              <w:rPr>
                <w:rFonts w:ascii="Times New Roman" w:eastAsia="Times New Roman" w:hAnsi="Times New Roman" w:cs="Times New Roman"/>
                <w:b/>
                <w:sz w:val="20"/>
                <w:szCs w:val="20"/>
              </w:rPr>
            </w:pPr>
          </w:p>
          <w:p w14:paraId="27B29570" w14:textId="2D781465" w:rsidR="009D0571" w:rsidRPr="00A26CDA" w:rsidRDefault="009D0571" w:rsidP="00D55C67">
            <w:pPr>
              <w:ind w:firstLine="346"/>
              <w:jc w:val="center"/>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w:t>
            </w:r>
          </w:p>
          <w:p w14:paraId="09AAD2DF" w14:textId="77777777" w:rsidR="009D0571" w:rsidRPr="00A26CDA" w:rsidRDefault="009D0571" w:rsidP="00D55C67">
            <w:pPr>
              <w:ind w:firstLine="327"/>
              <w:jc w:val="both"/>
              <w:rPr>
                <w:rFonts w:ascii="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14:paraId="091BC16F" w14:textId="77777777"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lastRenderedPageBreak/>
              <w:t>Статья 20. Государственное регулирование системы бухгалтерского учета и финансовой отчетности</w:t>
            </w:r>
          </w:p>
          <w:p w14:paraId="08D86757" w14:textId="77777777"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5. Уполномоченный орган:</w:t>
            </w:r>
          </w:p>
          <w:p w14:paraId="710127EE" w14:textId="625D8BF7" w:rsidR="009D0571" w:rsidRPr="00A26CDA" w:rsidRDefault="009D0571" w:rsidP="00D55C67">
            <w:pPr>
              <w:ind w:firstLine="346"/>
              <w:jc w:val="center"/>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w:t>
            </w:r>
          </w:p>
          <w:p w14:paraId="5465BF8F" w14:textId="77777777" w:rsidR="009D0571" w:rsidRPr="00A26CDA" w:rsidRDefault="009D0571" w:rsidP="00D55C67">
            <w:pPr>
              <w:ind w:firstLine="346"/>
              <w:jc w:val="both"/>
              <w:rPr>
                <w:rFonts w:ascii="Times New Roman" w:eastAsia="Times New Roman" w:hAnsi="Times New Roman" w:cs="Times New Roman"/>
                <w:b/>
                <w:sz w:val="20"/>
                <w:szCs w:val="20"/>
              </w:rPr>
            </w:pPr>
            <w:bookmarkStart w:id="134" w:name="_Hlk161067069"/>
            <w:r w:rsidRPr="00A26CDA">
              <w:rPr>
                <w:rFonts w:ascii="Times New Roman" w:eastAsia="Times New Roman" w:hAnsi="Times New Roman" w:cs="Times New Roman"/>
                <w:b/>
                <w:sz w:val="20"/>
                <w:szCs w:val="20"/>
              </w:rPr>
              <w:t xml:space="preserve">20-1) ведет государственный электронный реестр уведомлений бухгалтерских организаций и профессиональных бухгалтеров, в соответствии с Законом Республики </w:t>
            </w:r>
            <w:r w:rsidRPr="00A26CDA">
              <w:rPr>
                <w:rFonts w:ascii="Times New Roman" w:eastAsia="Times New Roman" w:hAnsi="Times New Roman" w:cs="Times New Roman"/>
                <w:b/>
                <w:sz w:val="20"/>
                <w:szCs w:val="20"/>
              </w:rPr>
              <w:lastRenderedPageBreak/>
              <w:t>Казахстан "О разрешениях и уведомлениях";</w:t>
            </w:r>
          </w:p>
          <w:p w14:paraId="5E72B294" w14:textId="471670B4"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20-2) осуществляет прием уведомлений от бухгалтерских организаций и профессиональных бухгалтеров, в соответствии с Законом Республики Казахстан «О разрешениях и уведомлениях»;</w:t>
            </w:r>
          </w:p>
          <w:p w14:paraId="7139CB9A" w14:textId="77777777"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20-3) осуществляет государственный контроль за соблюдением бухгалтерскими организациями и профессиональными бухгалтерами, осуществляющими предпринимательскую деятельность в сфере бухгалтерского учета законодательства Республики Казахстан о противодействии легализации (отмыванию) доходов, полученных преступным путем, и финансированию терроризма в форме внеплановой проверки, профилактического контроля с посещением субъекта (объекта) контроля в соответствии Предпринимательским кодексом Республики Казахстан;</w:t>
            </w:r>
          </w:p>
          <w:bookmarkEnd w:id="134"/>
          <w:p w14:paraId="79686C02" w14:textId="6397D947" w:rsidR="009D0571" w:rsidRPr="00A26CDA" w:rsidRDefault="009D0571" w:rsidP="00D55C67">
            <w:pPr>
              <w:ind w:firstLine="327"/>
              <w:jc w:val="both"/>
              <w:rPr>
                <w:rFonts w:ascii="Times New Roman" w:hAnsi="Times New Roman" w:cs="Times New Roman"/>
                <w:b/>
                <w:sz w:val="20"/>
                <w:szCs w:val="20"/>
              </w:rPr>
            </w:pPr>
            <w:r w:rsidRPr="00A26CDA">
              <w:rPr>
                <w:rFonts w:ascii="Times New Roman" w:eastAsia="Times New Roman" w:hAnsi="Times New Roman" w:cs="Times New Roman"/>
                <w:b/>
                <w:sz w:val="20"/>
                <w:szCs w:val="20"/>
              </w:rPr>
              <w:t>...</w:t>
            </w:r>
          </w:p>
        </w:tc>
        <w:tc>
          <w:tcPr>
            <w:tcW w:w="3969" w:type="dxa"/>
            <w:tcBorders>
              <w:top w:val="single" w:sz="4" w:space="0" w:color="auto"/>
              <w:left w:val="single" w:sz="4" w:space="0" w:color="auto"/>
              <w:bottom w:val="single" w:sz="4" w:space="0" w:color="auto"/>
              <w:right w:val="single" w:sz="4" w:space="0" w:color="auto"/>
            </w:tcBorders>
          </w:tcPr>
          <w:p w14:paraId="36046F01" w14:textId="01081CE9" w:rsidR="009D0571" w:rsidRPr="00A26CDA" w:rsidRDefault="009D0571" w:rsidP="00D55C67">
            <w:pPr>
              <w:jc w:val="both"/>
              <w:rPr>
                <w:rFonts w:ascii="Times New Roman" w:hAnsi="Times New Roman" w:cs="Times New Roman"/>
                <w:sz w:val="20"/>
                <w:szCs w:val="20"/>
              </w:rPr>
            </w:pPr>
            <w:r w:rsidRPr="00A26CDA">
              <w:rPr>
                <w:rFonts w:ascii="Times New Roman" w:eastAsia="Calibri" w:hAnsi="Times New Roman" w:cs="Times New Roman"/>
                <w:bCs/>
                <w:iCs/>
                <w:sz w:val="20"/>
                <w:szCs w:val="20"/>
              </w:rPr>
              <w:lastRenderedPageBreak/>
              <w:t>Основания предусмотрены в позиции 19 настоящей таблицы.</w:t>
            </w:r>
          </w:p>
        </w:tc>
        <w:tc>
          <w:tcPr>
            <w:tcW w:w="3260" w:type="dxa"/>
            <w:tcBorders>
              <w:top w:val="single" w:sz="4" w:space="0" w:color="auto"/>
              <w:left w:val="single" w:sz="4" w:space="0" w:color="auto"/>
              <w:bottom w:val="single" w:sz="4" w:space="0" w:color="auto"/>
              <w:right w:val="single" w:sz="4" w:space="0" w:color="auto"/>
            </w:tcBorders>
          </w:tcPr>
          <w:p w14:paraId="1D089F07" w14:textId="1AB6A86D" w:rsidR="009D0571" w:rsidRPr="00A26CDA" w:rsidRDefault="00B96A47" w:rsidP="00D55C67">
            <w:pPr>
              <w:jc w:val="both"/>
              <w:rPr>
                <w:rFonts w:ascii="Times New Roman" w:eastAsia="Calibri" w:hAnsi="Times New Roman" w:cs="Times New Roman"/>
                <w:bCs/>
                <w:iCs/>
                <w:sz w:val="20"/>
                <w:szCs w:val="20"/>
              </w:rPr>
            </w:pPr>
            <w:r>
              <w:rPr>
                <w:rFonts w:ascii="Times New Roman" w:eastAsia="Calibri" w:hAnsi="Times New Roman" w:cs="Times New Roman"/>
                <w:bCs/>
                <w:iCs/>
                <w:sz w:val="20"/>
                <w:szCs w:val="20"/>
              </w:rPr>
              <w:t>-</w:t>
            </w:r>
          </w:p>
        </w:tc>
      </w:tr>
      <w:tr w:rsidR="009D0571" w:rsidRPr="00A26CDA" w14:paraId="120C4B6C" w14:textId="6EC9A389" w:rsidTr="009D0571">
        <w:tc>
          <w:tcPr>
            <w:tcW w:w="12333" w:type="dxa"/>
            <w:gridSpan w:val="5"/>
            <w:tcBorders>
              <w:top w:val="single" w:sz="4" w:space="0" w:color="auto"/>
              <w:left w:val="single" w:sz="4" w:space="0" w:color="auto"/>
              <w:bottom w:val="single" w:sz="4" w:space="0" w:color="auto"/>
              <w:right w:val="single" w:sz="4" w:space="0" w:color="auto"/>
            </w:tcBorders>
          </w:tcPr>
          <w:p w14:paraId="632809C9" w14:textId="2F01486E" w:rsidR="009D0571" w:rsidRPr="00A26CDA" w:rsidRDefault="009D0571" w:rsidP="00D55C67">
            <w:pPr>
              <w:jc w:val="center"/>
              <w:rPr>
                <w:rFonts w:ascii="Times New Roman" w:hAnsi="Times New Roman" w:cs="Times New Roman"/>
                <w:b/>
                <w:sz w:val="20"/>
                <w:szCs w:val="20"/>
              </w:rPr>
            </w:pPr>
            <w:r w:rsidRPr="00A26CDA">
              <w:rPr>
                <w:rFonts w:ascii="Times New Roman" w:eastAsia="Calibri" w:hAnsi="Times New Roman" w:cs="Times New Roman"/>
                <w:b/>
                <w:iCs/>
                <w:sz w:val="20"/>
                <w:szCs w:val="20"/>
              </w:rPr>
              <w:t>Закон Республики Казахстан «</w:t>
            </w:r>
            <w:bookmarkStart w:id="135" w:name="_Hlk161067246"/>
            <w:r w:rsidRPr="00A26CDA">
              <w:rPr>
                <w:rFonts w:ascii="Times New Roman" w:eastAsia="Calibri" w:hAnsi="Times New Roman" w:cs="Times New Roman"/>
                <w:b/>
                <w:iCs/>
                <w:sz w:val="20"/>
                <w:szCs w:val="20"/>
              </w:rPr>
              <w:t>О драгоценных металлах и драгоценных камнях</w:t>
            </w:r>
            <w:bookmarkEnd w:id="135"/>
            <w:r w:rsidRPr="00A26CDA">
              <w:rPr>
                <w:rFonts w:ascii="Times New Roman" w:eastAsia="Calibri" w:hAnsi="Times New Roman" w:cs="Times New Roman"/>
                <w:b/>
                <w:iCs/>
                <w:sz w:val="20"/>
                <w:szCs w:val="20"/>
              </w:rPr>
              <w:t>»</w:t>
            </w:r>
          </w:p>
        </w:tc>
        <w:tc>
          <w:tcPr>
            <w:tcW w:w="3260" w:type="dxa"/>
            <w:tcBorders>
              <w:top w:val="single" w:sz="4" w:space="0" w:color="auto"/>
              <w:left w:val="single" w:sz="4" w:space="0" w:color="auto"/>
              <w:bottom w:val="single" w:sz="4" w:space="0" w:color="auto"/>
              <w:right w:val="single" w:sz="4" w:space="0" w:color="auto"/>
            </w:tcBorders>
          </w:tcPr>
          <w:p w14:paraId="4893B05C" w14:textId="77777777" w:rsidR="009D0571" w:rsidRPr="00A26CDA" w:rsidRDefault="009D0571" w:rsidP="00D55C67">
            <w:pPr>
              <w:jc w:val="center"/>
              <w:rPr>
                <w:rFonts w:ascii="Times New Roman" w:eastAsia="Calibri" w:hAnsi="Times New Roman" w:cs="Times New Roman"/>
                <w:b/>
                <w:iCs/>
                <w:sz w:val="20"/>
                <w:szCs w:val="20"/>
              </w:rPr>
            </w:pPr>
          </w:p>
        </w:tc>
      </w:tr>
      <w:tr w:rsidR="009D0571" w:rsidRPr="00A26CDA" w14:paraId="11F414C9" w14:textId="64E1A158" w:rsidTr="009D0571">
        <w:tc>
          <w:tcPr>
            <w:tcW w:w="562" w:type="dxa"/>
            <w:tcBorders>
              <w:top w:val="single" w:sz="4" w:space="0" w:color="auto"/>
              <w:left w:val="single" w:sz="4" w:space="0" w:color="auto"/>
              <w:bottom w:val="single" w:sz="4" w:space="0" w:color="auto"/>
              <w:right w:val="single" w:sz="4" w:space="0" w:color="auto"/>
            </w:tcBorders>
          </w:tcPr>
          <w:p w14:paraId="443285C0" w14:textId="756662C2"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83</w:t>
            </w:r>
          </w:p>
        </w:tc>
        <w:tc>
          <w:tcPr>
            <w:tcW w:w="964" w:type="dxa"/>
            <w:tcBorders>
              <w:top w:val="single" w:sz="4" w:space="0" w:color="auto"/>
              <w:left w:val="single" w:sz="4" w:space="0" w:color="auto"/>
              <w:bottom w:val="single" w:sz="4" w:space="0" w:color="auto"/>
              <w:right w:val="single" w:sz="4" w:space="0" w:color="auto"/>
            </w:tcBorders>
          </w:tcPr>
          <w:p w14:paraId="6141E4F9" w14:textId="0F546F0E" w:rsidR="009D0571" w:rsidRPr="00A26CDA" w:rsidRDefault="009D0571" w:rsidP="00D55C67">
            <w:pPr>
              <w:jc w:val="both"/>
              <w:rPr>
                <w:rFonts w:ascii="Times New Roman" w:hAnsi="Times New Roman" w:cs="Times New Roman"/>
                <w:b/>
                <w:sz w:val="20"/>
                <w:szCs w:val="20"/>
              </w:rPr>
            </w:pPr>
            <w:r w:rsidRPr="00A26CDA">
              <w:rPr>
                <w:rFonts w:ascii="Times New Roman" w:eastAsia="Times New Roman" w:hAnsi="Times New Roman" w:cs="Times New Roman"/>
                <w:b/>
                <w:sz w:val="20"/>
                <w:szCs w:val="20"/>
              </w:rPr>
              <w:t>статья 1</w:t>
            </w:r>
          </w:p>
        </w:tc>
        <w:tc>
          <w:tcPr>
            <w:tcW w:w="3152" w:type="dxa"/>
            <w:tcBorders>
              <w:top w:val="single" w:sz="4" w:space="0" w:color="auto"/>
              <w:left w:val="single" w:sz="4" w:space="0" w:color="auto"/>
              <w:bottom w:val="single" w:sz="4" w:space="0" w:color="auto"/>
              <w:right w:val="single" w:sz="4" w:space="0" w:color="auto"/>
            </w:tcBorders>
          </w:tcPr>
          <w:p w14:paraId="0E52478E" w14:textId="77777777"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Статья 1. Основные понятия, используемые в настоящем Законе</w:t>
            </w:r>
          </w:p>
          <w:p w14:paraId="058FD487" w14:textId="77777777"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 xml:space="preserve">      В настоящем Законе используются следующие основные понятия:</w:t>
            </w:r>
          </w:p>
          <w:p w14:paraId="79D8EC85" w14:textId="0CB88DB7" w:rsidR="009D0571" w:rsidRPr="00A26CDA" w:rsidRDefault="009D0571" w:rsidP="00D55C67">
            <w:pPr>
              <w:jc w:val="center"/>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w:t>
            </w:r>
          </w:p>
          <w:p w14:paraId="11F6B456" w14:textId="77777777" w:rsidR="009D0571" w:rsidRPr="00A26CDA" w:rsidRDefault="009D0571" w:rsidP="00D55C67">
            <w:pPr>
              <w:ind w:firstLine="346"/>
              <w:jc w:val="both"/>
              <w:rPr>
                <w:rFonts w:ascii="Times New Roman" w:eastAsia="Times New Roman" w:hAnsi="Times New Roman" w:cs="Times New Roman"/>
                <w:b/>
                <w:sz w:val="20"/>
                <w:szCs w:val="20"/>
              </w:rPr>
            </w:pPr>
          </w:p>
          <w:p w14:paraId="40711132" w14:textId="77777777"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Отсутствует</w:t>
            </w:r>
          </w:p>
          <w:p w14:paraId="4CAD8FB8" w14:textId="77777777" w:rsidR="009D0571" w:rsidRPr="00A26CDA" w:rsidRDefault="009D0571" w:rsidP="00D55C67">
            <w:pPr>
              <w:ind w:firstLine="346"/>
              <w:jc w:val="both"/>
              <w:rPr>
                <w:rFonts w:ascii="Times New Roman" w:eastAsia="Times New Roman" w:hAnsi="Times New Roman" w:cs="Times New Roman"/>
                <w:b/>
                <w:sz w:val="20"/>
                <w:szCs w:val="20"/>
              </w:rPr>
            </w:pPr>
          </w:p>
          <w:p w14:paraId="396F568B" w14:textId="5ECE701F" w:rsidR="009D0571" w:rsidRPr="00A26CDA" w:rsidRDefault="009D0571" w:rsidP="00D55C67">
            <w:pPr>
              <w:jc w:val="center"/>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w:t>
            </w:r>
          </w:p>
          <w:p w14:paraId="37FA1693" w14:textId="77777777" w:rsidR="009D0571" w:rsidRPr="00A26CDA" w:rsidRDefault="009D0571" w:rsidP="00D55C67">
            <w:pPr>
              <w:ind w:firstLine="327"/>
              <w:jc w:val="both"/>
              <w:rPr>
                <w:rFonts w:ascii="Times New Roman" w:eastAsia="Times New Roman" w:hAnsi="Times New Roman" w:cs="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tcPr>
          <w:p w14:paraId="776CB880" w14:textId="77777777" w:rsidR="009D0571" w:rsidRPr="00A26CDA" w:rsidRDefault="009D0571" w:rsidP="00D55C67">
            <w:pPr>
              <w:pStyle w:val="a8"/>
              <w:ind w:left="63"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Статья 1. Основные понятия, используемые в настоящем Законе</w:t>
            </w:r>
          </w:p>
          <w:p w14:paraId="20EF04E8" w14:textId="77777777" w:rsidR="009D0571" w:rsidRPr="00A26CDA" w:rsidRDefault="009D0571" w:rsidP="00D55C67">
            <w:pPr>
              <w:pStyle w:val="a8"/>
              <w:ind w:left="63" w:firstLine="346"/>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 xml:space="preserve">      В настоящем Законе используются следующие основные понятия:</w:t>
            </w:r>
          </w:p>
          <w:p w14:paraId="0C9BFC3F" w14:textId="736A7A56" w:rsidR="009D0571" w:rsidRPr="00A26CDA" w:rsidRDefault="009D0571" w:rsidP="00D55C67">
            <w:pPr>
              <w:pStyle w:val="a8"/>
              <w:ind w:left="63" w:firstLine="346"/>
              <w:jc w:val="center"/>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w:t>
            </w:r>
          </w:p>
          <w:p w14:paraId="5728A6B2" w14:textId="34A02D16" w:rsidR="009D0571" w:rsidRPr="00A26CDA" w:rsidRDefault="009D0571" w:rsidP="00D55C67">
            <w:pPr>
              <w:pStyle w:val="a8"/>
              <w:ind w:left="0" w:firstLine="346"/>
              <w:jc w:val="both"/>
              <w:rPr>
                <w:rFonts w:ascii="Times New Roman" w:eastAsia="Times New Roman" w:hAnsi="Times New Roman" w:cs="Times New Roman"/>
                <w:b/>
                <w:sz w:val="20"/>
                <w:szCs w:val="20"/>
              </w:rPr>
            </w:pPr>
            <w:bookmarkStart w:id="136" w:name="_Hlk161067503"/>
            <w:r w:rsidRPr="00A26CDA">
              <w:rPr>
                <w:rFonts w:ascii="Times New Roman" w:eastAsia="Times New Roman" w:hAnsi="Times New Roman" w:cs="Times New Roman"/>
                <w:b/>
                <w:sz w:val="20"/>
                <w:szCs w:val="20"/>
              </w:rPr>
              <w:t xml:space="preserve">22-1) </w:t>
            </w:r>
            <w:bookmarkStart w:id="137" w:name="_Hlk164672725"/>
            <w:r w:rsidRPr="00A26CDA">
              <w:rPr>
                <w:rFonts w:ascii="Times New Roman" w:eastAsia="Times New Roman" w:hAnsi="Times New Roman" w:cs="Times New Roman"/>
                <w:b/>
                <w:sz w:val="20"/>
                <w:szCs w:val="20"/>
              </w:rPr>
              <w:t xml:space="preserve">электронная цифровая маркировка (материальный носитель) – маркировка, наносимая на ювелирное изделие из драгоценного металла и драгоценных камней или на упаковку либо предоставляемая производителю в </w:t>
            </w:r>
            <w:r w:rsidRPr="00A26CDA">
              <w:rPr>
                <w:rFonts w:ascii="Times New Roman" w:eastAsia="Times New Roman" w:hAnsi="Times New Roman" w:cs="Times New Roman"/>
                <w:b/>
                <w:sz w:val="20"/>
                <w:szCs w:val="20"/>
              </w:rPr>
              <w:lastRenderedPageBreak/>
              <w:t>ином электронном виде, отражающая все характеристики изделия, включая пробу, вес, металл, данные производителя, импортера и иные по определению уполномоченного органа;</w:t>
            </w:r>
            <w:bookmarkEnd w:id="137"/>
          </w:p>
          <w:bookmarkEnd w:id="136"/>
          <w:p w14:paraId="1040D162" w14:textId="0B36AFED"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w:t>
            </w:r>
          </w:p>
        </w:tc>
        <w:tc>
          <w:tcPr>
            <w:tcW w:w="3969" w:type="dxa"/>
            <w:tcBorders>
              <w:top w:val="single" w:sz="4" w:space="0" w:color="auto"/>
              <w:left w:val="single" w:sz="4" w:space="0" w:color="auto"/>
              <w:bottom w:val="single" w:sz="4" w:space="0" w:color="auto"/>
              <w:right w:val="single" w:sz="4" w:space="0" w:color="auto"/>
            </w:tcBorders>
          </w:tcPr>
          <w:p w14:paraId="21AD571F" w14:textId="5786C60F" w:rsidR="009D0571" w:rsidRPr="00A26CDA" w:rsidRDefault="009D0571" w:rsidP="00D55C67">
            <w:pPr>
              <w:jc w:val="both"/>
              <w:rPr>
                <w:rFonts w:ascii="Times New Roman" w:eastAsia="Calibri" w:hAnsi="Times New Roman" w:cs="Times New Roman"/>
                <w:bCs/>
                <w:iCs/>
                <w:sz w:val="20"/>
                <w:szCs w:val="20"/>
              </w:rPr>
            </w:pPr>
            <w:r w:rsidRPr="00A26CDA">
              <w:rPr>
                <w:rFonts w:ascii="Times New Roman" w:eastAsia="Times New Roman" w:hAnsi="Times New Roman" w:cs="Times New Roman"/>
                <w:sz w:val="20"/>
                <w:szCs w:val="20"/>
              </w:rPr>
              <w:lastRenderedPageBreak/>
              <w:t>В электронной цифровой маркировке ювелирного изделия из драгоценного металла уже будут содержаться все необходимые сведения, что исключит дополнительные расходы предпринимателя на опробирование изделий, необходимости получать государственный акт соответствия при экспорте ювелирных изделий, а также защитит потребителя от обмана</w:t>
            </w:r>
          </w:p>
        </w:tc>
        <w:tc>
          <w:tcPr>
            <w:tcW w:w="3260" w:type="dxa"/>
            <w:tcBorders>
              <w:top w:val="single" w:sz="4" w:space="0" w:color="auto"/>
              <w:left w:val="single" w:sz="4" w:space="0" w:color="auto"/>
              <w:bottom w:val="single" w:sz="4" w:space="0" w:color="auto"/>
              <w:right w:val="single" w:sz="4" w:space="0" w:color="auto"/>
            </w:tcBorders>
          </w:tcPr>
          <w:p w14:paraId="3EF7AAB3" w14:textId="1363ECC6" w:rsidR="009D0571" w:rsidRPr="00A26CDA" w:rsidRDefault="003C2851" w:rsidP="00D55C6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9D0571" w:rsidRPr="00A26CDA" w14:paraId="60B86CA4" w14:textId="3E5C66ED" w:rsidTr="009D0571">
        <w:tc>
          <w:tcPr>
            <w:tcW w:w="562" w:type="dxa"/>
            <w:tcBorders>
              <w:top w:val="single" w:sz="4" w:space="0" w:color="auto"/>
              <w:left w:val="single" w:sz="4" w:space="0" w:color="auto"/>
              <w:bottom w:val="single" w:sz="4" w:space="0" w:color="auto"/>
              <w:right w:val="single" w:sz="4" w:space="0" w:color="auto"/>
            </w:tcBorders>
          </w:tcPr>
          <w:p w14:paraId="301D2B4E" w14:textId="32A9434A"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84</w:t>
            </w:r>
          </w:p>
        </w:tc>
        <w:tc>
          <w:tcPr>
            <w:tcW w:w="964" w:type="dxa"/>
            <w:tcBorders>
              <w:top w:val="single" w:sz="4" w:space="0" w:color="auto"/>
              <w:left w:val="single" w:sz="4" w:space="0" w:color="auto"/>
              <w:bottom w:val="single" w:sz="4" w:space="0" w:color="auto"/>
              <w:right w:val="single" w:sz="4" w:space="0" w:color="auto"/>
            </w:tcBorders>
          </w:tcPr>
          <w:p w14:paraId="6A1321E8" w14:textId="6D113E14" w:rsidR="009D0571" w:rsidRPr="00A26CDA" w:rsidRDefault="009D0571" w:rsidP="00D55C67">
            <w:pPr>
              <w:jc w:val="both"/>
              <w:rPr>
                <w:rFonts w:ascii="Times New Roman" w:hAnsi="Times New Roman" w:cs="Times New Roman"/>
                <w:b/>
                <w:sz w:val="20"/>
                <w:szCs w:val="20"/>
              </w:rPr>
            </w:pPr>
            <w:r w:rsidRPr="00A26CDA">
              <w:rPr>
                <w:rFonts w:ascii="Times New Roman" w:eastAsia="Times New Roman" w:hAnsi="Times New Roman" w:cs="Times New Roman"/>
                <w:b/>
                <w:sz w:val="20"/>
                <w:szCs w:val="20"/>
              </w:rPr>
              <w:t>статья 4</w:t>
            </w:r>
          </w:p>
        </w:tc>
        <w:tc>
          <w:tcPr>
            <w:tcW w:w="3152" w:type="dxa"/>
            <w:tcBorders>
              <w:top w:val="single" w:sz="4" w:space="0" w:color="auto"/>
              <w:left w:val="single" w:sz="4" w:space="0" w:color="auto"/>
              <w:bottom w:val="single" w:sz="4" w:space="0" w:color="auto"/>
              <w:right w:val="single" w:sz="4" w:space="0" w:color="auto"/>
            </w:tcBorders>
          </w:tcPr>
          <w:p w14:paraId="1F667C6E" w14:textId="77777777"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Статья 4. Компетенция уполномоченного органа</w:t>
            </w:r>
          </w:p>
          <w:p w14:paraId="39C057D6" w14:textId="77777777" w:rsidR="009D0571" w:rsidRPr="00A26CDA" w:rsidRDefault="009D0571" w:rsidP="00D55C67">
            <w:pPr>
              <w:ind w:firstLine="346"/>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Уполномоченный орган:</w:t>
            </w:r>
          </w:p>
          <w:p w14:paraId="22F67859" w14:textId="77777777" w:rsidR="009D0571" w:rsidRPr="00A26CDA" w:rsidRDefault="009D0571" w:rsidP="00D55C67">
            <w:pPr>
              <w:ind w:firstLine="346"/>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1) формирует и реализует государственную политику в области производства драгоценных металлов, оборота драгоценных металлов и драгоценных камней, сырьевых товаров, содержащих драгоценные металлы, ювелирных и других изделий;</w:t>
            </w:r>
          </w:p>
          <w:p w14:paraId="6473AC5F" w14:textId="610CB3D5" w:rsidR="009D0571" w:rsidRPr="00A26CDA" w:rsidRDefault="009D0571" w:rsidP="00D55C67">
            <w:pPr>
              <w:jc w:val="center"/>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w:t>
            </w:r>
          </w:p>
          <w:p w14:paraId="44A8A1A3" w14:textId="77777777" w:rsidR="009D0571" w:rsidRPr="00A26CDA" w:rsidRDefault="009D0571" w:rsidP="00D55C67">
            <w:pPr>
              <w:ind w:firstLine="346"/>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10-1) разрабатывает и утверждает правила учета сделок, связанных с переходом права собственности на минеральное сырье до аффинажа и (или) на необработанные драгоценные камни, а также использованием их в качестве залога;</w:t>
            </w:r>
          </w:p>
          <w:p w14:paraId="144DBDFD" w14:textId="77777777"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 xml:space="preserve">Отсутствует </w:t>
            </w:r>
          </w:p>
          <w:p w14:paraId="7B08A190" w14:textId="057E493D" w:rsidR="009D0571" w:rsidRPr="00A26CDA" w:rsidRDefault="009D0571" w:rsidP="00D55C67">
            <w:pPr>
              <w:ind w:firstLine="327"/>
              <w:jc w:val="both"/>
              <w:rPr>
                <w:rFonts w:ascii="Times New Roman" w:eastAsia="Times New Roman" w:hAnsi="Times New Roman" w:cs="Times New Roman"/>
                <w:b/>
                <w:sz w:val="20"/>
                <w:szCs w:val="20"/>
              </w:rPr>
            </w:pPr>
            <w:r w:rsidRPr="00A26CDA">
              <w:rPr>
                <w:rFonts w:ascii="Times New Roman" w:eastAsia="Times New Roman" w:hAnsi="Times New Roman" w:cs="Times New Roman"/>
                <w:sz w:val="20"/>
                <w:szCs w:val="20"/>
              </w:rPr>
              <w:t>11)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tc>
        <w:tc>
          <w:tcPr>
            <w:tcW w:w="3686" w:type="dxa"/>
            <w:tcBorders>
              <w:top w:val="single" w:sz="4" w:space="0" w:color="auto"/>
              <w:left w:val="single" w:sz="4" w:space="0" w:color="auto"/>
              <w:bottom w:val="single" w:sz="4" w:space="0" w:color="auto"/>
              <w:right w:val="single" w:sz="4" w:space="0" w:color="auto"/>
            </w:tcBorders>
          </w:tcPr>
          <w:p w14:paraId="7B77F7F9" w14:textId="77777777" w:rsidR="009D0571" w:rsidRPr="00A26CDA" w:rsidRDefault="009D0571" w:rsidP="00D55C67">
            <w:pPr>
              <w:pStyle w:val="a8"/>
              <w:ind w:left="63"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Статья 4. Компетенция уполномоченного органа</w:t>
            </w:r>
          </w:p>
          <w:p w14:paraId="4470F5DB" w14:textId="77777777" w:rsidR="009D0571" w:rsidRPr="00A26CDA" w:rsidRDefault="009D0571" w:rsidP="00D55C67">
            <w:pPr>
              <w:pStyle w:val="a8"/>
              <w:ind w:left="63" w:firstLine="346"/>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Уполномоченный орган:</w:t>
            </w:r>
          </w:p>
          <w:p w14:paraId="3C94A9B3" w14:textId="77777777" w:rsidR="009D0571" w:rsidRPr="00A26CDA" w:rsidRDefault="009D0571" w:rsidP="00D55C67">
            <w:pPr>
              <w:pStyle w:val="a8"/>
              <w:ind w:left="63" w:firstLine="346"/>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1) формирует и реализует государственную политику в области производства драгоценных металлов, оборота драгоценных металлов и драгоценных камней, сырьевых товаров, содержащих драгоценные металлы, ювелирных и других изделий;</w:t>
            </w:r>
          </w:p>
          <w:p w14:paraId="2E3F1B62" w14:textId="44D2372C" w:rsidR="009D0571" w:rsidRPr="00A26CDA" w:rsidRDefault="009D0571" w:rsidP="00D55C67">
            <w:pPr>
              <w:pStyle w:val="a8"/>
              <w:ind w:left="63"/>
              <w:jc w:val="center"/>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w:t>
            </w:r>
          </w:p>
          <w:p w14:paraId="460A52E5" w14:textId="77777777" w:rsidR="009D0571" w:rsidRPr="00A26CDA" w:rsidRDefault="009D0571" w:rsidP="00D55C67">
            <w:pPr>
              <w:pStyle w:val="a8"/>
              <w:ind w:left="63" w:firstLine="346"/>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10-1) разрабатывает и утверждает правила учета сделок, связанных с переходом права собственности на минеральное сырье до аффинажа и (или) на необработанные драгоценные камни, а также использованием их в качестве залога;</w:t>
            </w:r>
          </w:p>
          <w:p w14:paraId="151B024C" w14:textId="25F8A819" w:rsidR="009D0571" w:rsidRPr="00A26CDA" w:rsidRDefault="009D0571" w:rsidP="00D55C67">
            <w:pPr>
              <w:pStyle w:val="a8"/>
              <w:ind w:left="63" w:firstLine="346"/>
              <w:jc w:val="both"/>
              <w:rPr>
                <w:rFonts w:ascii="Times New Roman" w:eastAsia="Times New Roman" w:hAnsi="Times New Roman" w:cs="Times New Roman"/>
                <w:b/>
                <w:sz w:val="20"/>
                <w:szCs w:val="20"/>
              </w:rPr>
            </w:pPr>
            <w:bookmarkStart w:id="138" w:name="_Hlk161067850"/>
            <w:r w:rsidRPr="00A26CDA">
              <w:rPr>
                <w:rFonts w:ascii="Times New Roman" w:eastAsia="Times New Roman" w:hAnsi="Times New Roman" w:cs="Times New Roman"/>
                <w:b/>
                <w:sz w:val="20"/>
                <w:szCs w:val="20"/>
              </w:rPr>
              <w:t>10-2) ведет государственный электронный реестр уведомлений индивидуальных предпринимателей и юридических лиц, осуществляющих операции с драгоценными металлами и драгоценными камнями, в соответствии с Законом Республики Казахстан «О разрешениях и уведомлениях»;</w:t>
            </w:r>
          </w:p>
          <w:p w14:paraId="4833CEB0" w14:textId="5453A945" w:rsidR="009D0571" w:rsidRPr="00A26CDA" w:rsidRDefault="009D0571" w:rsidP="00D55C67">
            <w:pPr>
              <w:pStyle w:val="a8"/>
              <w:ind w:left="63"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 xml:space="preserve">10-3) осуществляет прием уведомлений от индивидуальных предпринимателей и юридических лиц, осуществляющих операции с драгоценными металлами и драгоценными камнями, в соответствии с Законом Республики </w:t>
            </w:r>
            <w:r w:rsidRPr="00A26CDA">
              <w:rPr>
                <w:rFonts w:ascii="Times New Roman" w:eastAsia="Times New Roman" w:hAnsi="Times New Roman" w:cs="Times New Roman"/>
                <w:b/>
                <w:sz w:val="20"/>
                <w:szCs w:val="20"/>
              </w:rPr>
              <w:lastRenderedPageBreak/>
              <w:t>Казахстан «О разрешениях и уведомлениях»;</w:t>
            </w:r>
          </w:p>
          <w:bookmarkEnd w:id="138"/>
          <w:p w14:paraId="068D0ECE" w14:textId="77777777" w:rsidR="009D0571" w:rsidRPr="00A26CDA" w:rsidRDefault="009D0571" w:rsidP="00D55C67">
            <w:pPr>
              <w:pStyle w:val="a8"/>
              <w:ind w:left="63" w:firstLine="346"/>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11)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14:paraId="152AFAD1" w14:textId="77777777" w:rsidR="009D0571" w:rsidRPr="00A26CDA" w:rsidRDefault="009D0571" w:rsidP="00D55C67">
            <w:pPr>
              <w:ind w:firstLine="346"/>
              <w:jc w:val="both"/>
              <w:rPr>
                <w:rFonts w:ascii="Times New Roman" w:eastAsia="Times New Roman" w:hAnsi="Times New Roman" w:cs="Times New Roman"/>
                <w:b/>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5A1BDFE"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lastRenderedPageBreak/>
              <w:t>В случае принятия позиции 4 настоящей таблицы, государственный контроль за настоящими субъектами перейдет в МПС.</w:t>
            </w:r>
          </w:p>
          <w:p w14:paraId="69029193"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В связи с чем данная норма наделяет МПС необходимой функцией.</w:t>
            </w:r>
          </w:p>
          <w:p w14:paraId="2CE4CDD0" w14:textId="77777777" w:rsidR="009D0571" w:rsidRPr="00A26CDA" w:rsidRDefault="009D0571" w:rsidP="00D55C67">
            <w:pPr>
              <w:jc w:val="both"/>
              <w:rPr>
                <w:rFonts w:ascii="Times New Roman" w:eastAsia="Calibri" w:hAnsi="Times New Roman" w:cs="Times New Roman"/>
                <w:bCs/>
                <w:iCs/>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9E55A07" w14:textId="57A426EF" w:rsidR="009D0571" w:rsidRPr="00A26CDA" w:rsidRDefault="003C2851" w:rsidP="00D55C6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9D0571" w:rsidRPr="00A26CDA" w14:paraId="39B4AB90" w14:textId="6EBBA6C4" w:rsidTr="009D0571">
        <w:tc>
          <w:tcPr>
            <w:tcW w:w="562" w:type="dxa"/>
            <w:tcBorders>
              <w:top w:val="single" w:sz="4" w:space="0" w:color="auto"/>
              <w:left w:val="single" w:sz="4" w:space="0" w:color="auto"/>
              <w:bottom w:val="single" w:sz="4" w:space="0" w:color="auto"/>
              <w:right w:val="single" w:sz="4" w:space="0" w:color="auto"/>
            </w:tcBorders>
          </w:tcPr>
          <w:p w14:paraId="3EF63145" w14:textId="4A3C3F44"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85</w:t>
            </w:r>
          </w:p>
        </w:tc>
        <w:tc>
          <w:tcPr>
            <w:tcW w:w="964" w:type="dxa"/>
            <w:tcBorders>
              <w:top w:val="single" w:sz="4" w:space="0" w:color="auto"/>
              <w:left w:val="single" w:sz="4" w:space="0" w:color="auto"/>
              <w:bottom w:val="single" w:sz="4" w:space="0" w:color="auto"/>
              <w:right w:val="single" w:sz="4" w:space="0" w:color="auto"/>
            </w:tcBorders>
          </w:tcPr>
          <w:p w14:paraId="05CCF511" w14:textId="5ACFA044" w:rsidR="009D0571" w:rsidRPr="00A26CDA" w:rsidRDefault="009D0571" w:rsidP="00D55C67">
            <w:pPr>
              <w:jc w:val="both"/>
              <w:rPr>
                <w:rFonts w:ascii="Times New Roman" w:hAnsi="Times New Roman" w:cs="Times New Roman"/>
                <w:b/>
                <w:sz w:val="20"/>
                <w:szCs w:val="20"/>
              </w:rPr>
            </w:pPr>
            <w:r w:rsidRPr="00A26CDA">
              <w:rPr>
                <w:rFonts w:ascii="Times New Roman" w:eastAsia="Times New Roman" w:hAnsi="Times New Roman" w:cs="Times New Roman"/>
                <w:b/>
                <w:sz w:val="20"/>
                <w:szCs w:val="20"/>
              </w:rPr>
              <w:t>статья 4-1</w:t>
            </w:r>
          </w:p>
        </w:tc>
        <w:tc>
          <w:tcPr>
            <w:tcW w:w="3152" w:type="dxa"/>
            <w:tcBorders>
              <w:top w:val="single" w:sz="4" w:space="0" w:color="auto"/>
              <w:left w:val="single" w:sz="4" w:space="0" w:color="auto"/>
              <w:bottom w:val="single" w:sz="4" w:space="0" w:color="auto"/>
              <w:right w:val="single" w:sz="4" w:space="0" w:color="auto"/>
            </w:tcBorders>
          </w:tcPr>
          <w:p w14:paraId="22E24E37" w14:textId="4884FEB8" w:rsidR="009D0571" w:rsidRPr="00A26CDA" w:rsidRDefault="009D0571" w:rsidP="00D55C67">
            <w:pPr>
              <w:ind w:firstLine="327"/>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Отсутствует</w:t>
            </w:r>
          </w:p>
        </w:tc>
        <w:tc>
          <w:tcPr>
            <w:tcW w:w="3686" w:type="dxa"/>
            <w:tcBorders>
              <w:top w:val="single" w:sz="4" w:space="0" w:color="auto"/>
              <w:left w:val="single" w:sz="4" w:space="0" w:color="auto"/>
              <w:bottom w:val="single" w:sz="4" w:space="0" w:color="auto"/>
              <w:right w:val="single" w:sz="4" w:space="0" w:color="auto"/>
            </w:tcBorders>
          </w:tcPr>
          <w:p w14:paraId="1DDC4CA7" w14:textId="77777777" w:rsidR="009D0571" w:rsidRPr="00A26CDA" w:rsidRDefault="009D0571" w:rsidP="00D55C67">
            <w:pPr>
              <w:pStyle w:val="a8"/>
              <w:ind w:left="63" w:firstLine="346"/>
              <w:jc w:val="both"/>
              <w:rPr>
                <w:rFonts w:ascii="Times New Roman" w:eastAsia="Times New Roman" w:hAnsi="Times New Roman" w:cs="Times New Roman"/>
                <w:b/>
                <w:sz w:val="20"/>
                <w:szCs w:val="20"/>
              </w:rPr>
            </w:pPr>
            <w:bookmarkStart w:id="139" w:name="_Hlk161068014"/>
            <w:r w:rsidRPr="00A26CDA">
              <w:rPr>
                <w:rFonts w:ascii="Times New Roman" w:eastAsia="Times New Roman" w:hAnsi="Times New Roman" w:cs="Times New Roman"/>
                <w:b/>
                <w:sz w:val="20"/>
                <w:szCs w:val="20"/>
              </w:rPr>
              <w:t>Статья 4-1. Компетенция уполномоченного органа</w:t>
            </w:r>
            <w:r w:rsidRPr="00A26CDA">
              <w:rPr>
                <w:rFonts w:ascii="Times New Roman" w:hAnsi="Times New Roman" w:cs="Times New Roman"/>
                <w:sz w:val="20"/>
                <w:szCs w:val="20"/>
              </w:rPr>
              <w:t xml:space="preserve"> </w:t>
            </w:r>
            <w:r w:rsidRPr="00A26CDA">
              <w:rPr>
                <w:rFonts w:ascii="Times New Roman" w:eastAsia="Times New Roman" w:hAnsi="Times New Roman" w:cs="Times New Roman"/>
                <w:b/>
                <w:sz w:val="20"/>
                <w:szCs w:val="20"/>
              </w:rPr>
              <w:t>в области технического регулирования</w:t>
            </w:r>
          </w:p>
          <w:p w14:paraId="277577DD" w14:textId="77777777" w:rsidR="009D0571" w:rsidRPr="00A26CDA" w:rsidRDefault="009D0571" w:rsidP="00D55C67">
            <w:pPr>
              <w:pStyle w:val="a8"/>
              <w:ind w:left="63"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Уполномоченный орган</w:t>
            </w:r>
            <w:r w:rsidRPr="00A26CDA">
              <w:rPr>
                <w:rFonts w:ascii="Times New Roman" w:hAnsi="Times New Roman" w:cs="Times New Roman"/>
                <w:sz w:val="20"/>
                <w:szCs w:val="20"/>
              </w:rPr>
              <w:t xml:space="preserve"> </w:t>
            </w:r>
            <w:r w:rsidRPr="00A26CDA">
              <w:rPr>
                <w:rFonts w:ascii="Times New Roman" w:eastAsia="Times New Roman" w:hAnsi="Times New Roman" w:cs="Times New Roman"/>
                <w:b/>
                <w:sz w:val="20"/>
                <w:szCs w:val="20"/>
              </w:rPr>
              <w:t>в области технического регулирования:</w:t>
            </w:r>
          </w:p>
          <w:p w14:paraId="608420EA" w14:textId="7FD56F36" w:rsidR="009D0571" w:rsidRPr="00A26CDA" w:rsidRDefault="009D0571" w:rsidP="00D55C67">
            <w:pPr>
              <w:pStyle w:val="a8"/>
              <w:ind w:left="63"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1) ведет государственный электронный реестр уведомлений индивидуальных предпринимателей и юридических лиц, осуществляющих операции с ювелирными и другими изделиями, в соответствии с Законом Республики Казахстан «О разрешениях и уведомлениях»;</w:t>
            </w:r>
          </w:p>
          <w:p w14:paraId="47EFA3B9" w14:textId="12E1A0C8" w:rsidR="009D0571" w:rsidRPr="00A26CDA" w:rsidRDefault="009D0571" w:rsidP="00D55C67">
            <w:pPr>
              <w:pStyle w:val="a8"/>
              <w:ind w:left="63"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2) осуществляет прием уведомлений от индивидуальных предпринимателей и юридических лиц, осуществляющих операции с ювелирными и другими изделиями, в соответствии с Законом Республики Казахстан «О разрешениях и уведомлениях»;</w:t>
            </w:r>
          </w:p>
          <w:p w14:paraId="4F68CD91" w14:textId="77777777" w:rsidR="009D0571" w:rsidRPr="00A26CDA" w:rsidRDefault="009D0571" w:rsidP="00D55C67">
            <w:pPr>
              <w:pStyle w:val="a8"/>
              <w:ind w:left="63"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bookmarkEnd w:id="139"/>
          </w:p>
          <w:p w14:paraId="5EDF60EE" w14:textId="77777777" w:rsidR="009D0571" w:rsidRPr="00A26CDA" w:rsidRDefault="009D0571" w:rsidP="00D55C67">
            <w:pPr>
              <w:ind w:firstLine="346"/>
              <w:jc w:val="both"/>
              <w:rPr>
                <w:rFonts w:ascii="Times New Roman" w:eastAsia="Times New Roman" w:hAnsi="Times New Roman" w:cs="Times New Roman"/>
                <w:b/>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9782867"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В случае принятия позиции 4 настоящей таблицы, государственный контроль за настоящими субъектами перейдет в МТИ.</w:t>
            </w:r>
          </w:p>
          <w:p w14:paraId="3A967935" w14:textId="01B2CC64" w:rsidR="009D0571" w:rsidRPr="00A26CDA" w:rsidRDefault="009D0571" w:rsidP="00D55C67">
            <w:pPr>
              <w:jc w:val="both"/>
              <w:rPr>
                <w:rFonts w:ascii="Times New Roman" w:eastAsia="Calibri" w:hAnsi="Times New Roman" w:cs="Times New Roman"/>
                <w:bCs/>
                <w:iCs/>
                <w:sz w:val="20"/>
                <w:szCs w:val="20"/>
              </w:rPr>
            </w:pPr>
            <w:r w:rsidRPr="00A26CDA">
              <w:rPr>
                <w:rFonts w:ascii="Times New Roman" w:eastAsia="Times New Roman" w:hAnsi="Times New Roman" w:cs="Times New Roman"/>
                <w:sz w:val="20"/>
                <w:szCs w:val="20"/>
              </w:rPr>
              <w:t>В связи с чем данная норма наделяет МТИ необходимой функцией.</w:t>
            </w:r>
          </w:p>
        </w:tc>
        <w:tc>
          <w:tcPr>
            <w:tcW w:w="3260" w:type="dxa"/>
            <w:tcBorders>
              <w:top w:val="single" w:sz="4" w:space="0" w:color="auto"/>
              <w:left w:val="single" w:sz="4" w:space="0" w:color="auto"/>
              <w:bottom w:val="single" w:sz="4" w:space="0" w:color="auto"/>
              <w:right w:val="single" w:sz="4" w:space="0" w:color="auto"/>
            </w:tcBorders>
          </w:tcPr>
          <w:p w14:paraId="2FF9A085" w14:textId="7B7F2465" w:rsidR="009D0571" w:rsidRPr="00A26CDA" w:rsidRDefault="003C2851" w:rsidP="00D55C6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9D0571" w:rsidRPr="00A26CDA" w14:paraId="10352BBC" w14:textId="168FD6C6" w:rsidTr="009D0571">
        <w:tc>
          <w:tcPr>
            <w:tcW w:w="562" w:type="dxa"/>
            <w:tcBorders>
              <w:top w:val="single" w:sz="4" w:space="0" w:color="auto"/>
              <w:left w:val="single" w:sz="4" w:space="0" w:color="auto"/>
              <w:bottom w:val="single" w:sz="4" w:space="0" w:color="auto"/>
              <w:right w:val="single" w:sz="4" w:space="0" w:color="auto"/>
            </w:tcBorders>
          </w:tcPr>
          <w:p w14:paraId="74D11EEE" w14:textId="20711A54" w:rsidR="009D0571" w:rsidRPr="00A26CDA" w:rsidRDefault="009D0571" w:rsidP="00D55C67">
            <w:pPr>
              <w:jc w:val="both"/>
              <w:rPr>
                <w:rFonts w:ascii="Times New Roman" w:hAnsi="Times New Roman" w:cs="Times New Roman"/>
                <w:sz w:val="20"/>
                <w:szCs w:val="20"/>
              </w:rPr>
            </w:pPr>
            <w:bookmarkStart w:id="140" w:name="_Hlk161068268"/>
            <w:bookmarkStart w:id="141" w:name="_Hlk161068244"/>
            <w:r w:rsidRPr="00A26CDA">
              <w:rPr>
                <w:rFonts w:ascii="Times New Roman" w:hAnsi="Times New Roman" w:cs="Times New Roman"/>
                <w:sz w:val="20"/>
                <w:szCs w:val="20"/>
              </w:rPr>
              <w:t>86</w:t>
            </w:r>
          </w:p>
        </w:tc>
        <w:tc>
          <w:tcPr>
            <w:tcW w:w="964" w:type="dxa"/>
            <w:tcBorders>
              <w:top w:val="single" w:sz="4" w:space="0" w:color="auto"/>
              <w:left w:val="single" w:sz="4" w:space="0" w:color="auto"/>
              <w:bottom w:val="single" w:sz="4" w:space="0" w:color="auto"/>
              <w:right w:val="single" w:sz="4" w:space="0" w:color="auto"/>
            </w:tcBorders>
          </w:tcPr>
          <w:p w14:paraId="159C795D" w14:textId="0D6095B4"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статья 5-1</w:t>
            </w:r>
          </w:p>
        </w:tc>
        <w:tc>
          <w:tcPr>
            <w:tcW w:w="3152" w:type="dxa"/>
            <w:tcBorders>
              <w:top w:val="single" w:sz="4" w:space="0" w:color="auto"/>
              <w:left w:val="single" w:sz="4" w:space="0" w:color="auto"/>
              <w:bottom w:val="single" w:sz="4" w:space="0" w:color="auto"/>
              <w:right w:val="single" w:sz="4" w:space="0" w:color="auto"/>
            </w:tcBorders>
          </w:tcPr>
          <w:p w14:paraId="2EE8A3A7" w14:textId="1F1EEB96" w:rsidR="009D0571" w:rsidRPr="00A26CDA" w:rsidRDefault="009D0571" w:rsidP="00D55C67">
            <w:pPr>
              <w:ind w:firstLine="327"/>
              <w:jc w:val="both"/>
              <w:rPr>
                <w:rFonts w:ascii="Times New Roman" w:hAnsi="Times New Roman" w:cs="Times New Roman"/>
                <w:sz w:val="20"/>
                <w:szCs w:val="20"/>
              </w:rPr>
            </w:pPr>
            <w:r w:rsidRPr="00A26CDA">
              <w:rPr>
                <w:rFonts w:ascii="Times New Roman" w:eastAsia="Times New Roman" w:hAnsi="Times New Roman" w:cs="Times New Roman"/>
                <w:b/>
                <w:sz w:val="20"/>
                <w:szCs w:val="20"/>
              </w:rPr>
              <w:t>Отсутствует</w:t>
            </w:r>
          </w:p>
        </w:tc>
        <w:tc>
          <w:tcPr>
            <w:tcW w:w="3686" w:type="dxa"/>
            <w:tcBorders>
              <w:top w:val="single" w:sz="4" w:space="0" w:color="auto"/>
              <w:left w:val="single" w:sz="4" w:space="0" w:color="auto"/>
              <w:bottom w:val="single" w:sz="4" w:space="0" w:color="auto"/>
              <w:right w:val="single" w:sz="4" w:space="0" w:color="auto"/>
            </w:tcBorders>
          </w:tcPr>
          <w:p w14:paraId="4D5BE11F" w14:textId="77777777" w:rsidR="009D0571" w:rsidRPr="00A26CDA" w:rsidRDefault="009D0571" w:rsidP="00D55C67">
            <w:pPr>
              <w:ind w:firstLine="346"/>
              <w:jc w:val="both"/>
              <w:rPr>
                <w:rFonts w:ascii="Times New Roman" w:eastAsia="Times New Roman" w:hAnsi="Times New Roman" w:cs="Times New Roman"/>
                <w:b/>
                <w:sz w:val="20"/>
                <w:szCs w:val="20"/>
              </w:rPr>
            </w:pPr>
            <w:bookmarkStart w:id="142" w:name="_Hlk161068283"/>
            <w:r w:rsidRPr="00A26CDA">
              <w:rPr>
                <w:rFonts w:ascii="Times New Roman" w:eastAsia="Times New Roman" w:hAnsi="Times New Roman" w:cs="Times New Roman"/>
                <w:b/>
                <w:sz w:val="20"/>
                <w:szCs w:val="20"/>
              </w:rPr>
              <w:t xml:space="preserve">Статья 5-1. Республиканская гильдия ювелиров </w:t>
            </w:r>
          </w:p>
          <w:p w14:paraId="58D84E15" w14:textId="77777777" w:rsidR="009D0571" w:rsidRPr="00A26CDA" w:rsidRDefault="009D0571" w:rsidP="00D55C67">
            <w:pPr>
              <w:pStyle w:val="a8"/>
              <w:numPr>
                <w:ilvl w:val="0"/>
                <w:numId w:val="23"/>
              </w:numPr>
              <w:ind w:left="0"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lastRenderedPageBreak/>
              <w:t>Республиканской гильдией ювелиров признается саморегулируемая, основанная на обязательном членстве организация, созданная в целях регулирования деятельности ювелиров и контроля за деятельностью своих членов в части соблюдения ими требований законодательства Республики Казахстан, правил и стандартов гильдия ювелиров.</w:t>
            </w:r>
          </w:p>
          <w:p w14:paraId="587F84D1" w14:textId="77777777" w:rsidR="009D0571" w:rsidRPr="00A26CDA" w:rsidRDefault="009D0571" w:rsidP="00D55C67">
            <w:pPr>
              <w:ind w:firstLine="327"/>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Деятельность Республиканской гильдии ювелиров регулируется Законом Республики Казахстан «О саморегулировании», настоящим Законом, законодательством Республики Казахстан, а также уставом, правилами и стандартами гильдии ювелиров.</w:t>
            </w:r>
            <w:bookmarkEnd w:id="142"/>
          </w:p>
          <w:p w14:paraId="2DDB005B" w14:textId="3F7652E2" w:rsidR="009D0571" w:rsidRPr="00A26CDA" w:rsidRDefault="009D0571" w:rsidP="00D55C67">
            <w:pPr>
              <w:ind w:firstLine="327"/>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Устав республиканской гильдии ювелиров, утверждается уполномоченным органом.</w:t>
            </w:r>
          </w:p>
        </w:tc>
        <w:tc>
          <w:tcPr>
            <w:tcW w:w="3969" w:type="dxa"/>
            <w:tcBorders>
              <w:top w:val="single" w:sz="4" w:space="0" w:color="auto"/>
              <w:left w:val="single" w:sz="4" w:space="0" w:color="auto"/>
              <w:bottom w:val="single" w:sz="4" w:space="0" w:color="auto"/>
              <w:right w:val="single" w:sz="4" w:space="0" w:color="auto"/>
            </w:tcBorders>
          </w:tcPr>
          <w:p w14:paraId="798CDEE3" w14:textId="77777777" w:rsidR="009D0571" w:rsidRPr="00A26CDA" w:rsidRDefault="009D0571" w:rsidP="00D55C67">
            <w:pPr>
              <w:jc w:val="both"/>
              <w:rPr>
                <w:rFonts w:ascii="Times New Roman" w:eastAsia="Calibri" w:hAnsi="Times New Roman" w:cs="Times New Roman"/>
                <w:bCs/>
                <w:iCs/>
                <w:sz w:val="20"/>
                <w:szCs w:val="20"/>
              </w:rPr>
            </w:pPr>
            <w:r w:rsidRPr="00A26CDA">
              <w:rPr>
                <w:rFonts w:ascii="Times New Roman" w:eastAsia="Calibri" w:hAnsi="Times New Roman" w:cs="Times New Roman"/>
                <w:bCs/>
                <w:iCs/>
                <w:sz w:val="20"/>
                <w:szCs w:val="20"/>
              </w:rPr>
              <w:lastRenderedPageBreak/>
              <w:t xml:space="preserve">Это позволит вести учет добросовестных ювелиров, что облегчит выявление лиц, </w:t>
            </w:r>
            <w:r w:rsidRPr="00A26CDA">
              <w:rPr>
                <w:rFonts w:ascii="Times New Roman" w:eastAsia="Calibri" w:hAnsi="Times New Roman" w:cs="Times New Roman"/>
                <w:bCs/>
                <w:iCs/>
                <w:sz w:val="20"/>
                <w:szCs w:val="20"/>
              </w:rPr>
              <w:lastRenderedPageBreak/>
              <w:t>осуществляющих незаконный оборот таких товаров</w:t>
            </w:r>
          </w:p>
          <w:p w14:paraId="2C4F9BD5" w14:textId="77777777" w:rsidR="009D0571" w:rsidRPr="00A26CDA" w:rsidRDefault="009D0571" w:rsidP="00D55C67">
            <w:pPr>
              <w:jc w:val="both"/>
              <w:rPr>
                <w:rFonts w:ascii="Times New Roman" w:eastAsia="Calibri" w:hAnsi="Times New Roman" w:cs="Times New Roman"/>
                <w:bCs/>
                <w:iCs/>
                <w:sz w:val="20"/>
                <w:szCs w:val="20"/>
              </w:rPr>
            </w:pPr>
            <w:r w:rsidRPr="00A26CDA">
              <w:rPr>
                <w:rFonts w:ascii="Times New Roman" w:eastAsia="Calibri" w:hAnsi="Times New Roman" w:cs="Times New Roman"/>
                <w:bCs/>
                <w:iCs/>
                <w:sz w:val="20"/>
                <w:szCs w:val="20"/>
              </w:rPr>
              <w:t>Устава для гильдии будет считаться одним из основных документов регулирующим его деятельность.</w:t>
            </w:r>
          </w:p>
          <w:p w14:paraId="45A96FDC" w14:textId="7764350B" w:rsidR="009D0571" w:rsidRPr="00A26CDA" w:rsidRDefault="009D0571" w:rsidP="00D55C67">
            <w:pPr>
              <w:jc w:val="both"/>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272F3635" w14:textId="4F767C8F" w:rsidR="009D0571" w:rsidRPr="00A26CDA" w:rsidRDefault="003C2851" w:rsidP="00D55C67">
            <w:pPr>
              <w:jc w:val="both"/>
              <w:rPr>
                <w:rFonts w:ascii="Times New Roman" w:eastAsia="Calibri" w:hAnsi="Times New Roman" w:cs="Times New Roman"/>
                <w:bCs/>
                <w:iCs/>
                <w:sz w:val="20"/>
                <w:szCs w:val="20"/>
              </w:rPr>
            </w:pPr>
            <w:r>
              <w:rPr>
                <w:rFonts w:ascii="Times New Roman" w:eastAsia="Calibri" w:hAnsi="Times New Roman" w:cs="Times New Roman"/>
                <w:bCs/>
                <w:iCs/>
                <w:sz w:val="20"/>
                <w:szCs w:val="20"/>
              </w:rPr>
              <w:lastRenderedPageBreak/>
              <w:t>-</w:t>
            </w:r>
          </w:p>
        </w:tc>
      </w:tr>
      <w:tr w:rsidR="009D0571" w:rsidRPr="00A26CDA" w14:paraId="4772C00F" w14:textId="593F65A5" w:rsidTr="009D0571">
        <w:tc>
          <w:tcPr>
            <w:tcW w:w="562" w:type="dxa"/>
            <w:tcBorders>
              <w:top w:val="single" w:sz="4" w:space="0" w:color="auto"/>
              <w:left w:val="single" w:sz="4" w:space="0" w:color="auto"/>
              <w:bottom w:val="single" w:sz="4" w:space="0" w:color="auto"/>
              <w:right w:val="single" w:sz="4" w:space="0" w:color="auto"/>
            </w:tcBorders>
          </w:tcPr>
          <w:p w14:paraId="6D59B09C" w14:textId="7F91FC6A" w:rsidR="009D0571" w:rsidRPr="00A26CDA" w:rsidRDefault="009D0571" w:rsidP="00D55C67">
            <w:pPr>
              <w:jc w:val="both"/>
              <w:rPr>
                <w:rFonts w:ascii="Times New Roman" w:hAnsi="Times New Roman" w:cs="Times New Roman"/>
                <w:sz w:val="20"/>
                <w:szCs w:val="20"/>
              </w:rPr>
            </w:pPr>
            <w:bookmarkStart w:id="143" w:name="_Hlk161068393"/>
            <w:bookmarkEnd w:id="140"/>
            <w:r w:rsidRPr="00A26CDA">
              <w:rPr>
                <w:rFonts w:ascii="Times New Roman" w:hAnsi="Times New Roman" w:cs="Times New Roman"/>
                <w:sz w:val="20"/>
                <w:szCs w:val="20"/>
              </w:rPr>
              <w:t>87</w:t>
            </w:r>
          </w:p>
        </w:tc>
        <w:tc>
          <w:tcPr>
            <w:tcW w:w="964" w:type="dxa"/>
            <w:tcBorders>
              <w:top w:val="single" w:sz="4" w:space="0" w:color="auto"/>
              <w:left w:val="single" w:sz="4" w:space="0" w:color="auto"/>
              <w:bottom w:val="single" w:sz="4" w:space="0" w:color="auto"/>
              <w:right w:val="single" w:sz="4" w:space="0" w:color="auto"/>
            </w:tcBorders>
          </w:tcPr>
          <w:p w14:paraId="24D93142" w14:textId="70CF2E71"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статья 5-2</w:t>
            </w:r>
          </w:p>
        </w:tc>
        <w:tc>
          <w:tcPr>
            <w:tcW w:w="3152" w:type="dxa"/>
            <w:tcBorders>
              <w:top w:val="single" w:sz="4" w:space="0" w:color="auto"/>
              <w:left w:val="single" w:sz="4" w:space="0" w:color="auto"/>
              <w:bottom w:val="single" w:sz="4" w:space="0" w:color="auto"/>
              <w:right w:val="single" w:sz="4" w:space="0" w:color="auto"/>
            </w:tcBorders>
          </w:tcPr>
          <w:p w14:paraId="3B4369B3" w14:textId="68ED1CFF" w:rsidR="009D0571" w:rsidRPr="00A26CDA" w:rsidRDefault="009D0571" w:rsidP="00D55C67">
            <w:pPr>
              <w:ind w:firstLine="327"/>
              <w:jc w:val="both"/>
              <w:rPr>
                <w:rFonts w:ascii="Times New Roman" w:hAnsi="Times New Roman" w:cs="Times New Roman"/>
                <w:sz w:val="20"/>
                <w:szCs w:val="20"/>
              </w:rPr>
            </w:pPr>
            <w:r w:rsidRPr="00A26CDA">
              <w:rPr>
                <w:rFonts w:ascii="Times New Roman" w:eastAsia="Times New Roman" w:hAnsi="Times New Roman" w:cs="Times New Roman"/>
                <w:b/>
                <w:sz w:val="20"/>
                <w:szCs w:val="20"/>
              </w:rPr>
              <w:t>Отсутствует</w:t>
            </w:r>
          </w:p>
        </w:tc>
        <w:tc>
          <w:tcPr>
            <w:tcW w:w="3686" w:type="dxa"/>
            <w:tcBorders>
              <w:top w:val="single" w:sz="4" w:space="0" w:color="auto"/>
              <w:left w:val="single" w:sz="4" w:space="0" w:color="auto"/>
              <w:bottom w:val="single" w:sz="4" w:space="0" w:color="auto"/>
              <w:right w:val="single" w:sz="4" w:space="0" w:color="auto"/>
            </w:tcBorders>
          </w:tcPr>
          <w:p w14:paraId="6B7E4E88" w14:textId="5383C5A7"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Статья 5-2. Функции республиканской гильдии ювелиров</w:t>
            </w:r>
          </w:p>
          <w:p w14:paraId="6797A6D3" w14:textId="77777777"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Республиканская гильдия ювелиров:</w:t>
            </w:r>
          </w:p>
          <w:p w14:paraId="3FE7CA63" w14:textId="77777777" w:rsidR="009D0571" w:rsidRPr="00A26CDA" w:rsidRDefault="009D0571" w:rsidP="00D55C67">
            <w:pPr>
              <w:pStyle w:val="a8"/>
              <w:numPr>
                <w:ilvl w:val="0"/>
                <w:numId w:val="24"/>
              </w:numPr>
              <w:ind w:left="0"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устанавливает правила и условия приема в члены гильдии;</w:t>
            </w:r>
          </w:p>
          <w:p w14:paraId="3A4C1AB9" w14:textId="77777777" w:rsidR="009D0571" w:rsidRPr="00A26CDA" w:rsidRDefault="009D0571" w:rsidP="00D55C67">
            <w:pPr>
              <w:pStyle w:val="a8"/>
              <w:numPr>
                <w:ilvl w:val="0"/>
                <w:numId w:val="24"/>
              </w:numPr>
              <w:ind w:left="0"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организует работу по обеспечению соблюдения членами гильдии требований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14:paraId="14A9EE1F" w14:textId="77777777" w:rsidR="009D0571" w:rsidRPr="00A26CDA" w:rsidRDefault="009D0571" w:rsidP="00D55C67">
            <w:pPr>
              <w:pStyle w:val="a8"/>
              <w:numPr>
                <w:ilvl w:val="0"/>
                <w:numId w:val="24"/>
              </w:numPr>
              <w:ind w:left="0"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 xml:space="preserve"> рассматривает вопросы о привлечении членов палаты к ответственности за нарушение требований законодательства Республики Казахстан;</w:t>
            </w:r>
          </w:p>
          <w:p w14:paraId="5620D69B" w14:textId="77777777" w:rsidR="009D0571" w:rsidRPr="00A26CDA" w:rsidRDefault="009D0571" w:rsidP="00D55C67">
            <w:pPr>
              <w:pStyle w:val="a8"/>
              <w:numPr>
                <w:ilvl w:val="0"/>
                <w:numId w:val="24"/>
              </w:numPr>
              <w:ind w:left="0"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lastRenderedPageBreak/>
              <w:t>обобщает практику и вырабатывает рекомендации и предложения по дальнейшему совершенствованию и развитию ювелирной деятельности;</w:t>
            </w:r>
          </w:p>
          <w:p w14:paraId="44D5CCC1" w14:textId="77777777" w:rsidR="009D0571" w:rsidRPr="00A26CDA" w:rsidRDefault="009D0571" w:rsidP="00D55C67">
            <w:pPr>
              <w:pStyle w:val="a8"/>
              <w:numPr>
                <w:ilvl w:val="0"/>
                <w:numId w:val="24"/>
              </w:numPr>
              <w:ind w:left="0"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ведет реестр членов гильдии ювелиров;</w:t>
            </w:r>
          </w:p>
          <w:p w14:paraId="591CD6C9" w14:textId="77777777" w:rsidR="009D0571" w:rsidRPr="00A26CDA" w:rsidRDefault="009D0571" w:rsidP="00D55C67">
            <w:pPr>
              <w:pStyle w:val="a8"/>
              <w:numPr>
                <w:ilvl w:val="0"/>
                <w:numId w:val="24"/>
              </w:numPr>
              <w:ind w:left="0"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разрабатывает и утверждает методические рекомендации по вопросам противодействия легализации (отмыванию) доходов, полученных преступным путем, и финансированию терроризма для индивидуальных предпринимателей и юридических лиц, осуществляющих операции с драгоценными металлами и драгоценными камнями, ювелирными изделиями из них;</w:t>
            </w:r>
          </w:p>
          <w:p w14:paraId="4268D295" w14:textId="77777777" w:rsidR="009D0571" w:rsidRPr="00A26CDA" w:rsidRDefault="009D0571" w:rsidP="00D55C67">
            <w:pPr>
              <w:pStyle w:val="a8"/>
              <w:numPr>
                <w:ilvl w:val="0"/>
                <w:numId w:val="24"/>
              </w:numPr>
              <w:ind w:left="0"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проводит в пределах своей компетенции анализ и мониторинг деятельности членов гильдии ювелиров на предмет выявления рисков легализации (отмывания) доходов, полученных преступным путем, и финансирования терроризма, обобщает практику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 и вносит предложения по его совершенствованию с ежегодным предоставлением такой информации в уполномоченный орган по финансовому мониторингу по форме и в сроки, которые установлены уполномоченным органом по финансовому мониторингу;</w:t>
            </w:r>
          </w:p>
          <w:p w14:paraId="4A6377BE" w14:textId="77777777" w:rsidR="009D0571" w:rsidRPr="00A26CDA" w:rsidRDefault="009D0571" w:rsidP="00D55C67">
            <w:pPr>
              <w:pStyle w:val="a8"/>
              <w:numPr>
                <w:ilvl w:val="0"/>
                <w:numId w:val="24"/>
              </w:numPr>
              <w:ind w:left="0"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организовывает работу по сертификации ювелиров;</w:t>
            </w:r>
          </w:p>
          <w:p w14:paraId="64F59727" w14:textId="77777777" w:rsidR="009D0571" w:rsidRPr="00A26CDA" w:rsidRDefault="009D0571" w:rsidP="00D55C67">
            <w:pPr>
              <w:pStyle w:val="a8"/>
              <w:numPr>
                <w:ilvl w:val="0"/>
                <w:numId w:val="24"/>
              </w:numPr>
              <w:ind w:left="0"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lastRenderedPageBreak/>
              <w:t xml:space="preserve">утверждает порядок сертификации ювелиров и его форму, по согласованию с уполномоченным органом;  </w:t>
            </w:r>
          </w:p>
          <w:p w14:paraId="243ABEC3" w14:textId="3CB498EC" w:rsidR="009D0571" w:rsidRPr="00A26CDA" w:rsidRDefault="009D0571" w:rsidP="00D55C67">
            <w:pPr>
              <w:ind w:firstLine="327"/>
              <w:jc w:val="both"/>
              <w:rPr>
                <w:rFonts w:ascii="Times New Roman" w:hAnsi="Times New Roman" w:cs="Times New Roman"/>
                <w:b/>
                <w:sz w:val="20"/>
                <w:szCs w:val="20"/>
              </w:rPr>
            </w:pPr>
            <w:r w:rsidRPr="00A26CDA">
              <w:rPr>
                <w:rFonts w:ascii="Times New Roman" w:eastAsia="Times New Roman" w:hAnsi="Times New Roman" w:cs="Times New Roman"/>
                <w:b/>
                <w:sz w:val="20"/>
                <w:szCs w:val="20"/>
              </w:rPr>
              <w:t>осуществляет иные функции, установленные настоящим Законом, законодательством Республики Казахстан, уставом гильдии ювелиров.</w:t>
            </w:r>
          </w:p>
        </w:tc>
        <w:tc>
          <w:tcPr>
            <w:tcW w:w="3969" w:type="dxa"/>
            <w:tcBorders>
              <w:top w:val="single" w:sz="4" w:space="0" w:color="auto"/>
              <w:left w:val="single" w:sz="4" w:space="0" w:color="auto"/>
              <w:bottom w:val="single" w:sz="4" w:space="0" w:color="auto"/>
              <w:right w:val="single" w:sz="4" w:space="0" w:color="auto"/>
            </w:tcBorders>
          </w:tcPr>
          <w:p w14:paraId="7CB5044C" w14:textId="775B62D5" w:rsidR="009D0571" w:rsidRPr="00A26CDA" w:rsidRDefault="009D0571" w:rsidP="00D55C67">
            <w:pPr>
              <w:jc w:val="both"/>
              <w:rPr>
                <w:rFonts w:ascii="Times New Roman" w:hAnsi="Times New Roman" w:cs="Times New Roman"/>
                <w:sz w:val="20"/>
                <w:szCs w:val="20"/>
              </w:rPr>
            </w:pPr>
            <w:r w:rsidRPr="00A26CDA">
              <w:rPr>
                <w:rFonts w:ascii="Times New Roman" w:eastAsia="Calibri" w:hAnsi="Times New Roman" w:cs="Times New Roman"/>
                <w:bCs/>
                <w:iCs/>
                <w:sz w:val="20"/>
                <w:szCs w:val="20"/>
              </w:rPr>
              <w:lastRenderedPageBreak/>
              <w:t xml:space="preserve">Предлагаемые функции необходимы гильдии для осуществления своей деятельности и являются правовой основой, направленной на регулирования действий своих членов. </w:t>
            </w:r>
          </w:p>
        </w:tc>
        <w:tc>
          <w:tcPr>
            <w:tcW w:w="3260" w:type="dxa"/>
            <w:tcBorders>
              <w:top w:val="single" w:sz="4" w:space="0" w:color="auto"/>
              <w:left w:val="single" w:sz="4" w:space="0" w:color="auto"/>
              <w:bottom w:val="single" w:sz="4" w:space="0" w:color="auto"/>
              <w:right w:val="single" w:sz="4" w:space="0" w:color="auto"/>
            </w:tcBorders>
          </w:tcPr>
          <w:p w14:paraId="702B5556" w14:textId="0F955CB5" w:rsidR="009D0571" w:rsidRPr="00A26CDA" w:rsidRDefault="003C2851" w:rsidP="00D55C67">
            <w:pPr>
              <w:jc w:val="both"/>
              <w:rPr>
                <w:rFonts w:ascii="Times New Roman" w:eastAsia="Calibri" w:hAnsi="Times New Roman" w:cs="Times New Roman"/>
                <w:bCs/>
                <w:iCs/>
                <w:sz w:val="20"/>
                <w:szCs w:val="20"/>
              </w:rPr>
            </w:pPr>
            <w:r>
              <w:rPr>
                <w:rFonts w:ascii="Times New Roman" w:eastAsia="Calibri" w:hAnsi="Times New Roman" w:cs="Times New Roman"/>
                <w:bCs/>
                <w:iCs/>
                <w:sz w:val="20"/>
                <w:szCs w:val="20"/>
              </w:rPr>
              <w:t>-</w:t>
            </w:r>
          </w:p>
        </w:tc>
      </w:tr>
      <w:bookmarkEnd w:id="141"/>
      <w:bookmarkEnd w:id="143"/>
      <w:tr w:rsidR="009D0571" w:rsidRPr="00A26CDA" w14:paraId="77C1C3E0" w14:textId="4975C1BF" w:rsidTr="009D0571">
        <w:tc>
          <w:tcPr>
            <w:tcW w:w="562" w:type="dxa"/>
            <w:tcBorders>
              <w:top w:val="single" w:sz="4" w:space="0" w:color="auto"/>
              <w:left w:val="single" w:sz="4" w:space="0" w:color="auto"/>
              <w:bottom w:val="single" w:sz="4" w:space="0" w:color="auto"/>
              <w:right w:val="single" w:sz="4" w:space="0" w:color="auto"/>
            </w:tcBorders>
          </w:tcPr>
          <w:p w14:paraId="6BB93AE6" w14:textId="3438DE24"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88</w:t>
            </w:r>
          </w:p>
        </w:tc>
        <w:tc>
          <w:tcPr>
            <w:tcW w:w="964" w:type="dxa"/>
            <w:tcBorders>
              <w:top w:val="single" w:sz="4" w:space="0" w:color="auto"/>
              <w:left w:val="single" w:sz="4" w:space="0" w:color="auto"/>
              <w:bottom w:val="single" w:sz="4" w:space="0" w:color="auto"/>
              <w:right w:val="single" w:sz="4" w:space="0" w:color="auto"/>
            </w:tcBorders>
          </w:tcPr>
          <w:p w14:paraId="3C158ABB" w14:textId="757DA50B" w:rsidR="009D0571" w:rsidRPr="00A26CDA" w:rsidRDefault="009D0571" w:rsidP="00D55C67">
            <w:pPr>
              <w:jc w:val="both"/>
              <w:rPr>
                <w:rFonts w:ascii="Times New Roman" w:eastAsia="Calibri" w:hAnsi="Times New Roman" w:cs="Times New Roman"/>
                <w:b/>
                <w:iCs/>
                <w:sz w:val="20"/>
                <w:szCs w:val="20"/>
              </w:rPr>
            </w:pPr>
            <w:r w:rsidRPr="00A26CDA">
              <w:rPr>
                <w:rFonts w:ascii="Times New Roman" w:eastAsia="Calibri" w:hAnsi="Times New Roman" w:cs="Times New Roman"/>
                <w:b/>
                <w:iCs/>
                <w:sz w:val="20"/>
                <w:szCs w:val="20"/>
              </w:rPr>
              <w:t>статья 6</w:t>
            </w:r>
          </w:p>
        </w:tc>
        <w:tc>
          <w:tcPr>
            <w:tcW w:w="3152" w:type="dxa"/>
            <w:tcBorders>
              <w:top w:val="single" w:sz="4" w:space="0" w:color="auto"/>
              <w:left w:val="single" w:sz="4" w:space="0" w:color="auto"/>
              <w:bottom w:val="single" w:sz="4" w:space="0" w:color="auto"/>
              <w:right w:val="single" w:sz="4" w:space="0" w:color="auto"/>
            </w:tcBorders>
          </w:tcPr>
          <w:p w14:paraId="28C6B3F6" w14:textId="77777777"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Статья 6. Государственный контроль при обороте драгоценных металлов и драгоценных камней, сырьевых товаров, содержащих драгоценные металлы, ювелирных и других изделий</w:t>
            </w:r>
          </w:p>
          <w:p w14:paraId="69F2B9B5" w14:textId="77777777" w:rsidR="009D0571" w:rsidRPr="00A26CDA" w:rsidRDefault="009D0571" w:rsidP="00D55C67">
            <w:pPr>
              <w:ind w:firstLine="346"/>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1. Уполномоченный орган осуществляет государственный контроль:</w:t>
            </w:r>
          </w:p>
          <w:p w14:paraId="1FCB50B0" w14:textId="77777777" w:rsidR="009D0571" w:rsidRPr="00A26CDA" w:rsidRDefault="009D0571" w:rsidP="00D55C67">
            <w:pPr>
              <w:ind w:firstLine="346"/>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1) при ввозе на территорию Республики Казахстан из стран, не входящих в Евразийский экономический союз, и вывозе с территории Республики Казахстан в эти страны драгоценных металлов и сырьевых товаров, содержащих драгоценные металлы, за исключением руд, концентратов и золы цветных металлов, полупродуктов производства цветных металлов, содержащих драгоценные металлы;</w:t>
            </w:r>
          </w:p>
          <w:p w14:paraId="55E3340C" w14:textId="194E84F5" w:rsidR="009D0571" w:rsidRPr="00A26CDA" w:rsidRDefault="009D0571" w:rsidP="00D55C67">
            <w:pPr>
              <w:jc w:val="center"/>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w:t>
            </w:r>
          </w:p>
          <w:p w14:paraId="08508E79" w14:textId="77777777" w:rsidR="009D0571" w:rsidRPr="00A26CDA" w:rsidRDefault="009D0571" w:rsidP="00D55C67">
            <w:pPr>
              <w:jc w:val="center"/>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Отсутствует</w:t>
            </w:r>
          </w:p>
          <w:p w14:paraId="157670D5" w14:textId="23220F48" w:rsidR="009D0571" w:rsidRPr="00A26CDA" w:rsidRDefault="009D0571" w:rsidP="00D55C67">
            <w:pPr>
              <w:jc w:val="center"/>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w:t>
            </w:r>
          </w:p>
          <w:p w14:paraId="326109DE" w14:textId="77777777"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 xml:space="preserve">5. Государственный контроль в сфере реализации ювелирных и других изделий осуществляется уполномоченным органом в области технического </w:t>
            </w:r>
            <w:r w:rsidRPr="00A26CDA">
              <w:rPr>
                <w:rFonts w:ascii="Times New Roman" w:eastAsia="Times New Roman" w:hAnsi="Times New Roman" w:cs="Times New Roman"/>
                <w:b/>
                <w:sz w:val="20"/>
                <w:szCs w:val="20"/>
              </w:rPr>
              <w:lastRenderedPageBreak/>
              <w:t>регулирования в форме внеплановой проверки и профилактического контроля с посещением субъекта (объекта) контроля в соответствии с Предпринимательским кодексом Республики Казахстан и профилактического контроля без посещения субъекта (объекта) контроля в соответствии с Предпринимательским кодексом Республики Казахстан и настоящим Законом.</w:t>
            </w:r>
          </w:p>
          <w:p w14:paraId="21780778" w14:textId="5D5C6DE1" w:rsidR="009D0571" w:rsidRPr="00A26CDA" w:rsidRDefault="009D0571" w:rsidP="00D55C67">
            <w:pPr>
              <w:pStyle w:val="af0"/>
              <w:ind w:firstLine="346"/>
              <w:jc w:val="both"/>
              <w:rPr>
                <w:rFonts w:ascii="Times New Roman" w:eastAsia="Calibri" w:hAnsi="Times New Roman" w:cs="Times New Roman"/>
                <w:bCs/>
                <w:iCs/>
                <w:sz w:val="20"/>
                <w:szCs w:val="20"/>
              </w:rPr>
            </w:pPr>
            <w:r w:rsidRPr="00A26CDA">
              <w:rPr>
                <w:rFonts w:ascii="Times New Roman" w:eastAsia="Times New Roman" w:hAnsi="Times New Roman" w:cs="Times New Roman"/>
                <w:b/>
                <w:sz w:val="20"/>
                <w:szCs w:val="20"/>
              </w:rPr>
              <w:t>...</w:t>
            </w:r>
          </w:p>
        </w:tc>
        <w:tc>
          <w:tcPr>
            <w:tcW w:w="3686" w:type="dxa"/>
            <w:tcBorders>
              <w:top w:val="single" w:sz="4" w:space="0" w:color="auto"/>
              <w:left w:val="single" w:sz="4" w:space="0" w:color="auto"/>
              <w:bottom w:val="single" w:sz="4" w:space="0" w:color="auto"/>
              <w:right w:val="single" w:sz="4" w:space="0" w:color="auto"/>
            </w:tcBorders>
          </w:tcPr>
          <w:p w14:paraId="33B35D9F" w14:textId="77777777"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lastRenderedPageBreak/>
              <w:t>Статья 6. Государственный контроль при обороте драгоценных металлов и драгоценных камней, сырьевых товаров, содержащих драгоценные металлы, ювелирных и других изделий</w:t>
            </w:r>
          </w:p>
          <w:p w14:paraId="031B6E4A" w14:textId="77777777" w:rsidR="009D0571" w:rsidRPr="00A26CDA" w:rsidRDefault="009D0571" w:rsidP="00D55C67">
            <w:pPr>
              <w:ind w:firstLine="346"/>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1. Уполномоченный орган осуществляет государственный контроль:</w:t>
            </w:r>
          </w:p>
          <w:p w14:paraId="4E62B1F9" w14:textId="77777777" w:rsidR="009D0571" w:rsidRPr="00A26CDA" w:rsidRDefault="009D0571" w:rsidP="00D55C67">
            <w:pPr>
              <w:ind w:firstLine="346"/>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1) при ввозе на территорию Республики Казахстан из стран, не входящих в Евразийский экономический союз, и вывозе с территории Республики Казахстан в эти страны драгоценных металлов и сырьевых товаров, содержащих драгоценные металлы, за исключением руд, концентратов и золы цветных металлов, полупродуктов производства цветных металлов, содержащих драгоценные металлы;</w:t>
            </w:r>
          </w:p>
          <w:p w14:paraId="3B5273ED" w14:textId="468F0889" w:rsidR="009D0571" w:rsidRPr="00A26CDA" w:rsidRDefault="009D0571" w:rsidP="00D55C67">
            <w:pPr>
              <w:jc w:val="center"/>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w:t>
            </w:r>
          </w:p>
          <w:p w14:paraId="65362D1A" w14:textId="77777777" w:rsidR="009D0571" w:rsidRPr="00A26CDA" w:rsidRDefault="009D0571" w:rsidP="00D55C67">
            <w:pPr>
              <w:ind w:firstLine="346"/>
              <w:jc w:val="both"/>
              <w:rPr>
                <w:rFonts w:ascii="Times New Roman" w:eastAsia="Times New Roman" w:hAnsi="Times New Roman" w:cs="Times New Roman"/>
                <w:b/>
                <w:sz w:val="20"/>
                <w:szCs w:val="20"/>
              </w:rPr>
            </w:pPr>
            <w:bookmarkStart w:id="144" w:name="_Hlk161068965"/>
            <w:r w:rsidRPr="00A26CDA">
              <w:rPr>
                <w:rFonts w:ascii="Times New Roman" w:eastAsia="Times New Roman" w:hAnsi="Times New Roman" w:cs="Times New Roman"/>
                <w:b/>
                <w:sz w:val="20"/>
                <w:szCs w:val="20"/>
              </w:rPr>
              <w:t xml:space="preserve">4) за соблюдением индивидуальными предпринимателями и юридическими лицами, осуществляющими операции с драгоценными металлами и драгоценными камнями, законодательства Республики Казахстан о противодействии легализации (отмыванию) доходов, полученных преступным путем, и финансированию терроризма в форме внеплановой проверки, </w:t>
            </w:r>
            <w:r w:rsidRPr="00A26CDA">
              <w:rPr>
                <w:rFonts w:ascii="Times New Roman" w:eastAsia="Times New Roman" w:hAnsi="Times New Roman" w:cs="Times New Roman"/>
                <w:b/>
                <w:sz w:val="20"/>
                <w:szCs w:val="20"/>
              </w:rPr>
              <w:lastRenderedPageBreak/>
              <w:t>профилактического контроля с посещением субъекта (объекта) контроля в соответствии Предпринимательским кодексом Республики Казахстан.</w:t>
            </w:r>
          </w:p>
          <w:bookmarkEnd w:id="144"/>
          <w:p w14:paraId="79A7D364" w14:textId="604789B5" w:rsidR="009D0571" w:rsidRPr="00A26CDA" w:rsidRDefault="009D0571" w:rsidP="00D55C67">
            <w:pPr>
              <w:jc w:val="center"/>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w:t>
            </w:r>
          </w:p>
          <w:p w14:paraId="36659A64" w14:textId="77777777" w:rsidR="009D0571" w:rsidRPr="00A26CDA" w:rsidRDefault="009D0571" w:rsidP="00D55C67">
            <w:pPr>
              <w:ind w:firstLine="346"/>
              <w:jc w:val="both"/>
              <w:rPr>
                <w:rFonts w:ascii="Times New Roman" w:eastAsia="Times New Roman" w:hAnsi="Times New Roman" w:cs="Times New Roman"/>
                <w:b/>
                <w:sz w:val="20"/>
                <w:szCs w:val="20"/>
              </w:rPr>
            </w:pPr>
            <w:bookmarkStart w:id="145" w:name="_Hlk161069140"/>
            <w:r w:rsidRPr="00A26CDA">
              <w:rPr>
                <w:rFonts w:ascii="Times New Roman" w:eastAsia="Times New Roman" w:hAnsi="Times New Roman" w:cs="Times New Roman"/>
                <w:b/>
                <w:sz w:val="20"/>
                <w:szCs w:val="20"/>
              </w:rPr>
              <w:t>5. Уполномоченный орган</w:t>
            </w:r>
            <w:r w:rsidRPr="00A26CDA">
              <w:rPr>
                <w:rFonts w:ascii="Times New Roman" w:hAnsi="Times New Roman" w:cs="Times New Roman"/>
                <w:sz w:val="20"/>
                <w:szCs w:val="20"/>
              </w:rPr>
              <w:t xml:space="preserve"> </w:t>
            </w:r>
            <w:r w:rsidRPr="00A26CDA">
              <w:rPr>
                <w:rFonts w:ascii="Times New Roman" w:eastAsia="Times New Roman" w:hAnsi="Times New Roman" w:cs="Times New Roman"/>
                <w:b/>
                <w:sz w:val="20"/>
                <w:szCs w:val="20"/>
              </w:rPr>
              <w:t>в области технического регулирования осуществляет государственный контроль:</w:t>
            </w:r>
          </w:p>
          <w:p w14:paraId="72E0B9EE" w14:textId="77777777"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1) в сфере реализации ювелирных и других изделий в форме внеплановой проверки и профилактического контроля с посещением субъекта (объекта) контроля в соответствии с Предпринимательским кодексом Республики Казахстан и профилактического контроля без посещения субъекта (объекта) контроля в соответствии с Предпринимательским кодексом Республики Казахстан и настоящим Законом;</w:t>
            </w:r>
          </w:p>
          <w:p w14:paraId="3249C3DE" w14:textId="77777777" w:rsidR="009D0571" w:rsidRPr="00A26CDA" w:rsidRDefault="009D0571" w:rsidP="00D55C67">
            <w:pPr>
              <w:ind w:firstLine="346"/>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2) за соблюдением индивидуальными предпринимателями и юридическими лицами, осуществляющими операции с ювелирными и другими изделиями, законодательства Республики Казахстан о противодействии легализации (отмыванию) доходов, полученных преступным путем, и финансированию терроризма в форме внеплановой проверки, профилактического контроля с посещением субъекта (объекта) контроля в соответствии Предпринимательским кодексом Республики Казахстан.</w:t>
            </w:r>
          </w:p>
          <w:bookmarkEnd w:id="145"/>
          <w:p w14:paraId="14C350C7" w14:textId="08530EDC" w:rsidR="009D0571" w:rsidRPr="00A26CDA" w:rsidRDefault="009D0571" w:rsidP="00D55C67">
            <w:pPr>
              <w:ind w:firstLine="346"/>
              <w:jc w:val="both"/>
              <w:rPr>
                <w:rFonts w:ascii="Times New Roman" w:eastAsia="Calibri" w:hAnsi="Times New Roman" w:cs="Times New Roman"/>
                <w:bCs/>
                <w:iCs/>
                <w:sz w:val="20"/>
                <w:szCs w:val="20"/>
              </w:rPr>
            </w:pPr>
            <w:r w:rsidRPr="00A26CDA">
              <w:rPr>
                <w:rFonts w:ascii="Times New Roman" w:eastAsia="Times New Roman" w:hAnsi="Times New Roman" w:cs="Times New Roman"/>
                <w:b/>
                <w:sz w:val="20"/>
                <w:szCs w:val="20"/>
              </w:rPr>
              <w:t>...</w:t>
            </w:r>
          </w:p>
        </w:tc>
        <w:tc>
          <w:tcPr>
            <w:tcW w:w="3969" w:type="dxa"/>
            <w:tcBorders>
              <w:top w:val="single" w:sz="4" w:space="0" w:color="auto"/>
              <w:left w:val="single" w:sz="4" w:space="0" w:color="auto"/>
              <w:bottom w:val="single" w:sz="4" w:space="0" w:color="auto"/>
              <w:right w:val="single" w:sz="4" w:space="0" w:color="auto"/>
            </w:tcBorders>
          </w:tcPr>
          <w:p w14:paraId="197AF90F" w14:textId="77777777" w:rsidR="009D0571" w:rsidRPr="00A26CDA" w:rsidRDefault="009D0571" w:rsidP="00D55C67">
            <w:pPr>
              <w:jc w:val="both"/>
              <w:rPr>
                <w:rFonts w:ascii="Times New Roman" w:eastAsia="Calibri" w:hAnsi="Times New Roman" w:cs="Times New Roman"/>
                <w:bCs/>
                <w:iCs/>
                <w:sz w:val="20"/>
                <w:szCs w:val="20"/>
              </w:rPr>
            </w:pPr>
            <w:r w:rsidRPr="00A26CDA">
              <w:rPr>
                <w:rFonts w:ascii="Times New Roman" w:eastAsia="Calibri" w:hAnsi="Times New Roman" w:cs="Times New Roman"/>
                <w:bCs/>
                <w:iCs/>
                <w:sz w:val="20"/>
                <w:szCs w:val="20"/>
              </w:rPr>
              <w:lastRenderedPageBreak/>
              <w:t>В случае принятия позиции 4 настоящей таблицы, государственный контроль за настоящими субъектами перейдет в МПС и МТИ.</w:t>
            </w:r>
          </w:p>
          <w:p w14:paraId="23FE8F07" w14:textId="1DB16741" w:rsidR="009D0571" w:rsidRPr="00A26CDA" w:rsidRDefault="009D0571" w:rsidP="00D55C67">
            <w:pPr>
              <w:pStyle w:val="af0"/>
              <w:ind w:firstLine="346"/>
              <w:jc w:val="both"/>
              <w:rPr>
                <w:rFonts w:ascii="Times New Roman" w:eastAsia="Calibri" w:hAnsi="Times New Roman" w:cs="Times New Roman"/>
                <w:bCs/>
                <w:iCs/>
                <w:sz w:val="20"/>
                <w:szCs w:val="20"/>
              </w:rPr>
            </w:pPr>
            <w:r w:rsidRPr="00A26CDA">
              <w:rPr>
                <w:rFonts w:ascii="Times New Roman" w:eastAsia="Calibri" w:hAnsi="Times New Roman" w:cs="Times New Roman"/>
                <w:bCs/>
                <w:iCs/>
                <w:sz w:val="20"/>
                <w:szCs w:val="20"/>
              </w:rPr>
              <w:t>В связи с чем данная норма наделяет МПС и МТИ необходимыми функциями.</w:t>
            </w:r>
          </w:p>
        </w:tc>
        <w:tc>
          <w:tcPr>
            <w:tcW w:w="3260" w:type="dxa"/>
            <w:tcBorders>
              <w:top w:val="single" w:sz="4" w:space="0" w:color="auto"/>
              <w:left w:val="single" w:sz="4" w:space="0" w:color="auto"/>
              <w:bottom w:val="single" w:sz="4" w:space="0" w:color="auto"/>
              <w:right w:val="single" w:sz="4" w:space="0" w:color="auto"/>
            </w:tcBorders>
          </w:tcPr>
          <w:p w14:paraId="45969FD1" w14:textId="70124EAA" w:rsidR="009D0571" w:rsidRPr="00A26CDA" w:rsidRDefault="003C2851" w:rsidP="00D55C67">
            <w:pPr>
              <w:jc w:val="both"/>
              <w:rPr>
                <w:rFonts w:ascii="Times New Roman" w:eastAsia="Calibri" w:hAnsi="Times New Roman" w:cs="Times New Roman"/>
                <w:bCs/>
                <w:iCs/>
                <w:sz w:val="20"/>
                <w:szCs w:val="20"/>
              </w:rPr>
            </w:pPr>
            <w:r>
              <w:rPr>
                <w:rFonts w:ascii="Times New Roman" w:eastAsia="Calibri" w:hAnsi="Times New Roman" w:cs="Times New Roman"/>
                <w:bCs/>
                <w:iCs/>
                <w:sz w:val="20"/>
                <w:szCs w:val="20"/>
              </w:rPr>
              <w:t>-</w:t>
            </w:r>
          </w:p>
        </w:tc>
      </w:tr>
      <w:tr w:rsidR="009D0571" w:rsidRPr="00A26CDA" w14:paraId="48EBF53D" w14:textId="3E7DF030" w:rsidTr="009D0571">
        <w:tc>
          <w:tcPr>
            <w:tcW w:w="562" w:type="dxa"/>
            <w:tcBorders>
              <w:top w:val="single" w:sz="4" w:space="0" w:color="auto"/>
              <w:left w:val="single" w:sz="4" w:space="0" w:color="auto"/>
              <w:bottom w:val="single" w:sz="4" w:space="0" w:color="auto"/>
              <w:right w:val="single" w:sz="4" w:space="0" w:color="auto"/>
            </w:tcBorders>
          </w:tcPr>
          <w:p w14:paraId="24C7C405" w14:textId="0470A7A8"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89</w:t>
            </w:r>
          </w:p>
        </w:tc>
        <w:tc>
          <w:tcPr>
            <w:tcW w:w="964" w:type="dxa"/>
            <w:tcBorders>
              <w:top w:val="single" w:sz="4" w:space="0" w:color="auto"/>
              <w:left w:val="single" w:sz="4" w:space="0" w:color="auto"/>
              <w:bottom w:val="single" w:sz="4" w:space="0" w:color="auto"/>
              <w:right w:val="single" w:sz="4" w:space="0" w:color="auto"/>
            </w:tcBorders>
          </w:tcPr>
          <w:p w14:paraId="1EB7C8DD" w14:textId="634B6DCB" w:rsidR="009D0571" w:rsidRPr="00A26CDA" w:rsidRDefault="009D0571" w:rsidP="00D55C67">
            <w:pPr>
              <w:jc w:val="both"/>
              <w:rPr>
                <w:rFonts w:ascii="Times New Roman" w:hAnsi="Times New Roman" w:cs="Times New Roman"/>
                <w:b/>
                <w:sz w:val="20"/>
                <w:szCs w:val="20"/>
              </w:rPr>
            </w:pPr>
            <w:r w:rsidRPr="00A26CDA">
              <w:rPr>
                <w:rFonts w:ascii="Times New Roman" w:eastAsia="Calibri" w:hAnsi="Times New Roman" w:cs="Times New Roman"/>
                <w:b/>
                <w:iCs/>
                <w:sz w:val="20"/>
                <w:szCs w:val="20"/>
              </w:rPr>
              <w:t>пункт 3 статьи 7</w:t>
            </w:r>
          </w:p>
        </w:tc>
        <w:tc>
          <w:tcPr>
            <w:tcW w:w="3152" w:type="dxa"/>
            <w:tcBorders>
              <w:top w:val="single" w:sz="4" w:space="0" w:color="auto"/>
              <w:left w:val="single" w:sz="4" w:space="0" w:color="auto"/>
              <w:bottom w:val="single" w:sz="4" w:space="0" w:color="auto"/>
              <w:right w:val="single" w:sz="4" w:space="0" w:color="auto"/>
            </w:tcBorders>
          </w:tcPr>
          <w:p w14:paraId="59062584" w14:textId="77777777" w:rsidR="009D0571" w:rsidRPr="00A26CDA" w:rsidRDefault="009D0571" w:rsidP="00D55C67">
            <w:pPr>
              <w:pStyle w:val="af0"/>
              <w:ind w:firstLine="346"/>
              <w:jc w:val="both"/>
              <w:rPr>
                <w:rFonts w:ascii="Times New Roman" w:eastAsia="Calibri" w:hAnsi="Times New Roman" w:cs="Times New Roman"/>
                <w:b/>
                <w:iCs/>
                <w:sz w:val="20"/>
                <w:szCs w:val="20"/>
              </w:rPr>
            </w:pPr>
            <w:r w:rsidRPr="00A26CDA">
              <w:rPr>
                <w:rFonts w:ascii="Times New Roman" w:eastAsia="Calibri" w:hAnsi="Times New Roman" w:cs="Times New Roman"/>
                <w:b/>
                <w:iCs/>
                <w:sz w:val="20"/>
                <w:szCs w:val="20"/>
              </w:rPr>
              <w:t>Статья 7. Особенности ввоза на территорию Республики Казахстан из стран, не входящих в Евразийский экономический союз, и вывоза с территории Республики Казахстан в эти страны драгоценных металлов, драгоценных камней, сырьевых товаров, содержащих драгоценные металлы, ювелирных и других изделий</w:t>
            </w:r>
            <w:bookmarkStart w:id="146" w:name="z53"/>
          </w:p>
          <w:p w14:paraId="5BDA0F1F" w14:textId="77777777" w:rsidR="009D0571" w:rsidRPr="00A26CDA" w:rsidRDefault="009D0571" w:rsidP="00D55C67">
            <w:pPr>
              <w:pStyle w:val="af0"/>
              <w:ind w:firstLine="346"/>
              <w:jc w:val="both"/>
              <w:rPr>
                <w:rFonts w:ascii="Times New Roman" w:eastAsia="Calibri" w:hAnsi="Times New Roman" w:cs="Times New Roman"/>
                <w:bCs/>
                <w:iCs/>
                <w:sz w:val="20"/>
                <w:szCs w:val="20"/>
              </w:rPr>
            </w:pPr>
            <w:r w:rsidRPr="00A26CDA">
              <w:rPr>
                <w:rFonts w:ascii="Times New Roman" w:eastAsia="Calibri" w:hAnsi="Times New Roman" w:cs="Times New Roman"/>
                <w:bCs/>
                <w:iCs/>
                <w:sz w:val="20"/>
                <w:szCs w:val="20"/>
              </w:rPr>
              <w:t>3. При вывозе с территории Республики Казахстан в страны, не входящие в Евразийский экономический союз, драгоценных камней, ювелирных и других изделий проводится экспертиза и осуществляется государственный контроль.</w:t>
            </w:r>
          </w:p>
          <w:bookmarkEnd w:id="146"/>
          <w:p w14:paraId="0BA17FFC" w14:textId="77777777" w:rsidR="009D0571" w:rsidRPr="00A26CDA" w:rsidRDefault="009D0571" w:rsidP="00D55C67">
            <w:pPr>
              <w:ind w:firstLine="327"/>
              <w:jc w:val="both"/>
              <w:rPr>
                <w:rFonts w:ascii="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14:paraId="5782EDC1" w14:textId="77777777" w:rsidR="009D0571" w:rsidRPr="00A26CDA" w:rsidRDefault="009D0571" w:rsidP="00D55C67">
            <w:pPr>
              <w:ind w:firstLine="346"/>
              <w:jc w:val="both"/>
              <w:rPr>
                <w:rFonts w:ascii="Times New Roman" w:eastAsia="Calibri" w:hAnsi="Times New Roman" w:cs="Times New Roman"/>
                <w:b/>
                <w:iCs/>
                <w:sz w:val="20"/>
                <w:szCs w:val="20"/>
              </w:rPr>
            </w:pPr>
            <w:r w:rsidRPr="00A26CDA">
              <w:rPr>
                <w:rFonts w:ascii="Times New Roman" w:eastAsia="Calibri" w:hAnsi="Times New Roman" w:cs="Times New Roman"/>
                <w:b/>
                <w:iCs/>
                <w:sz w:val="20"/>
                <w:szCs w:val="20"/>
              </w:rPr>
              <w:t>Статья 7. Особенности ввоза на территорию Республики Казахстан из стран, не входящих в Евразийский экономический союз, и вывоза с территории Республики Казахстан в эти страны драгоценных металлов, драгоценных камней, сырьевых товаров, содержащих драгоценные металлы, ювелирных и других изделий</w:t>
            </w:r>
          </w:p>
          <w:p w14:paraId="54E7E89E" w14:textId="77777777" w:rsidR="009D0571" w:rsidRPr="00A26CDA" w:rsidRDefault="009D0571" w:rsidP="00D55C67">
            <w:pPr>
              <w:ind w:firstLine="346"/>
              <w:jc w:val="both"/>
              <w:rPr>
                <w:rFonts w:ascii="Times New Roman" w:eastAsia="Calibri" w:hAnsi="Times New Roman" w:cs="Times New Roman"/>
                <w:bCs/>
                <w:iCs/>
                <w:sz w:val="20"/>
                <w:szCs w:val="20"/>
              </w:rPr>
            </w:pPr>
            <w:bookmarkStart w:id="147" w:name="_Hlk161069216"/>
            <w:r w:rsidRPr="00A26CDA">
              <w:rPr>
                <w:rFonts w:ascii="Times New Roman" w:eastAsia="Calibri" w:hAnsi="Times New Roman" w:cs="Times New Roman"/>
                <w:bCs/>
                <w:iCs/>
                <w:sz w:val="20"/>
                <w:szCs w:val="20"/>
              </w:rPr>
              <w:t>3. При вывозе с территории Республики Казахстан в страны, не входящие в Евразийский экономический союз, драгоценных камней, ювелирных и других изделий проводится экспертиза и осуществляется государственный контроль.</w:t>
            </w:r>
          </w:p>
          <w:p w14:paraId="5FD3D7A1" w14:textId="02829F7A" w:rsidR="009D0571" w:rsidRPr="00A26CDA" w:rsidRDefault="009D0571" w:rsidP="00D55C67">
            <w:pPr>
              <w:pStyle w:val="af0"/>
              <w:ind w:firstLine="346"/>
              <w:jc w:val="both"/>
              <w:rPr>
                <w:rFonts w:ascii="Times New Roman" w:eastAsia="Calibri" w:hAnsi="Times New Roman" w:cs="Times New Roman"/>
                <w:b/>
                <w:bCs/>
                <w:iCs/>
                <w:sz w:val="20"/>
                <w:szCs w:val="20"/>
              </w:rPr>
            </w:pPr>
            <w:r w:rsidRPr="00A26CDA">
              <w:rPr>
                <w:rFonts w:ascii="Times New Roman" w:eastAsia="Calibri" w:hAnsi="Times New Roman" w:cs="Times New Roman"/>
                <w:b/>
                <w:bCs/>
                <w:iCs/>
                <w:sz w:val="20"/>
                <w:szCs w:val="20"/>
              </w:rPr>
              <w:t>При ввозе ювелирных изделий из драгоценных металлов и драгоценных камней наличие материального носителя на изделии осуществляется на обязательной основе.</w:t>
            </w:r>
          </w:p>
          <w:bookmarkEnd w:id="147"/>
          <w:p w14:paraId="4DB794C7" w14:textId="77777777" w:rsidR="009D0571" w:rsidRPr="00A26CDA" w:rsidRDefault="009D0571" w:rsidP="00D55C67">
            <w:pPr>
              <w:ind w:firstLine="327"/>
              <w:jc w:val="both"/>
              <w:rPr>
                <w:rFonts w:ascii="Times New Roman" w:hAnsi="Times New Roman" w:cs="Times New Roman"/>
                <w:b/>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D041A59" w14:textId="77777777" w:rsidR="009D0571" w:rsidRPr="00A26CDA" w:rsidRDefault="009D0571" w:rsidP="00D55C67">
            <w:pPr>
              <w:pStyle w:val="af0"/>
              <w:ind w:firstLine="346"/>
              <w:jc w:val="both"/>
              <w:rPr>
                <w:rFonts w:ascii="Times New Roman" w:eastAsia="Calibri" w:hAnsi="Times New Roman" w:cs="Times New Roman"/>
                <w:bCs/>
                <w:iCs/>
                <w:sz w:val="20"/>
                <w:szCs w:val="20"/>
              </w:rPr>
            </w:pPr>
            <w:r w:rsidRPr="00A26CDA">
              <w:rPr>
                <w:rFonts w:ascii="Times New Roman" w:eastAsia="Calibri" w:hAnsi="Times New Roman" w:cs="Times New Roman"/>
                <w:bCs/>
                <w:iCs/>
                <w:sz w:val="20"/>
                <w:szCs w:val="20"/>
              </w:rPr>
              <w:t>Наличие материального носителя на ювелирном изделии при импорте ювелирных изделий позволит обеспечить проверку легальности его происхождении, исключения отмывания денежных средств, добытых преступным путем, финансирование экстремизма и терроризма, а также будет являться одним из способов борьбы с «теневым» ювелирным рынком.</w:t>
            </w:r>
          </w:p>
          <w:p w14:paraId="0173A087" w14:textId="035903FA" w:rsidR="009D0571" w:rsidRPr="00A26CDA" w:rsidRDefault="009D0571" w:rsidP="00D55C67">
            <w:pPr>
              <w:pStyle w:val="af0"/>
              <w:ind w:firstLine="346"/>
              <w:jc w:val="both"/>
              <w:rPr>
                <w:rFonts w:ascii="Times New Roman" w:eastAsia="Calibri" w:hAnsi="Times New Roman" w:cs="Times New Roman"/>
                <w:bCs/>
                <w:iCs/>
                <w:sz w:val="20"/>
                <w:szCs w:val="20"/>
              </w:rPr>
            </w:pPr>
            <w:r w:rsidRPr="00A26CDA">
              <w:rPr>
                <w:rFonts w:ascii="Times New Roman" w:eastAsia="Calibri" w:hAnsi="Times New Roman" w:cs="Times New Roman"/>
                <w:bCs/>
                <w:iCs/>
                <w:sz w:val="20"/>
                <w:szCs w:val="20"/>
              </w:rPr>
              <w:t xml:space="preserve">Наличие материального носителя на ювелирном изделии на импортном ювелирном изделий, наносимых импортером при их ввозе, позволит обеспечить контроль за импортом продукции, легальности происхождения, собираемости налогов и таможенных сборов. </w:t>
            </w:r>
          </w:p>
          <w:p w14:paraId="16D372E8" w14:textId="4BE20680"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  </w:t>
            </w:r>
          </w:p>
        </w:tc>
        <w:tc>
          <w:tcPr>
            <w:tcW w:w="3260" w:type="dxa"/>
            <w:tcBorders>
              <w:top w:val="single" w:sz="4" w:space="0" w:color="auto"/>
              <w:left w:val="single" w:sz="4" w:space="0" w:color="auto"/>
              <w:bottom w:val="single" w:sz="4" w:space="0" w:color="auto"/>
              <w:right w:val="single" w:sz="4" w:space="0" w:color="auto"/>
            </w:tcBorders>
          </w:tcPr>
          <w:p w14:paraId="0074446C" w14:textId="0960B178" w:rsidR="009D0571" w:rsidRPr="00A26CDA" w:rsidRDefault="003C2851" w:rsidP="00D55C67">
            <w:pPr>
              <w:pStyle w:val="af0"/>
              <w:ind w:firstLine="346"/>
              <w:jc w:val="both"/>
              <w:rPr>
                <w:rFonts w:ascii="Times New Roman" w:eastAsia="Calibri" w:hAnsi="Times New Roman" w:cs="Times New Roman"/>
                <w:bCs/>
                <w:iCs/>
                <w:sz w:val="20"/>
                <w:szCs w:val="20"/>
              </w:rPr>
            </w:pPr>
            <w:r>
              <w:rPr>
                <w:rFonts w:ascii="Times New Roman" w:eastAsia="Calibri" w:hAnsi="Times New Roman" w:cs="Times New Roman"/>
                <w:bCs/>
                <w:iCs/>
                <w:sz w:val="20"/>
                <w:szCs w:val="20"/>
              </w:rPr>
              <w:t>-</w:t>
            </w:r>
          </w:p>
        </w:tc>
      </w:tr>
      <w:tr w:rsidR="009D0571" w:rsidRPr="00A26CDA" w14:paraId="453B92E4" w14:textId="077194B1" w:rsidTr="009D0571">
        <w:tc>
          <w:tcPr>
            <w:tcW w:w="12333" w:type="dxa"/>
            <w:gridSpan w:val="5"/>
            <w:tcBorders>
              <w:top w:val="single" w:sz="4" w:space="0" w:color="auto"/>
              <w:left w:val="single" w:sz="4" w:space="0" w:color="auto"/>
              <w:bottom w:val="single" w:sz="4" w:space="0" w:color="auto"/>
              <w:right w:val="single" w:sz="4" w:space="0" w:color="auto"/>
            </w:tcBorders>
          </w:tcPr>
          <w:p w14:paraId="42836161" w14:textId="4F7D19EF" w:rsidR="009D0571" w:rsidRPr="00A26CDA" w:rsidRDefault="009D0571" w:rsidP="00D55C67">
            <w:pPr>
              <w:jc w:val="center"/>
              <w:rPr>
                <w:rFonts w:ascii="Times New Roman" w:hAnsi="Times New Roman" w:cs="Times New Roman"/>
                <w:b/>
                <w:sz w:val="20"/>
                <w:szCs w:val="20"/>
              </w:rPr>
            </w:pPr>
            <w:bookmarkStart w:id="148" w:name="_Hlk161071056"/>
            <w:r w:rsidRPr="00A26CDA">
              <w:rPr>
                <w:rFonts w:ascii="Times New Roman" w:hAnsi="Times New Roman" w:cs="Times New Roman"/>
                <w:b/>
                <w:sz w:val="20"/>
                <w:szCs w:val="20"/>
              </w:rPr>
              <w:t xml:space="preserve"> Закон Республики Казахстан «О транспорте в Республике Казахстан»</w:t>
            </w:r>
            <w:bookmarkEnd w:id="148"/>
          </w:p>
        </w:tc>
        <w:tc>
          <w:tcPr>
            <w:tcW w:w="3260" w:type="dxa"/>
            <w:tcBorders>
              <w:top w:val="single" w:sz="4" w:space="0" w:color="auto"/>
              <w:left w:val="single" w:sz="4" w:space="0" w:color="auto"/>
              <w:bottom w:val="single" w:sz="4" w:space="0" w:color="auto"/>
              <w:right w:val="single" w:sz="4" w:space="0" w:color="auto"/>
            </w:tcBorders>
          </w:tcPr>
          <w:p w14:paraId="2B61F949" w14:textId="77777777" w:rsidR="009D0571" w:rsidRPr="00A26CDA" w:rsidRDefault="009D0571" w:rsidP="00D55C67">
            <w:pPr>
              <w:jc w:val="center"/>
              <w:rPr>
                <w:rFonts w:ascii="Times New Roman" w:hAnsi="Times New Roman" w:cs="Times New Roman"/>
                <w:b/>
                <w:sz w:val="20"/>
                <w:szCs w:val="20"/>
              </w:rPr>
            </w:pPr>
          </w:p>
        </w:tc>
      </w:tr>
      <w:tr w:rsidR="009D0571" w:rsidRPr="00A26CDA" w14:paraId="0645B3A9" w14:textId="68A52039" w:rsidTr="009D0571">
        <w:tc>
          <w:tcPr>
            <w:tcW w:w="562" w:type="dxa"/>
            <w:tcBorders>
              <w:top w:val="single" w:sz="4" w:space="0" w:color="auto"/>
              <w:left w:val="single" w:sz="4" w:space="0" w:color="auto"/>
              <w:bottom w:val="single" w:sz="4" w:space="0" w:color="auto"/>
              <w:right w:val="single" w:sz="4" w:space="0" w:color="auto"/>
            </w:tcBorders>
          </w:tcPr>
          <w:p w14:paraId="197F07B4" w14:textId="5820090D"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90</w:t>
            </w:r>
          </w:p>
        </w:tc>
        <w:tc>
          <w:tcPr>
            <w:tcW w:w="964" w:type="dxa"/>
            <w:tcBorders>
              <w:top w:val="single" w:sz="4" w:space="0" w:color="auto"/>
              <w:left w:val="single" w:sz="4" w:space="0" w:color="auto"/>
              <w:bottom w:val="single" w:sz="4" w:space="0" w:color="auto"/>
              <w:right w:val="single" w:sz="4" w:space="0" w:color="auto"/>
            </w:tcBorders>
          </w:tcPr>
          <w:p w14:paraId="395733D2" w14:textId="2CD8E624"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статья 24-2</w:t>
            </w:r>
          </w:p>
        </w:tc>
        <w:tc>
          <w:tcPr>
            <w:tcW w:w="3152" w:type="dxa"/>
            <w:tcBorders>
              <w:top w:val="single" w:sz="4" w:space="0" w:color="auto"/>
              <w:left w:val="single" w:sz="4" w:space="0" w:color="auto"/>
              <w:bottom w:val="single" w:sz="4" w:space="0" w:color="auto"/>
              <w:right w:val="single" w:sz="4" w:space="0" w:color="auto"/>
            </w:tcBorders>
          </w:tcPr>
          <w:p w14:paraId="616BD84D" w14:textId="77777777" w:rsidR="009D0571" w:rsidRPr="00A26CDA" w:rsidRDefault="009D0571" w:rsidP="00D55C67">
            <w:pPr>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Статья 24-2. Информационное обеспечение</w:t>
            </w:r>
          </w:p>
          <w:p w14:paraId="5A67D7FC" w14:textId="0C32ED7B" w:rsidR="009D0571" w:rsidRPr="00A26CDA" w:rsidRDefault="009D0571" w:rsidP="00D55C67">
            <w:pPr>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 xml:space="preserve">      1. Перевозчиками, в том числе иностранными перевозчиками, осуществляющими перевозки пассажиров железнодорожным (кроме пригородного сообщения и случаев посадки пассажира в местах, не оборудованных билетными кассами), воздушным и морским транспортом, прибывающих на территорию Республики Казахстан (убывающих с ее территории) или следующих транзитом, с пересадкой на территории Республики Казахстан, а также </w:t>
            </w:r>
            <w:r w:rsidRPr="00A26CDA">
              <w:rPr>
                <w:rFonts w:ascii="Times New Roman" w:eastAsiaTheme="minorEastAsia" w:hAnsi="Times New Roman" w:cs="Times New Roman"/>
                <w:sz w:val="20"/>
                <w:szCs w:val="20"/>
              </w:rPr>
              <w:lastRenderedPageBreak/>
              <w:t xml:space="preserve">эксплуатантами аэропортов обеспечивается предоставление </w:t>
            </w:r>
            <w:r w:rsidRPr="00A26CDA">
              <w:rPr>
                <w:rFonts w:ascii="Times New Roman" w:eastAsiaTheme="minorEastAsia" w:hAnsi="Times New Roman" w:cs="Times New Roman"/>
                <w:b/>
                <w:sz w:val="20"/>
                <w:szCs w:val="20"/>
              </w:rPr>
              <w:t>в уполномоченный государственный орган и (или) правоохранительные и специальные государственные органы сведений</w:t>
            </w:r>
            <w:r w:rsidRPr="00A26CDA">
              <w:rPr>
                <w:rFonts w:ascii="Times New Roman" w:eastAsiaTheme="minorEastAsia" w:hAnsi="Times New Roman" w:cs="Times New Roman"/>
                <w:sz w:val="20"/>
                <w:szCs w:val="20"/>
              </w:rPr>
              <w:t xml:space="preserve"> об оформленных и (или) забронированных билетах, а также через автоматизированные системы и базы данных в режиме реального времени.</w:t>
            </w:r>
          </w:p>
          <w:p w14:paraId="5CD5CF04" w14:textId="77777777" w:rsidR="009D0571" w:rsidRPr="00A26CDA" w:rsidRDefault="009D0571" w:rsidP="00D55C67">
            <w:pPr>
              <w:jc w:val="both"/>
              <w:rPr>
                <w:rFonts w:ascii="Times New Roman" w:eastAsiaTheme="minorEastAsia" w:hAnsi="Times New Roman" w:cs="Times New Roman"/>
                <w:sz w:val="20"/>
                <w:szCs w:val="20"/>
              </w:rPr>
            </w:pPr>
            <w:r w:rsidRPr="00A26CDA">
              <w:rPr>
                <w:rFonts w:ascii="Times New Roman" w:eastAsiaTheme="minorEastAsia" w:hAnsi="Times New Roman" w:cs="Times New Roman"/>
                <w:sz w:val="20"/>
                <w:szCs w:val="20"/>
              </w:rPr>
              <w:t xml:space="preserve">      2. Порядок передачи сведений в уполномоченный государственный орган и (или) правоохранительные и специальные государственные органы, указанные в пункте 1 настоящей статьи, определяется уполномоченным государственным органом.</w:t>
            </w:r>
          </w:p>
        </w:tc>
        <w:tc>
          <w:tcPr>
            <w:tcW w:w="3686" w:type="dxa"/>
            <w:tcBorders>
              <w:top w:val="single" w:sz="4" w:space="0" w:color="auto"/>
              <w:left w:val="single" w:sz="4" w:space="0" w:color="auto"/>
              <w:bottom w:val="single" w:sz="4" w:space="0" w:color="auto"/>
              <w:right w:val="single" w:sz="4" w:space="0" w:color="auto"/>
            </w:tcBorders>
          </w:tcPr>
          <w:p w14:paraId="6E9206A7" w14:textId="77777777" w:rsidR="009D0571" w:rsidRPr="00A26CDA" w:rsidRDefault="009D0571" w:rsidP="00D55C67">
            <w:pPr>
              <w:ind w:firstLine="709"/>
              <w:jc w:val="both"/>
              <w:rPr>
                <w:rFonts w:ascii="Times New Roman" w:eastAsia="Calibri" w:hAnsi="Times New Roman" w:cs="Times New Roman"/>
                <w:sz w:val="20"/>
                <w:szCs w:val="20"/>
              </w:rPr>
            </w:pPr>
            <w:bookmarkStart w:id="149" w:name="_Hlk161071495"/>
            <w:r w:rsidRPr="00A26CDA">
              <w:rPr>
                <w:rFonts w:ascii="Times New Roman" w:eastAsia="Calibri" w:hAnsi="Times New Roman" w:cs="Times New Roman"/>
                <w:sz w:val="20"/>
                <w:szCs w:val="20"/>
              </w:rPr>
              <w:lastRenderedPageBreak/>
              <w:t>Статья 24-2. Информационное обеспечение</w:t>
            </w:r>
          </w:p>
          <w:p w14:paraId="07011375" w14:textId="77777777" w:rsidR="009D0571" w:rsidRPr="00A26CDA" w:rsidRDefault="009D0571" w:rsidP="00D55C67">
            <w:pPr>
              <w:ind w:firstLine="709"/>
              <w:jc w:val="both"/>
              <w:rPr>
                <w:rFonts w:ascii="Times New Roman" w:eastAsia="Calibri" w:hAnsi="Times New Roman" w:cs="Times New Roman"/>
                <w:b/>
                <w:sz w:val="20"/>
                <w:szCs w:val="20"/>
              </w:rPr>
            </w:pPr>
            <w:r w:rsidRPr="00A26CDA">
              <w:rPr>
                <w:rFonts w:ascii="Times New Roman" w:eastAsia="Calibri" w:hAnsi="Times New Roman" w:cs="Times New Roman"/>
                <w:sz w:val="20"/>
                <w:szCs w:val="20"/>
              </w:rPr>
              <w:t xml:space="preserve">1. Перевозчиками, в том числе иностранными перевозчиками, осуществляющими перевозки пассажиров железнодорожным (кроме пригородного сообщения и случаев посадки пассажира в местах, не оборудованных билетными кассами), воздушным и морским транспортом, прибывающих на территорию Республики Казахстан (убывающих с ее территории) или следующих транзитом, с пересадкой на территории Республики Казахстан, а также эксплуатантами аэропортов обеспечивается предоставление в уполномоченный </w:t>
            </w:r>
            <w:r w:rsidRPr="00A26CDA">
              <w:rPr>
                <w:rFonts w:ascii="Times New Roman" w:eastAsia="Calibri" w:hAnsi="Times New Roman" w:cs="Times New Roman"/>
                <w:sz w:val="20"/>
                <w:szCs w:val="20"/>
              </w:rPr>
              <w:lastRenderedPageBreak/>
              <w:t xml:space="preserve">государственный орган, </w:t>
            </w:r>
            <w:r w:rsidRPr="00A26CDA">
              <w:rPr>
                <w:rFonts w:ascii="Times New Roman" w:eastAsia="Calibri" w:hAnsi="Times New Roman" w:cs="Times New Roman"/>
                <w:b/>
                <w:sz w:val="20"/>
                <w:szCs w:val="20"/>
              </w:rPr>
              <w:t>уполномоченный орган по финансовому мониторингу</w:t>
            </w:r>
            <w:r w:rsidRPr="00A26CDA">
              <w:rPr>
                <w:rFonts w:ascii="Times New Roman" w:eastAsia="Calibri" w:hAnsi="Times New Roman" w:cs="Times New Roman"/>
                <w:sz w:val="20"/>
                <w:szCs w:val="20"/>
              </w:rPr>
              <w:t xml:space="preserve">  и (или) правоохранительные и специальные государственные органы сведений об оформленных и (или) забронированных билетах, а также через автоматизированные системы и базы данных в режиме реального времени.</w:t>
            </w:r>
          </w:p>
          <w:p w14:paraId="081C140B" w14:textId="3FCE168A" w:rsidR="009D0571" w:rsidRPr="00A26CDA" w:rsidRDefault="009D0571" w:rsidP="00D55C67">
            <w:pPr>
              <w:ind w:firstLine="709"/>
              <w:jc w:val="both"/>
              <w:rPr>
                <w:rFonts w:ascii="Times New Roman" w:eastAsia="Calibri" w:hAnsi="Times New Roman" w:cs="Times New Roman"/>
                <w:b/>
                <w:sz w:val="20"/>
                <w:szCs w:val="20"/>
              </w:rPr>
            </w:pPr>
            <w:r w:rsidRPr="00A26CDA">
              <w:rPr>
                <w:rFonts w:ascii="Times New Roman" w:eastAsia="Calibri" w:hAnsi="Times New Roman" w:cs="Times New Roman"/>
                <w:sz w:val="20"/>
                <w:szCs w:val="20"/>
              </w:rPr>
              <w:t xml:space="preserve">2. Порядок передачи сведений в уполномоченный государственный орган, </w:t>
            </w:r>
            <w:r w:rsidRPr="00A26CDA">
              <w:rPr>
                <w:rFonts w:ascii="Times New Roman" w:eastAsia="Calibri" w:hAnsi="Times New Roman" w:cs="Times New Roman"/>
                <w:b/>
                <w:sz w:val="20"/>
                <w:szCs w:val="20"/>
              </w:rPr>
              <w:t>уполномоченный орган по финансовому мониторингу</w:t>
            </w:r>
            <w:r w:rsidRPr="00A26CDA">
              <w:rPr>
                <w:rFonts w:ascii="Times New Roman" w:eastAsia="Calibri" w:hAnsi="Times New Roman" w:cs="Times New Roman"/>
                <w:sz w:val="20"/>
                <w:szCs w:val="20"/>
              </w:rPr>
              <w:t xml:space="preserve"> и (или) правоохранительные и специальные государственные органы, указанные в пункте 1 настоящей статьи, определяется уполномоченным государственным органом.</w:t>
            </w:r>
            <w:bookmarkEnd w:id="149"/>
          </w:p>
        </w:tc>
        <w:tc>
          <w:tcPr>
            <w:tcW w:w="3969" w:type="dxa"/>
            <w:tcBorders>
              <w:top w:val="single" w:sz="4" w:space="0" w:color="auto"/>
              <w:left w:val="single" w:sz="4" w:space="0" w:color="auto"/>
              <w:bottom w:val="single" w:sz="4" w:space="0" w:color="auto"/>
              <w:right w:val="single" w:sz="4" w:space="0" w:color="auto"/>
            </w:tcBorders>
          </w:tcPr>
          <w:p w14:paraId="3839ACFC" w14:textId="77777777" w:rsidR="009D0571" w:rsidRPr="00A26CDA" w:rsidRDefault="009D0571" w:rsidP="00D55C67">
            <w:pPr>
              <w:jc w:val="both"/>
              <w:rPr>
                <w:rFonts w:ascii="Times New Roman" w:hAnsi="Times New Roman" w:cs="Times New Roman"/>
                <w:bCs/>
                <w:sz w:val="20"/>
                <w:szCs w:val="20"/>
              </w:rPr>
            </w:pPr>
            <w:r w:rsidRPr="00A26CDA">
              <w:rPr>
                <w:rFonts w:ascii="Times New Roman" w:hAnsi="Times New Roman" w:cs="Times New Roman"/>
                <w:bCs/>
                <w:sz w:val="20"/>
                <w:szCs w:val="20"/>
              </w:rPr>
              <w:lastRenderedPageBreak/>
              <w:t>В настоящее время в виду наличия угрозы, связанной с неконтролируемой покупкой билетов на железнодорожный и воздушный виды транспорта в интересах терроризма, задача по выявлению лиц, вовлеченных в террористическую деятельность, имеет высший приоритет.</w:t>
            </w:r>
          </w:p>
          <w:p w14:paraId="17AE01DC" w14:textId="77777777" w:rsidR="009D0571" w:rsidRPr="00A26CDA" w:rsidRDefault="009D0571" w:rsidP="00D55C67">
            <w:pPr>
              <w:jc w:val="both"/>
              <w:rPr>
                <w:rFonts w:ascii="Times New Roman" w:hAnsi="Times New Roman" w:cs="Times New Roman"/>
                <w:bCs/>
                <w:sz w:val="20"/>
                <w:szCs w:val="20"/>
              </w:rPr>
            </w:pPr>
            <w:r w:rsidRPr="00A26CDA">
              <w:rPr>
                <w:rFonts w:ascii="Times New Roman" w:hAnsi="Times New Roman" w:cs="Times New Roman"/>
                <w:bCs/>
                <w:sz w:val="20"/>
                <w:szCs w:val="20"/>
              </w:rPr>
              <w:t>Согласно Рекомендации 29 ФАТФ, подразделения финансовой разведки должно иметь возможность получать дополнительную информацию от сообщающих субъектов и иметь доступ на своевременной основе к финансовой, административной и правоохранительной информации, которая ему необходима для должного осуществления своих функций.</w:t>
            </w:r>
          </w:p>
          <w:p w14:paraId="098A2540" w14:textId="182EC741" w:rsidR="009D0571" w:rsidRPr="00A26CDA" w:rsidRDefault="009D0571" w:rsidP="00D55C67">
            <w:pPr>
              <w:jc w:val="both"/>
              <w:rPr>
                <w:rFonts w:ascii="Times New Roman" w:hAnsi="Times New Roman" w:cs="Times New Roman"/>
                <w:bCs/>
                <w:sz w:val="20"/>
                <w:szCs w:val="20"/>
              </w:rPr>
            </w:pPr>
            <w:r w:rsidRPr="00A26CDA">
              <w:rPr>
                <w:rFonts w:ascii="Times New Roman" w:hAnsi="Times New Roman" w:cs="Times New Roman"/>
                <w:bCs/>
                <w:sz w:val="20"/>
                <w:szCs w:val="20"/>
              </w:rPr>
              <w:lastRenderedPageBreak/>
              <w:t>Национальное законодательство в сфере противодействия легализации (отмыванию) доходов, полученных преступным путем, и финансированию терроризма не обязывает компании, оказывающие транспортные услуги, предоставлять сведения об оформленных и (или) забронированных билетах на железнодорожный и воздушный виды транспорта в ПФР.</w:t>
            </w:r>
          </w:p>
          <w:p w14:paraId="13C3B0F0" w14:textId="77777777" w:rsidR="009D0571" w:rsidRPr="00A26CDA" w:rsidRDefault="009D0571" w:rsidP="00D55C67">
            <w:pPr>
              <w:jc w:val="both"/>
              <w:rPr>
                <w:rFonts w:ascii="Times New Roman" w:eastAsia="Calibri" w:hAnsi="Times New Roman" w:cs="Times New Roman"/>
                <w:sz w:val="20"/>
                <w:szCs w:val="20"/>
              </w:rPr>
            </w:pPr>
            <w:r w:rsidRPr="00A26CDA">
              <w:rPr>
                <w:rFonts w:ascii="Times New Roman" w:hAnsi="Times New Roman" w:cs="Times New Roman"/>
                <w:bCs/>
                <w:sz w:val="20"/>
                <w:szCs w:val="20"/>
              </w:rPr>
              <w:t>В связи с чем, предлагается предусмотреть обязанность перевозчиков и аэропортов предоставлять информацию в Агентство</w:t>
            </w:r>
            <w:r w:rsidRPr="00A26CDA">
              <w:rPr>
                <w:rFonts w:ascii="Times New Roman" w:eastAsia="Calibri" w:hAnsi="Times New Roman" w:cs="Times New Roman"/>
                <w:sz w:val="20"/>
                <w:szCs w:val="20"/>
              </w:rPr>
              <w:t xml:space="preserve"> об оформленных и (или) забронированных билетах.</w:t>
            </w:r>
          </w:p>
          <w:p w14:paraId="5567B2DD" w14:textId="77777777" w:rsidR="009D0571" w:rsidRPr="00A26CDA" w:rsidRDefault="009D0571" w:rsidP="00D55C67">
            <w:pPr>
              <w:jc w:val="both"/>
              <w:rPr>
                <w:rFonts w:ascii="Times New Roman" w:hAnsi="Times New Roman" w:cs="Times New Roman"/>
                <w:i/>
                <w:sz w:val="20"/>
                <w:szCs w:val="20"/>
              </w:rPr>
            </w:pPr>
            <w:r w:rsidRPr="00A26CDA">
              <w:rPr>
                <w:rFonts w:ascii="Times New Roman" w:eastAsia="Calibri" w:hAnsi="Times New Roman" w:cs="Times New Roman"/>
                <w:i/>
                <w:sz w:val="20"/>
                <w:szCs w:val="20"/>
              </w:rPr>
              <w:t>(Приказ МИИР от 29.04.2015 г. № 527)</w:t>
            </w:r>
          </w:p>
        </w:tc>
        <w:tc>
          <w:tcPr>
            <w:tcW w:w="3260" w:type="dxa"/>
            <w:tcBorders>
              <w:top w:val="single" w:sz="4" w:space="0" w:color="auto"/>
              <w:left w:val="single" w:sz="4" w:space="0" w:color="auto"/>
              <w:bottom w:val="single" w:sz="4" w:space="0" w:color="auto"/>
              <w:right w:val="single" w:sz="4" w:space="0" w:color="auto"/>
            </w:tcBorders>
          </w:tcPr>
          <w:p w14:paraId="21D223D5" w14:textId="5D84F6AC" w:rsidR="009D0571" w:rsidRPr="00A26CDA" w:rsidRDefault="003C2851" w:rsidP="00D55C67">
            <w:pPr>
              <w:jc w:val="both"/>
              <w:rPr>
                <w:rFonts w:ascii="Times New Roman" w:hAnsi="Times New Roman" w:cs="Times New Roman"/>
                <w:bCs/>
                <w:sz w:val="20"/>
                <w:szCs w:val="20"/>
              </w:rPr>
            </w:pPr>
            <w:r>
              <w:rPr>
                <w:rFonts w:ascii="Times New Roman" w:hAnsi="Times New Roman" w:cs="Times New Roman"/>
                <w:bCs/>
                <w:sz w:val="20"/>
                <w:szCs w:val="20"/>
              </w:rPr>
              <w:lastRenderedPageBreak/>
              <w:t>-</w:t>
            </w:r>
          </w:p>
        </w:tc>
      </w:tr>
      <w:tr w:rsidR="009D0571" w:rsidRPr="00A26CDA" w14:paraId="08C45F9B" w14:textId="15B55A94" w:rsidTr="009D0571">
        <w:tc>
          <w:tcPr>
            <w:tcW w:w="12333" w:type="dxa"/>
            <w:gridSpan w:val="5"/>
            <w:tcBorders>
              <w:top w:val="single" w:sz="4" w:space="0" w:color="auto"/>
              <w:left w:val="single" w:sz="4" w:space="0" w:color="auto"/>
              <w:bottom w:val="single" w:sz="4" w:space="0" w:color="auto"/>
              <w:right w:val="single" w:sz="4" w:space="0" w:color="auto"/>
            </w:tcBorders>
          </w:tcPr>
          <w:p w14:paraId="09D9EF77" w14:textId="09EC890D" w:rsidR="009D0571" w:rsidRPr="00A26CDA" w:rsidRDefault="009D0571" w:rsidP="00D55C67">
            <w:pPr>
              <w:pStyle w:val="af0"/>
              <w:jc w:val="center"/>
              <w:rPr>
                <w:rFonts w:ascii="Times New Roman" w:eastAsia="Calibri" w:hAnsi="Times New Roman" w:cs="Times New Roman"/>
                <w:b/>
                <w:iCs/>
                <w:sz w:val="20"/>
                <w:szCs w:val="20"/>
              </w:rPr>
            </w:pPr>
            <w:r w:rsidRPr="00A26CDA">
              <w:rPr>
                <w:rFonts w:ascii="Times New Roman" w:eastAsia="Times New Roman" w:hAnsi="Times New Roman" w:cs="Times New Roman"/>
                <w:b/>
                <w:sz w:val="20"/>
                <w:szCs w:val="20"/>
              </w:rPr>
              <w:t xml:space="preserve"> Уголовно-процессуальный кодекс Республики Казахстан от 4 июля 2014 года</w:t>
            </w:r>
          </w:p>
        </w:tc>
        <w:tc>
          <w:tcPr>
            <w:tcW w:w="3260" w:type="dxa"/>
            <w:tcBorders>
              <w:top w:val="single" w:sz="4" w:space="0" w:color="auto"/>
              <w:left w:val="single" w:sz="4" w:space="0" w:color="auto"/>
              <w:bottom w:val="single" w:sz="4" w:space="0" w:color="auto"/>
              <w:right w:val="single" w:sz="4" w:space="0" w:color="auto"/>
            </w:tcBorders>
          </w:tcPr>
          <w:p w14:paraId="69609C15" w14:textId="77777777" w:rsidR="009D0571" w:rsidRPr="00A26CDA" w:rsidRDefault="009D0571" w:rsidP="00D55C67">
            <w:pPr>
              <w:pStyle w:val="af0"/>
              <w:jc w:val="center"/>
              <w:rPr>
                <w:rFonts w:ascii="Times New Roman" w:eastAsia="Times New Roman" w:hAnsi="Times New Roman" w:cs="Times New Roman"/>
                <w:b/>
                <w:sz w:val="20"/>
                <w:szCs w:val="20"/>
              </w:rPr>
            </w:pPr>
          </w:p>
        </w:tc>
      </w:tr>
      <w:tr w:rsidR="009D0571" w:rsidRPr="00A26CDA" w14:paraId="50F89E8F" w14:textId="3A50B3EF" w:rsidTr="009D0571">
        <w:tc>
          <w:tcPr>
            <w:tcW w:w="562" w:type="dxa"/>
            <w:tcBorders>
              <w:top w:val="single" w:sz="4" w:space="0" w:color="auto"/>
              <w:left w:val="single" w:sz="4" w:space="0" w:color="auto"/>
              <w:bottom w:val="single" w:sz="4" w:space="0" w:color="auto"/>
              <w:right w:val="single" w:sz="4" w:space="0" w:color="auto"/>
            </w:tcBorders>
          </w:tcPr>
          <w:p w14:paraId="1F6501A8" w14:textId="342E699A"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91</w:t>
            </w:r>
          </w:p>
        </w:tc>
        <w:tc>
          <w:tcPr>
            <w:tcW w:w="964" w:type="dxa"/>
            <w:tcBorders>
              <w:top w:val="single" w:sz="4" w:space="0" w:color="auto"/>
              <w:left w:val="single" w:sz="4" w:space="0" w:color="auto"/>
              <w:bottom w:val="single" w:sz="4" w:space="0" w:color="auto"/>
              <w:right w:val="single" w:sz="4" w:space="0" w:color="auto"/>
            </w:tcBorders>
          </w:tcPr>
          <w:p w14:paraId="00FD4454" w14:textId="0B07A9F3" w:rsidR="009D0571" w:rsidRPr="00A26CDA" w:rsidRDefault="009D0571" w:rsidP="00D55C67">
            <w:pPr>
              <w:jc w:val="both"/>
              <w:rPr>
                <w:rFonts w:ascii="Times New Roman" w:eastAsia="Times New Roman" w:hAnsi="Times New Roman" w:cs="Times New Roman"/>
                <w:b/>
                <w:sz w:val="20"/>
                <w:szCs w:val="20"/>
                <w:lang w:eastAsia="ru-RU"/>
              </w:rPr>
            </w:pPr>
            <w:r w:rsidRPr="00A26CDA">
              <w:rPr>
                <w:rFonts w:ascii="Times New Roman" w:eastAsia="Times New Roman" w:hAnsi="Times New Roman" w:cs="Times New Roman"/>
                <w:b/>
                <w:sz w:val="20"/>
                <w:szCs w:val="20"/>
                <w:lang w:eastAsia="ru-RU"/>
              </w:rPr>
              <w:t>статья 569</w:t>
            </w:r>
          </w:p>
        </w:tc>
        <w:tc>
          <w:tcPr>
            <w:tcW w:w="3152" w:type="dxa"/>
            <w:tcBorders>
              <w:top w:val="single" w:sz="4" w:space="0" w:color="auto"/>
              <w:left w:val="single" w:sz="4" w:space="0" w:color="auto"/>
              <w:bottom w:val="single" w:sz="4" w:space="0" w:color="auto"/>
              <w:right w:val="single" w:sz="4" w:space="0" w:color="auto"/>
            </w:tcBorders>
          </w:tcPr>
          <w:p w14:paraId="6FB24935" w14:textId="77777777" w:rsidR="009D0571" w:rsidRPr="00A26CDA" w:rsidRDefault="009D0571" w:rsidP="00D55C67">
            <w:pPr>
              <w:tabs>
                <w:tab w:val="left" w:pos="1167"/>
              </w:tabs>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Статья 569. Отказ в исполнении запроса (поручения, ходатайства) об оказании правовой помощи</w:t>
            </w:r>
          </w:p>
          <w:p w14:paraId="5294CF66" w14:textId="77777777" w:rsidR="009D0571" w:rsidRPr="00A26CDA" w:rsidRDefault="009D0571" w:rsidP="00D55C67">
            <w:pPr>
              <w:tabs>
                <w:tab w:val="left" w:pos="1167"/>
              </w:tabs>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w:t>
            </w:r>
          </w:p>
          <w:p w14:paraId="454B2D4E" w14:textId="77777777" w:rsidR="009D0571" w:rsidRPr="00A26CDA" w:rsidRDefault="009D0571" w:rsidP="00D55C67">
            <w:pPr>
              <w:tabs>
                <w:tab w:val="left" w:pos="1167"/>
              </w:tabs>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2. При отсутствии международного договора Республики Казахстан в исполнении запроса (поручения, ходатайства) должно быть отказано, если:</w:t>
            </w:r>
          </w:p>
          <w:p w14:paraId="7015DCA7" w14:textId="77777777" w:rsidR="009D0571" w:rsidRPr="00A26CDA" w:rsidRDefault="009D0571" w:rsidP="00D55C67">
            <w:pPr>
              <w:tabs>
                <w:tab w:val="left" w:pos="1167"/>
              </w:tabs>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1) исполнение запроса (поручения, ходатайства) будет противоречить законодательству Республики Казахстан или может нанести вред суверенитету, безопасности, общественному порядку или иным интересам Республики Казахстан;</w:t>
            </w:r>
          </w:p>
          <w:p w14:paraId="5B4071B5" w14:textId="77777777" w:rsidR="009D0571" w:rsidRPr="00A26CDA" w:rsidRDefault="009D0571" w:rsidP="00D55C67">
            <w:pPr>
              <w:tabs>
                <w:tab w:val="left" w:pos="1167"/>
              </w:tabs>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w:t>
            </w:r>
          </w:p>
          <w:p w14:paraId="7295E501" w14:textId="77777777" w:rsidR="009D0571" w:rsidRPr="00A26CDA" w:rsidRDefault="009D0571" w:rsidP="00D55C67">
            <w:pPr>
              <w:tabs>
                <w:tab w:val="left" w:pos="1167"/>
              </w:tabs>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lastRenderedPageBreak/>
              <w:t>3)  запрос (поручение, ходатайство) касается деяния, которое не является уголовным правонарушением в Республике Казахстан;</w:t>
            </w:r>
          </w:p>
          <w:p w14:paraId="0F330A22" w14:textId="77777777" w:rsidR="009D0571" w:rsidRPr="00A26CDA" w:rsidRDefault="009D0571" w:rsidP="00D55C67">
            <w:pPr>
              <w:pStyle w:val="ae"/>
              <w:shd w:val="clear" w:color="auto" w:fill="FFFFFF"/>
              <w:spacing w:before="0" w:beforeAutospacing="0" w:after="0" w:afterAutospacing="0"/>
              <w:ind w:firstLine="346"/>
              <w:jc w:val="both"/>
              <w:textAlignment w:val="baseline"/>
              <w:rPr>
                <w:rFonts w:eastAsia="Calibri"/>
                <w:b/>
                <w:bCs/>
                <w:iCs/>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tcPr>
          <w:p w14:paraId="7B7F5191" w14:textId="77777777" w:rsidR="009D0571" w:rsidRPr="00A26CDA" w:rsidRDefault="009D0571" w:rsidP="00D55C67">
            <w:pPr>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lastRenderedPageBreak/>
              <w:t>Статья 569. Отказ в исполнении запроса (поручения, ходатайства) об оказании правовой помощи</w:t>
            </w:r>
          </w:p>
          <w:p w14:paraId="04A7236B"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w:t>
            </w:r>
          </w:p>
          <w:p w14:paraId="61758FA6"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2. При отсутствии международного договора Республики Казахстан в исполнении запроса (поручения, ходатайства) должно быть отказано, если:</w:t>
            </w:r>
          </w:p>
          <w:p w14:paraId="7614C14C" w14:textId="77777777" w:rsidR="009D0571" w:rsidRPr="00A26CDA" w:rsidRDefault="009D0571" w:rsidP="00D55C67">
            <w:pPr>
              <w:jc w:val="both"/>
              <w:rPr>
                <w:rFonts w:ascii="Times New Roman" w:eastAsia="Times New Roman" w:hAnsi="Times New Roman" w:cs="Times New Roman"/>
                <w:b/>
                <w:sz w:val="20"/>
                <w:szCs w:val="20"/>
              </w:rPr>
            </w:pPr>
            <w:r w:rsidRPr="00A26CDA">
              <w:rPr>
                <w:rFonts w:ascii="Times New Roman" w:eastAsia="Times New Roman" w:hAnsi="Times New Roman" w:cs="Times New Roman"/>
                <w:sz w:val="20"/>
                <w:szCs w:val="20"/>
              </w:rPr>
              <w:t xml:space="preserve">1) исполнение запроса (поручения, ходатайства) будет противоречить законодательству Республики Казахстан или может нанести вред суверенитету, безопасности, общественному порядку </w:t>
            </w:r>
            <w:r w:rsidRPr="00A26CDA">
              <w:rPr>
                <w:rFonts w:ascii="Times New Roman" w:eastAsia="Times New Roman" w:hAnsi="Times New Roman" w:cs="Times New Roman"/>
                <w:b/>
                <w:sz w:val="20"/>
                <w:szCs w:val="20"/>
              </w:rPr>
              <w:t>или существенным интересам Республики Казахстан;</w:t>
            </w:r>
          </w:p>
          <w:p w14:paraId="177D1497"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w:t>
            </w:r>
          </w:p>
          <w:p w14:paraId="341875FF" w14:textId="6D48450E" w:rsidR="009D0571" w:rsidRPr="00A26CDA" w:rsidRDefault="009D0571" w:rsidP="00D55C67">
            <w:pPr>
              <w:shd w:val="clear" w:color="auto" w:fill="FFFFFF"/>
              <w:ind w:firstLine="346"/>
              <w:jc w:val="both"/>
              <w:textAlignment w:val="baseline"/>
              <w:rPr>
                <w:rFonts w:ascii="Times New Roman" w:eastAsia="Calibri" w:hAnsi="Times New Roman" w:cs="Times New Roman"/>
                <w:b/>
                <w:bCs/>
                <w:iCs/>
                <w:sz w:val="20"/>
                <w:szCs w:val="20"/>
              </w:rPr>
            </w:pPr>
            <w:r w:rsidRPr="00A26CDA">
              <w:rPr>
                <w:rFonts w:ascii="Times New Roman" w:eastAsia="Times New Roman" w:hAnsi="Times New Roman" w:cs="Times New Roman"/>
                <w:b/>
                <w:sz w:val="20"/>
                <w:szCs w:val="20"/>
              </w:rPr>
              <w:t xml:space="preserve">3)  запрос (поручение, ходатайство) о производстве процессуальных действий, </w:t>
            </w:r>
            <w:r w:rsidRPr="00A26CDA">
              <w:rPr>
                <w:rFonts w:ascii="Times New Roman" w:eastAsia="Times New Roman" w:hAnsi="Times New Roman" w:cs="Times New Roman"/>
                <w:b/>
                <w:sz w:val="20"/>
                <w:szCs w:val="20"/>
              </w:rPr>
              <w:lastRenderedPageBreak/>
              <w:t>требующих санкции следственного судьи (суда), осуществлении уголовного преследования, касается деяния, которое не является уголовным правонарушением в Республике Казахстан;</w:t>
            </w:r>
          </w:p>
        </w:tc>
        <w:tc>
          <w:tcPr>
            <w:tcW w:w="3969" w:type="dxa"/>
            <w:tcBorders>
              <w:top w:val="single" w:sz="4" w:space="0" w:color="auto"/>
              <w:left w:val="single" w:sz="4" w:space="0" w:color="auto"/>
              <w:bottom w:val="single" w:sz="4" w:space="0" w:color="auto"/>
              <w:right w:val="single" w:sz="4" w:space="0" w:color="auto"/>
            </w:tcBorders>
          </w:tcPr>
          <w:p w14:paraId="088E0A4C" w14:textId="459797D7" w:rsidR="009D0571" w:rsidRPr="00A26CDA" w:rsidRDefault="009D0571" w:rsidP="00D55C67">
            <w:pPr>
              <w:jc w:val="both"/>
              <w:rPr>
                <w:rFonts w:ascii="Times New Roman" w:eastAsia="Times New Roman" w:hAnsi="Times New Roman" w:cs="Times New Roman"/>
                <w:b/>
                <w:i/>
                <w:sz w:val="20"/>
                <w:szCs w:val="20"/>
              </w:rPr>
            </w:pPr>
            <w:r w:rsidRPr="00A26CDA">
              <w:rPr>
                <w:rFonts w:ascii="Times New Roman" w:eastAsia="Times New Roman" w:hAnsi="Times New Roman" w:cs="Times New Roman"/>
                <w:b/>
                <w:i/>
                <w:sz w:val="20"/>
                <w:szCs w:val="20"/>
              </w:rPr>
              <w:lastRenderedPageBreak/>
              <w:t>Касательно изменения подпункта 1) части второй статьи 569 УПК</w:t>
            </w:r>
          </w:p>
          <w:p w14:paraId="4C2DC1C7"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В соответствии с резолюцией № 1617 Совета безопасности ООН выполнение рекомендаций ФАТФ является обязательным для всех стран-участников ООН.</w:t>
            </w:r>
          </w:p>
          <w:p w14:paraId="126FC3AA"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Так, в соответствии с Рекомендацией 37.3 ФАТФ, взаимная правовая помощь не подлежит запрету или предоставлению при выполнении необоснованных или неоправданно ограничительных условий.</w:t>
            </w:r>
          </w:p>
          <w:p w14:paraId="64B21876"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Так, в Республике Казахстан предусмотрена возможность исполнения запроса от иностранных государств в рамках оказания взаимной правовой помощи государств международного сообщества.</w:t>
            </w:r>
          </w:p>
          <w:p w14:paraId="1F61608E"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При этом порядок исполнения и осуществления запроса по уголовным делам устанавливается УПК.</w:t>
            </w:r>
          </w:p>
          <w:p w14:paraId="75C1DA76"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lastRenderedPageBreak/>
              <w:t xml:space="preserve">В свою очередь, согласно статье 569 УПК запрашивающей стороне может быть отказано в удовлетворении запроса </w:t>
            </w:r>
            <w:r w:rsidRPr="00A26CDA">
              <w:rPr>
                <w:rFonts w:ascii="Times New Roman" w:eastAsia="Times New Roman" w:hAnsi="Times New Roman" w:cs="Times New Roman"/>
                <w:i/>
                <w:sz w:val="20"/>
                <w:szCs w:val="20"/>
              </w:rPr>
              <w:t>(поручения, ходатайства)</w:t>
            </w:r>
            <w:r w:rsidRPr="00A26CDA">
              <w:rPr>
                <w:rFonts w:ascii="Times New Roman" w:eastAsia="Times New Roman" w:hAnsi="Times New Roman" w:cs="Times New Roman"/>
                <w:sz w:val="20"/>
                <w:szCs w:val="20"/>
              </w:rPr>
              <w:t xml:space="preserve"> об оказании правовой помощи в случаях, предусмотренных международным договором Республики Казахстан.</w:t>
            </w:r>
          </w:p>
          <w:p w14:paraId="28E6C785"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 xml:space="preserve">При отсутствии международного договора Республики Казахстан в исполнении запроса </w:t>
            </w:r>
            <w:r w:rsidRPr="00A26CDA">
              <w:rPr>
                <w:rFonts w:ascii="Times New Roman" w:eastAsia="Times New Roman" w:hAnsi="Times New Roman" w:cs="Times New Roman"/>
                <w:i/>
                <w:sz w:val="20"/>
                <w:szCs w:val="20"/>
              </w:rPr>
              <w:t>(поручения, ходатайства</w:t>
            </w:r>
            <w:r w:rsidRPr="00A26CDA">
              <w:rPr>
                <w:rFonts w:ascii="Times New Roman" w:eastAsia="Times New Roman" w:hAnsi="Times New Roman" w:cs="Times New Roman"/>
                <w:sz w:val="20"/>
                <w:szCs w:val="20"/>
              </w:rPr>
              <w:t>) должно быть отказано, если:</w:t>
            </w:r>
          </w:p>
          <w:p w14:paraId="38810D76"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 xml:space="preserve">1) исполнение запроса </w:t>
            </w:r>
            <w:r w:rsidRPr="00A26CDA">
              <w:rPr>
                <w:rFonts w:ascii="Times New Roman" w:eastAsia="Times New Roman" w:hAnsi="Times New Roman" w:cs="Times New Roman"/>
                <w:i/>
                <w:sz w:val="20"/>
                <w:szCs w:val="20"/>
              </w:rPr>
              <w:t>(поручения, ходатайства)</w:t>
            </w:r>
            <w:r w:rsidRPr="00A26CDA">
              <w:rPr>
                <w:rFonts w:ascii="Times New Roman" w:eastAsia="Times New Roman" w:hAnsi="Times New Roman" w:cs="Times New Roman"/>
                <w:sz w:val="20"/>
                <w:szCs w:val="20"/>
              </w:rPr>
              <w:t xml:space="preserve"> будет противоречить законодательству Республики Казахстан или может нанести вред суверенитету, безопасности, общественному порядку или иным интересам Республики Казахстан;</w:t>
            </w:r>
          </w:p>
          <w:p w14:paraId="49EE4108"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2) запрашивающая сторона не обеспечивает взаимность в этой сфере;</w:t>
            </w:r>
          </w:p>
          <w:p w14:paraId="5441AF97"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 xml:space="preserve">3) запрос </w:t>
            </w:r>
            <w:r w:rsidRPr="00A26CDA">
              <w:rPr>
                <w:rFonts w:ascii="Times New Roman" w:eastAsia="Times New Roman" w:hAnsi="Times New Roman" w:cs="Times New Roman"/>
                <w:i/>
                <w:sz w:val="20"/>
                <w:szCs w:val="20"/>
              </w:rPr>
              <w:t>(поручение, ходатайство)</w:t>
            </w:r>
            <w:r w:rsidRPr="00A26CDA">
              <w:rPr>
                <w:rFonts w:ascii="Times New Roman" w:eastAsia="Times New Roman" w:hAnsi="Times New Roman" w:cs="Times New Roman"/>
                <w:sz w:val="20"/>
                <w:szCs w:val="20"/>
              </w:rPr>
              <w:t xml:space="preserve"> касается деяния, которое не является уголовным правонарушением в Республике Казахстан;</w:t>
            </w:r>
          </w:p>
          <w:p w14:paraId="76FA0BF8"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 xml:space="preserve">4) есть достаточные основания считать, что запрос </w:t>
            </w:r>
            <w:r w:rsidRPr="00A26CDA">
              <w:rPr>
                <w:rFonts w:ascii="Times New Roman" w:eastAsia="Times New Roman" w:hAnsi="Times New Roman" w:cs="Times New Roman"/>
                <w:i/>
                <w:sz w:val="20"/>
                <w:szCs w:val="20"/>
              </w:rPr>
              <w:t>(поручение, ходатайство)</w:t>
            </w:r>
            <w:r w:rsidRPr="00A26CDA">
              <w:rPr>
                <w:rFonts w:ascii="Times New Roman" w:eastAsia="Times New Roman" w:hAnsi="Times New Roman" w:cs="Times New Roman"/>
                <w:sz w:val="20"/>
                <w:szCs w:val="20"/>
              </w:rPr>
              <w:t xml:space="preserve"> направлен в целях преследования, осуждения или наказания лица по мотивам его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14:paraId="71AA1A4F"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Согласно Рекомендации 40 ФАТФ, страны не должны запрещать или вводить необоснованные или чрезмерно ограничительные условия для участия в обмене информацией или оказания содействия.</w:t>
            </w:r>
          </w:p>
          <w:p w14:paraId="25C03439"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 xml:space="preserve">Таким образом, в РК может быть допущен отказ в исполнении запроса со ссылкой на противоречие интересам Республики </w:t>
            </w:r>
            <w:r w:rsidRPr="00A26CDA">
              <w:rPr>
                <w:rFonts w:ascii="Times New Roman" w:eastAsia="Times New Roman" w:hAnsi="Times New Roman" w:cs="Times New Roman"/>
                <w:sz w:val="20"/>
                <w:szCs w:val="20"/>
              </w:rPr>
              <w:lastRenderedPageBreak/>
              <w:t xml:space="preserve">Казахстан без объяснения значения этого основания </w:t>
            </w:r>
            <w:r w:rsidRPr="00A26CDA">
              <w:rPr>
                <w:rFonts w:ascii="Times New Roman" w:eastAsia="Times New Roman" w:hAnsi="Times New Roman" w:cs="Times New Roman"/>
                <w:i/>
                <w:sz w:val="20"/>
                <w:szCs w:val="20"/>
              </w:rPr>
              <w:t>(такое основание является оценочно-правовым, и оно может охватить неограниченный круг обстоятельств).</w:t>
            </w:r>
          </w:p>
          <w:p w14:paraId="59A03B5C"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В этой связи полагаем необходимым внести изменения в статью 569 УПК, предусмотрев, что в исполнении запроса должно быть отказано, если его исполнение может нанести вред суверенитету, безопасности, общественному порядку или существенным интересам Республики Казахстан.</w:t>
            </w:r>
          </w:p>
          <w:p w14:paraId="73120B4A" w14:textId="77777777" w:rsidR="009D0571" w:rsidRPr="00A26CDA" w:rsidRDefault="009D0571" w:rsidP="00D55C67">
            <w:pPr>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При этом необходимо отметить, что  в случае недостаточного выполнения рекомендаций ФАТФ возникает риск попадания Казахстана в серую зону, который включает в себя следующие возможные последствия:</w:t>
            </w:r>
          </w:p>
          <w:p w14:paraId="1648120B" w14:textId="77777777" w:rsidR="009D0571" w:rsidRPr="00A26CDA" w:rsidRDefault="009D0571" w:rsidP="00D55C67">
            <w:pPr>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 ограничение прав граждан, осуществляющих какие-либо платежи за рубежом, закрытие счетов в иностранных банках, отнесение открытых счетов к категории с повышенным риском;</w:t>
            </w:r>
          </w:p>
          <w:p w14:paraId="65E8E2B8" w14:textId="77777777" w:rsidR="009D0571" w:rsidRPr="00A26CDA" w:rsidRDefault="009D0571" w:rsidP="00D55C67">
            <w:pPr>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 осложнение корреспондентских отношений национальных банков с финансовыми учреждениями стран-членов ФАТФ и региональных групп по типу ФАТФ;</w:t>
            </w:r>
          </w:p>
          <w:p w14:paraId="324EABEC" w14:textId="77777777" w:rsidR="009D0571" w:rsidRPr="00A26CDA" w:rsidRDefault="009D0571" w:rsidP="00D55C67">
            <w:pPr>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 снижение инвестиционной привлекательности;</w:t>
            </w:r>
          </w:p>
          <w:p w14:paraId="0F2658F9" w14:textId="77777777" w:rsidR="009D0571" w:rsidRPr="00A26CDA" w:rsidRDefault="009D0571" w:rsidP="00D55C67">
            <w:pPr>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 сокращение объемов внешнеторговых операций;</w:t>
            </w:r>
            <w:r w:rsidRPr="00A26CDA">
              <w:rPr>
                <w:rFonts w:ascii="Times New Roman" w:eastAsia="Times New Roman" w:hAnsi="Times New Roman" w:cs="Times New Roman"/>
                <w:b/>
                <w:sz w:val="20"/>
                <w:szCs w:val="20"/>
              </w:rPr>
              <w:br/>
              <w:t>- репутационные риски для участников МФЦА.</w:t>
            </w:r>
          </w:p>
          <w:p w14:paraId="485349CB" w14:textId="77777777" w:rsidR="009D0571" w:rsidRPr="00A26CDA" w:rsidRDefault="009D0571" w:rsidP="00D55C67">
            <w:pPr>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Комментарий эксперта-оценщика:</w:t>
            </w:r>
          </w:p>
          <w:p w14:paraId="3E42CAF6"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«Вопрос к стране:</w:t>
            </w:r>
          </w:p>
          <w:p w14:paraId="23710D85"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 xml:space="preserve">Просьба представить дополнительную информацию относительно того, что в исполнении запроса должно быть отказано, если оно противоречит «иным интересам </w:t>
            </w:r>
            <w:r w:rsidRPr="00A26CDA">
              <w:rPr>
                <w:rFonts w:ascii="Times New Roman" w:eastAsia="Times New Roman" w:hAnsi="Times New Roman" w:cs="Times New Roman"/>
                <w:sz w:val="20"/>
                <w:szCs w:val="20"/>
              </w:rPr>
              <w:lastRenderedPageBreak/>
              <w:t>Республики Казахстан». Представляется, что данная формулировка может трактоваться необоснованно широко и зависит от субъективной позиции центрального и иных органов. Кроме того, требуются пояснения о значении критерия «запрашивающая сторона не обеспечивает взаимность в этой сфере» в том смысле, что насколько часто должно фиксироваться отсутствие взаимности (одно неисполнение или несколько), кто принимает решение в данном случае.»</w:t>
            </w:r>
          </w:p>
          <w:p w14:paraId="4DDFF18B" w14:textId="63B92486" w:rsidR="009D0571" w:rsidRPr="00A26CDA" w:rsidRDefault="009D0571" w:rsidP="00D55C67">
            <w:pPr>
              <w:jc w:val="both"/>
              <w:rPr>
                <w:rFonts w:ascii="Times New Roman" w:eastAsia="Times New Roman" w:hAnsi="Times New Roman" w:cs="Times New Roman"/>
                <w:b/>
                <w:sz w:val="20"/>
                <w:szCs w:val="20"/>
              </w:rPr>
            </w:pPr>
            <w:r w:rsidRPr="00A26CDA">
              <w:rPr>
                <w:rFonts w:ascii="Times New Roman" w:eastAsia="Times New Roman" w:hAnsi="Times New Roman" w:cs="Times New Roman"/>
                <w:b/>
                <w:i/>
                <w:sz w:val="20"/>
                <w:szCs w:val="20"/>
              </w:rPr>
              <w:t>Касательно изменения подпункта 3) части второй статьи 569 УПК</w:t>
            </w:r>
          </w:p>
          <w:p w14:paraId="23424201"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В соответствии с Рекомендацией 37.6 ФАТФ, если запросы о взаимной правовой помощи не требуют применения принудительных мер, страны не должны обуславливать предоставление помощи обоюдным признанием деяния преступлением.</w:t>
            </w:r>
          </w:p>
          <w:p w14:paraId="3FEAF868" w14:textId="322890CF"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 xml:space="preserve">Вместе с тем, согласно подпункту 3) части 2 статьи 569 УПК, в случае отсутствия международного соглашения в исполнении запроса </w:t>
            </w:r>
            <w:r w:rsidRPr="00A26CDA">
              <w:rPr>
                <w:rFonts w:ascii="Times New Roman" w:eastAsia="Times New Roman" w:hAnsi="Times New Roman" w:cs="Times New Roman"/>
                <w:i/>
                <w:sz w:val="20"/>
                <w:szCs w:val="20"/>
              </w:rPr>
              <w:t>(поручения, ходатайства)</w:t>
            </w:r>
            <w:r w:rsidRPr="00A26CDA">
              <w:rPr>
                <w:rFonts w:ascii="Times New Roman" w:eastAsia="Times New Roman" w:hAnsi="Times New Roman" w:cs="Times New Roman"/>
                <w:sz w:val="20"/>
                <w:szCs w:val="20"/>
              </w:rPr>
              <w:t xml:space="preserve"> должно быть отказано, если запрос </w:t>
            </w:r>
            <w:r w:rsidRPr="00A26CDA">
              <w:rPr>
                <w:rFonts w:ascii="Times New Roman" w:eastAsia="Times New Roman" w:hAnsi="Times New Roman" w:cs="Times New Roman"/>
                <w:i/>
                <w:sz w:val="20"/>
                <w:szCs w:val="20"/>
              </w:rPr>
              <w:t>(поручение, ходатайство)</w:t>
            </w:r>
            <w:r w:rsidRPr="00A26CDA">
              <w:rPr>
                <w:rFonts w:ascii="Times New Roman" w:eastAsia="Times New Roman" w:hAnsi="Times New Roman" w:cs="Times New Roman"/>
                <w:sz w:val="20"/>
                <w:szCs w:val="20"/>
              </w:rPr>
              <w:t xml:space="preserve"> касается деяния, которое не является уголовным правонарушением в РК.</w:t>
            </w:r>
          </w:p>
          <w:p w14:paraId="344871AB"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Таким образом, в исполнении запроса может быть отказано по данному основанию вне зависимости от того требует запрос применения принудительных мер или нет.</w:t>
            </w:r>
          </w:p>
          <w:p w14:paraId="5A3D7653"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 xml:space="preserve">В определенных ситуациях в рамках заключенных двусторонних соглашений Казахстаном может быть оказана правовая помощь в случае, когда деяние, в отношении которого она запрашивается, не является преступлением в запрашиваемой стороне. </w:t>
            </w:r>
          </w:p>
          <w:p w14:paraId="02F139C1"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lastRenderedPageBreak/>
              <w:t>В целях приведения национального законодательства в соответствии с данной Рекомендацией предлагается расширить требования действующей статьи 569 УПК, предусмотрев обязанность исполнения международного запроса, если последний не требует применения принудительных мер.</w:t>
            </w:r>
          </w:p>
          <w:p w14:paraId="13658165" w14:textId="77777777" w:rsidR="009D0571" w:rsidRPr="00A26CDA" w:rsidRDefault="009D0571" w:rsidP="00D55C67">
            <w:pPr>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Комментарий эксперта-оценщика:</w:t>
            </w:r>
          </w:p>
          <w:p w14:paraId="3821CAB2" w14:textId="77777777" w:rsidR="009D0571" w:rsidRPr="00A26CDA" w:rsidRDefault="009D0571" w:rsidP="00D55C67">
            <w:pPr>
              <w:pStyle w:val="a0"/>
              <w:numPr>
                <w:ilvl w:val="0"/>
                <w:numId w:val="0"/>
              </w:numPr>
              <w:spacing w:before="0" w:after="0"/>
              <w:jc w:val="both"/>
              <w:rPr>
                <w:rFonts w:eastAsia="Times New Roman"/>
                <w:sz w:val="20"/>
                <w:szCs w:val="20"/>
              </w:rPr>
            </w:pPr>
            <w:r w:rsidRPr="00A26CDA">
              <w:rPr>
                <w:rFonts w:eastAsia="Times New Roman"/>
                <w:sz w:val="20"/>
                <w:szCs w:val="20"/>
              </w:rPr>
              <w:t>«</w:t>
            </w:r>
            <w:r w:rsidRPr="00A26CDA">
              <w:rPr>
                <w:sz w:val="20"/>
                <w:szCs w:val="20"/>
              </w:rPr>
              <w:t xml:space="preserve">Просьба представить дополнительное обоснование положения, содержащегося в п. 3 пункта 2 ст. 569 УПК, а также объяснить изъятие из этого правила в отношении отдельных юрисдикций </w:t>
            </w:r>
            <w:r w:rsidRPr="00A26CDA">
              <w:rPr>
                <w:i/>
                <w:sz w:val="20"/>
                <w:szCs w:val="20"/>
              </w:rPr>
              <w:t>(Италия, Монако)</w:t>
            </w:r>
            <w:r w:rsidRPr="00A26CDA">
              <w:rPr>
                <w:sz w:val="20"/>
                <w:szCs w:val="20"/>
              </w:rPr>
              <w:t>.</w:t>
            </w:r>
            <w:r w:rsidRPr="00A26CDA">
              <w:rPr>
                <w:rFonts w:eastAsia="Times New Roman"/>
                <w:sz w:val="20"/>
                <w:szCs w:val="20"/>
              </w:rPr>
              <w:t>»</w:t>
            </w:r>
          </w:p>
          <w:p w14:paraId="1003DA4F" w14:textId="77777777" w:rsidR="009D0571" w:rsidRPr="00A26CDA" w:rsidRDefault="009D0571" w:rsidP="00D55C67">
            <w:pPr>
              <w:pStyle w:val="a0"/>
              <w:numPr>
                <w:ilvl w:val="0"/>
                <w:numId w:val="0"/>
              </w:numPr>
              <w:spacing w:before="0" w:after="0"/>
              <w:jc w:val="both"/>
              <w:rPr>
                <w:rFonts w:eastAsia="Times New Roman"/>
                <w:b/>
                <w:sz w:val="20"/>
                <w:szCs w:val="20"/>
              </w:rPr>
            </w:pPr>
            <w:r w:rsidRPr="00A26CDA">
              <w:rPr>
                <w:rFonts w:eastAsia="Times New Roman"/>
                <w:b/>
                <w:sz w:val="20"/>
                <w:szCs w:val="20"/>
              </w:rPr>
              <w:t>Международный опыт:</w:t>
            </w:r>
          </w:p>
          <w:p w14:paraId="7EDAB31B"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При этом в Российской Федерации если запросы о ВПП не предусматривают применения принудительных мер, признание соответствующего деяния преступлением обеими странами не является условием для того, чтобы РФ предоставила помощь. </w:t>
            </w:r>
          </w:p>
          <w:p w14:paraId="27160BAB" w14:textId="77777777" w:rsidR="009D0571" w:rsidRPr="00A26CDA" w:rsidRDefault="009D0571" w:rsidP="00D55C67">
            <w:pPr>
              <w:jc w:val="both"/>
              <w:rPr>
                <w:rFonts w:ascii="Times New Roman" w:hAnsi="Times New Roman" w:cs="Times New Roman"/>
                <w:i/>
                <w:sz w:val="20"/>
                <w:szCs w:val="20"/>
              </w:rPr>
            </w:pPr>
            <w:r w:rsidRPr="00A26CDA">
              <w:rPr>
                <w:rFonts w:ascii="Times New Roman" w:hAnsi="Times New Roman" w:cs="Times New Roman"/>
                <w:sz w:val="20"/>
                <w:szCs w:val="20"/>
              </w:rPr>
              <w:t xml:space="preserve">Признание соответствующего деяния преступлением обеими странами требуется для взаимной правовой помощи, например, для принятия таких принудительных мер, как обыск и конфискация имущества. Касательно экстрадиции, есть чётко выраженное требование о признании соответствующего деяния преступлением обеими странами в УПК РФ для исходящих запросов: Российское законодательство требует изложения «фактических обстоятельств и правовую квалификацию деяния» </w:t>
            </w:r>
            <w:r w:rsidRPr="00A26CDA">
              <w:rPr>
                <w:rFonts w:ascii="Times New Roman" w:hAnsi="Times New Roman" w:cs="Times New Roman"/>
                <w:i/>
                <w:sz w:val="20"/>
                <w:szCs w:val="20"/>
              </w:rPr>
              <w:t>(ст. 460(4.3) УПК РФ).</w:t>
            </w:r>
          </w:p>
          <w:p w14:paraId="29738D18" w14:textId="13CA7883" w:rsidR="009D0571" w:rsidRPr="00A26CDA" w:rsidRDefault="009D0571" w:rsidP="00D55C67">
            <w:pPr>
              <w:pStyle w:val="af0"/>
              <w:jc w:val="both"/>
              <w:rPr>
                <w:rFonts w:ascii="Times New Roman" w:eastAsia="Calibri" w:hAnsi="Times New Roman" w:cs="Times New Roman"/>
                <w:bCs/>
                <w:iCs/>
                <w:sz w:val="20"/>
                <w:szCs w:val="20"/>
              </w:rPr>
            </w:pPr>
            <w:r w:rsidRPr="00A26CDA">
              <w:rPr>
                <w:rFonts w:ascii="Times New Roman" w:hAnsi="Times New Roman" w:cs="Times New Roman"/>
                <w:sz w:val="20"/>
                <w:szCs w:val="20"/>
              </w:rPr>
              <w:t>Вышеуказанная позиция подтверждается отчетом о взаимной оценки Российской Федерации от декабря 2019 года.</w:t>
            </w:r>
          </w:p>
        </w:tc>
        <w:tc>
          <w:tcPr>
            <w:tcW w:w="3260" w:type="dxa"/>
            <w:tcBorders>
              <w:top w:val="single" w:sz="4" w:space="0" w:color="auto"/>
              <w:left w:val="single" w:sz="4" w:space="0" w:color="auto"/>
              <w:bottom w:val="single" w:sz="4" w:space="0" w:color="auto"/>
              <w:right w:val="single" w:sz="4" w:space="0" w:color="auto"/>
            </w:tcBorders>
          </w:tcPr>
          <w:p w14:paraId="4513BDA7" w14:textId="50F81986" w:rsidR="009D0571" w:rsidRPr="00A26CDA" w:rsidRDefault="003C2851" w:rsidP="00D55C67">
            <w:pPr>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lastRenderedPageBreak/>
              <w:t>-</w:t>
            </w:r>
          </w:p>
        </w:tc>
      </w:tr>
      <w:tr w:rsidR="009D0571" w:rsidRPr="00A26CDA" w14:paraId="743F926A" w14:textId="215F83BD" w:rsidTr="009D0571">
        <w:tc>
          <w:tcPr>
            <w:tcW w:w="12333" w:type="dxa"/>
            <w:gridSpan w:val="5"/>
            <w:tcBorders>
              <w:top w:val="single" w:sz="4" w:space="0" w:color="auto"/>
              <w:left w:val="single" w:sz="4" w:space="0" w:color="auto"/>
              <w:bottom w:val="single" w:sz="4" w:space="0" w:color="auto"/>
              <w:right w:val="single" w:sz="4" w:space="0" w:color="auto"/>
            </w:tcBorders>
          </w:tcPr>
          <w:p w14:paraId="2A28A49B" w14:textId="5557EAE7" w:rsidR="009D0571" w:rsidRPr="00A26CDA" w:rsidRDefault="009D0571" w:rsidP="00D55C67">
            <w:pPr>
              <w:jc w:val="center"/>
              <w:rPr>
                <w:rFonts w:ascii="Times New Roman" w:eastAsia="Times New Roman" w:hAnsi="Times New Roman" w:cs="Times New Roman"/>
                <w:b/>
                <w:i/>
                <w:sz w:val="20"/>
                <w:szCs w:val="20"/>
              </w:rPr>
            </w:pPr>
            <w:r w:rsidRPr="00A26CDA">
              <w:rPr>
                <w:rFonts w:ascii="Times New Roman" w:hAnsi="Times New Roman" w:cs="Times New Roman"/>
                <w:b/>
                <w:sz w:val="20"/>
                <w:szCs w:val="20"/>
              </w:rPr>
              <w:lastRenderedPageBreak/>
              <w:t>Предпринимательский кодекс Республики Казахстан</w:t>
            </w:r>
          </w:p>
        </w:tc>
        <w:tc>
          <w:tcPr>
            <w:tcW w:w="3260" w:type="dxa"/>
            <w:tcBorders>
              <w:top w:val="single" w:sz="4" w:space="0" w:color="auto"/>
              <w:left w:val="single" w:sz="4" w:space="0" w:color="auto"/>
              <w:bottom w:val="single" w:sz="4" w:space="0" w:color="auto"/>
              <w:right w:val="single" w:sz="4" w:space="0" w:color="auto"/>
            </w:tcBorders>
          </w:tcPr>
          <w:p w14:paraId="684DBBDB" w14:textId="77777777" w:rsidR="009D0571" w:rsidRPr="00A26CDA" w:rsidRDefault="009D0571" w:rsidP="00D55C67">
            <w:pPr>
              <w:jc w:val="center"/>
              <w:rPr>
                <w:rFonts w:ascii="Times New Roman" w:hAnsi="Times New Roman" w:cs="Times New Roman"/>
                <w:b/>
                <w:sz w:val="20"/>
                <w:szCs w:val="20"/>
              </w:rPr>
            </w:pPr>
          </w:p>
        </w:tc>
      </w:tr>
      <w:tr w:rsidR="009D0571" w:rsidRPr="00A26CDA" w14:paraId="77B0D7B1" w14:textId="092CA45E" w:rsidTr="009D0571">
        <w:tc>
          <w:tcPr>
            <w:tcW w:w="562" w:type="dxa"/>
            <w:tcBorders>
              <w:top w:val="single" w:sz="4" w:space="0" w:color="auto"/>
              <w:left w:val="single" w:sz="4" w:space="0" w:color="auto"/>
              <w:bottom w:val="single" w:sz="4" w:space="0" w:color="auto"/>
              <w:right w:val="single" w:sz="4" w:space="0" w:color="auto"/>
            </w:tcBorders>
          </w:tcPr>
          <w:p w14:paraId="0532E022" w14:textId="5D22544C"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92</w:t>
            </w:r>
          </w:p>
        </w:tc>
        <w:tc>
          <w:tcPr>
            <w:tcW w:w="964" w:type="dxa"/>
            <w:tcBorders>
              <w:top w:val="single" w:sz="4" w:space="0" w:color="auto"/>
              <w:left w:val="single" w:sz="4" w:space="0" w:color="auto"/>
              <w:bottom w:val="single" w:sz="4" w:space="0" w:color="auto"/>
              <w:right w:val="single" w:sz="4" w:space="0" w:color="auto"/>
            </w:tcBorders>
          </w:tcPr>
          <w:p w14:paraId="0BCD1A26" w14:textId="10F22DC1" w:rsidR="009D0571" w:rsidRPr="00A26CDA" w:rsidRDefault="009D0571" w:rsidP="00D55C67">
            <w:pPr>
              <w:jc w:val="both"/>
              <w:rPr>
                <w:rFonts w:ascii="Times New Roman" w:eastAsia="Times New Roman" w:hAnsi="Times New Roman" w:cs="Times New Roman"/>
                <w:b/>
                <w:sz w:val="20"/>
                <w:szCs w:val="20"/>
                <w:lang w:eastAsia="ru-RU"/>
              </w:rPr>
            </w:pPr>
            <w:r w:rsidRPr="00A26CDA">
              <w:rPr>
                <w:rFonts w:ascii="Times New Roman" w:hAnsi="Times New Roman" w:cs="Times New Roman"/>
                <w:b/>
                <w:sz w:val="20"/>
                <w:szCs w:val="20"/>
              </w:rPr>
              <w:t xml:space="preserve">часть 16-1 </w:t>
            </w:r>
            <w:r w:rsidRPr="00A26CDA">
              <w:rPr>
                <w:rFonts w:ascii="Times New Roman" w:hAnsi="Times New Roman" w:cs="Times New Roman"/>
                <w:b/>
                <w:sz w:val="20"/>
                <w:szCs w:val="20"/>
              </w:rPr>
              <w:lastRenderedPageBreak/>
              <w:t>статьи 129</w:t>
            </w:r>
          </w:p>
        </w:tc>
        <w:tc>
          <w:tcPr>
            <w:tcW w:w="3152" w:type="dxa"/>
            <w:tcBorders>
              <w:top w:val="single" w:sz="4" w:space="0" w:color="auto"/>
              <w:left w:val="single" w:sz="4" w:space="0" w:color="auto"/>
              <w:bottom w:val="single" w:sz="4" w:space="0" w:color="auto"/>
              <w:right w:val="single" w:sz="4" w:space="0" w:color="auto"/>
            </w:tcBorders>
          </w:tcPr>
          <w:p w14:paraId="7A4D618F" w14:textId="77777777" w:rsidR="009D0571" w:rsidRPr="00A26CDA" w:rsidRDefault="009D0571" w:rsidP="00D55C67">
            <w:pPr>
              <w:pStyle w:val="ae"/>
              <w:spacing w:before="0" w:beforeAutospacing="0" w:after="0" w:afterAutospacing="0"/>
              <w:ind w:firstLine="459"/>
              <w:contextualSpacing/>
              <w:jc w:val="both"/>
              <w:rPr>
                <w:rFonts w:eastAsiaTheme="minorEastAsia"/>
                <w:b/>
                <w:sz w:val="20"/>
                <w:szCs w:val="20"/>
              </w:rPr>
            </w:pPr>
            <w:r w:rsidRPr="00A26CDA">
              <w:rPr>
                <w:rFonts w:eastAsiaTheme="minorEastAsia"/>
                <w:b/>
                <w:sz w:val="20"/>
                <w:szCs w:val="20"/>
              </w:rPr>
              <w:lastRenderedPageBreak/>
              <w:t>Отсутствует.</w:t>
            </w:r>
          </w:p>
          <w:p w14:paraId="5670D435" w14:textId="77777777" w:rsidR="009D0571" w:rsidRPr="00A26CDA" w:rsidRDefault="009D0571" w:rsidP="00D55C67">
            <w:pPr>
              <w:tabs>
                <w:tab w:val="left" w:pos="1167"/>
              </w:tabs>
              <w:jc w:val="both"/>
              <w:rPr>
                <w:rFonts w:ascii="Times New Roman" w:eastAsia="Times New Roman" w:hAnsi="Times New Roman" w:cs="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tcPr>
          <w:p w14:paraId="02D48847" w14:textId="66A7C540" w:rsidR="009D0571" w:rsidRPr="00A26CDA" w:rsidRDefault="009D0571" w:rsidP="00D55C67">
            <w:pPr>
              <w:pStyle w:val="ae"/>
              <w:spacing w:before="0" w:beforeAutospacing="0" w:after="0" w:afterAutospacing="0"/>
              <w:jc w:val="both"/>
              <w:rPr>
                <w:b/>
                <w:bCs/>
                <w:sz w:val="20"/>
                <w:szCs w:val="20"/>
              </w:rPr>
            </w:pPr>
            <w:r w:rsidRPr="00A26CDA">
              <w:rPr>
                <w:b/>
                <w:bCs/>
                <w:sz w:val="20"/>
                <w:szCs w:val="20"/>
              </w:rPr>
              <w:t>Статья 129. Отношения в сфере государственного контроля и надзора</w:t>
            </w:r>
          </w:p>
          <w:p w14:paraId="4D47077C" w14:textId="77777777" w:rsidR="009D0571" w:rsidRPr="00A26CDA" w:rsidRDefault="009D0571" w:rsidP="00D55C67">
            <w:pPr>
              <w:pStyle w:val="ae"/>
              <w:spacing w:before="0" w:beforeAutospacing="0" w:after="0" w:afterAutospacing="0"/>
              <w:jc w:val="both"/>
              <w:rPr>
                <w:rFonts w:eastAsiaTheme="minorEastAsia"/>
                <w:b/>
                <w:sz w:val="20"/>
                <w:szCs w:val="20"/>
              </w:rPr>
            </w:pPr>
          </w:p>
          <w:p w14:paraId="7BB05FA5" w14:textId="05C21CB9" w:rsidR="009D0571" w:rsidRPr="00A26CDA" w:rsidRDefault="009D0571" w:rsidP="00D55C67">
            <w:pPr>
              <w:pStyle w:val="ae"/>
              <w:spacing w:before="0" w:beforeAutospacing="0" w:after="0" w:afterAutospacing="0"/>
              <w:jc w:val="both"/>
              <w:rPr>
                <w:rFonts w:eastAsiaTheme="minorEastAsia"/>
                <w:b/>
                <w:sz w:val="20"/>
                <w:szCs w:val="20"/>
              </w:rPr>
            </w:pPr>
            <w:r w:rsidRPr="00A26CDA">
              <w:rPr>
                <w:rFonts w:eastAsiaTheme="minorEastAsia"/>
                <w:b/>
                <w:sz w:val="20"/>
                <w:szCs w:val="20"/>
              </w:rPr>
              <w:t xml:space="preserve">16-1. </w:t>
            </w:r>
            <w:bookmarkStart w:id="150" w:name="_Hlk164674983"/>
            <w:r w:rsidRPr="00A26CDA">
              <w:rPr>
                <w:rFonts w:eastAsiaTheme="minorEastAsia"/>
                <w:b/>
                <w:sz w:val="20"/>
                <w:szCs w:val="20"/>
              </w:rPr>
              <w:t>Действие настоящей главы не распространяется на осуществление государственного контроля в части представления, своевременного и достоверного предоставления сведений и документов, предусмотренных пунктом 5 статьи 12-3 Закона Республики Казахстан «О противодействии легализации (отмыванию) доходов, полученных преступным путем, и финансированию терроризма», по запросу уполномоченного органа по финансовому мониторингу;</w:t>
            </w:r>
          </w:p>
          <w:p w14:paraId="3852344E" w14:textId="77777777" w:rsidR="009D0571" w:rsidRPr="00A26CDA" w:rsidRDefault="009D0571" w:rsidP="00D55C67">
            <w:pPr>
              <w:pStyle w:val="ae"/>
              <w:spacing w:before="0" w:beforeAutospacing="0" w:after="0" w:afterAutospacing="0"/>
              <w:jc w:val="both"/>
              <w:rPr>
                <w:rFonts w:eastAsiaTheme="minorEastAsia"/>
                <w:sz w:val="20"/>
                <w:szCs w:val="20"/>
              </w:rPr>
            </w:pPr>
          </w:p>
          <w:bookmarkEnd w:id="150"/>
          <w:p w14:paraId="4189DC21" w14:textId="77777777" w:rsidR="009D0571" w:rsidRPr="00A26CDA" w:rsidRDefault="009D0571" w:rsidP="00D55C67">
            <w:pPr>
              <w:jc w:val="both"/>
              <w:rPr>
                <w:rFonts w:ascii="Times New Roman" w:eastAsia="Times New Roman" w:hAnsi="Times New Roman" w:cs="Times New Roman"/>
                <w:b/>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A61BA8E" w14:textId="179DCADE" w:rsidR="009D0571" w:rsidRPr="00A26CDA" w:rsidRDefault="009D0571" w:rsidP="00D55C67">
            <w:pPr>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lastRenderedPageBreak/>
              <w:t xml:space="preserve">Согласно пункту 5 статьи 12-3 Закона о ПОД/ФТ, сведения и документы о </w:t>
            </w:r>
            <w:r w:rsidRPr="00A26CDA">
              <w:rPr>
                <w:rFonts w:ascii="Times New Roman" w:eastAsia="Calibri" w:hAnsi="Times New Roman" w:cs="Times New Roman"/>
                <w:sz w:val="20"/>
                <w:szCs w:val="20"/>
              </w:rPr>
              <w:lastRenderedPageBreak/>
              <w:t>бенефициарных собственниках (далее – БС) представляются юридическим лицом и иностранной структурой без образования юридического лица по запросу уполномоченного органа в порядке и сроки, которые установлены уполномоченным органом.</w:t>
            </w:r>
          </w:p>
          <w:p w14:paraId="523EBFCA" w14:textId="77777777" w:rsidR="009D0571" w:rsidRPr="00A26CDA" w:rsidRDefault="009D0571" w:rsidP="00D55C67">
            <w:pPr>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За непредставление, несвоевременное представление, а также представление недостоверных сведений и документов о бенефициарных собственниках юридических лиц предусмотрена ответственность, частью</w:t>
            </w:r>
            <w:r w:rsidRPr="00A26CDA">
              <w:rPr>
                <w:rFonts w:ascii="Times New Roman" w:eastAsia="Calibri" w:hAnsi="Times New Roman" w:cs="Times New Roman"/>
                <w:sz w:val="20"/>
                <w:szCs w:val="20"/>
              </w:rPr>
              <w:br/>
              <w:t>3-1 стати 214 КоАП.</w:t>
            </w:r>
          </w:p>
          <w:p w14:paraId="4C5078EE" w14:textId="1EE6B26F" w:rsidR="009D0571" w:rsidRPr="00A26CDA" w:rsidRDefault="009D0571" w:rsidP="00D55C67">
            <w:pPr>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 xml:space="preserve">Однако, поводом   к   возбуждению   дела   об   административном правонарушении   может   быть    непосредственное     обнаружение уполномоченным   должностным   лицом   Агентства   факта   совершения административного   правонарушения   с   учетом   результатов   проверки, проведённых   в   порядке, установленном   ПК   РК, а   также результатов профилактического контроля с посещением субъекта контроля. Соответственно для того, чтобы   привлечь   юридическое   лицо   к административной   ответственности   Агентству   необходимо   провести проверку или профилактический контроль. В свою очередь, для проведения внеплановых проверок необходимы основания, которых у Агентства отсутствуют, также, как и критерии оценки степени рисков для проведения профилактического контроля. </w:t>
            </w:r>
          </w:p>
          <w:p w14:paraId="463C266A" w14:textId="77777777" w:rsidR="009D0571" w:rsidRPr="00A26CDA" w:rsidRDefault="009D0571" w:rsidP="00D55C67">
            <w:pPr>
              <w:jc w:val="both"/>
              <w:rPr>
                <w:rFonts w:ascii="Times New Roman" w:eastAsia="Calibri" w:hAnsi="Times New Roman" w:cs="Times New Roman"/>
                <w:sz w:val="20"/>
                <w:szCs w:val="20"/>
              </w:rPr>
            </w:pPr>
            <w:r w:rsidRPr="00A26CDA">
              <w:rPr>
                <w:rFonts w:ascii="Times New Roman" w:eastAsia="Calibri" w:hAnsi="Times New Roman" w:cs="Times New Roman"/>
                <w:sz w:val="20"/>
                <w:szCs w:val="20"/>
              </w:rPr>
              <w:t>В связи с чем, Агентством привлечь к ответственности юридические лица за непредоставление сведений о БС не представляется возможным, то есть норма является не реализуемой.</w:t>
            </w:r>
          </w:p>
          <w:p w14:paraId="60CEC6E3" w14:textId="21807593" w:rsidR="009D0571" w:rsidRPr="00A26CDA" w:rsidRDefault="009D0571" w:rsidP="00D55C67">
            <w:pPr>
              <w:jc w:val="both"/>
              <w:rPr>
                <w:rFonts w:ascii="Times New Roman" w:eastAsia="Times New Roman" w:hAnsi="Times New Roman" w:cs="Times New Roman"/>
                <w:b/>
                <w:i/>
                <w:sz w:val="20"/>
                <w:szCs w:val="20"/>
              </w:rPr>
            </w:pPr>
            <w:r w:rsidRPr="00A26CDA">
              <w:rPr>
                <w:rFonts w:ascii="Times New Roman" w:eastAsia="Calibri" w:hAnsi="Times New Roman" w:cs="Times New Roman"/>
                <w:sz w:val="20"/>
                <w:szCs w:val="20"/>
              </w:rPr>
              <w:t xml:space="preserve">В этой связи данная поправка предлагает рассмотрение правонарушения, </w:t>
            </w:r>
            <w:r w:rsidRPr="00A26CDA">
              <w:rPr>
                <w:rFonts w:ascii="Times New Roman" w:eastAsia="Calibri" w:hAnsi="Times New Roman" w:cs="Times New Roman"/>
                <w:sz w:val="20"/>
                <w:szCs w:val="20"/>
              </w:rPr>
              <w:lastRenderedPageBreak/>
              <w:t>предусмотренного частью 3-1 статьи 214 КоАП без осуществления проверок и профилактического контроля.</w:t>
            </w:r>
          </w:p>
        </w:tc>
        <w:tc>
          <w:tcPr>
            <w:tcW w:w="3260" w:type="dxa"/>
            <w:tcBorders>
              <w:top w:val="single" w:sz="4" w:space="0" w:color="auto"/>
              <w:left w:val="single" w:sz="4" w:space="0" w:color="auto"/>
              <w:bottom w:val="single" w:sz="4" w:space="0" w:color="auto"/>
              <w:right w:val="single" w:sz="4" w:space="0" w:color="auto"/>
            </w:tcBorders>
          </w:tcPr>
          <w:p w14:paraId="10AA5B88" w14:textId="58F7F8E1" w:rsidR="009D0571" w:rsidRPr="00A26CDA" w:rsidRDefault="003C2851" w:rsidP="00D55C67">
            <w:pPr>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w:t>
            </w:r>
          </w:p>
        </w:tc>
      </w:tr>
      <w:tr w:rsidR="009D0571" w:rsidRPr="00A26CDA" w14:paraId="4288EBB7" w14:textId="7286186A" w:rsidTr="009D0571">
        <w:tc>
          <w:tcPr>
            <w:tcW w:w="562" w:type="dxa"/>
            <w:tcBorders>
              <w:top w:val="single" w:sz="4" w:space="0" w:color="auto"/>
              <w:left w:val="single" w:sz="4" w:space="0" w:color="auto"/>
              <w:bottom w:val="single" w:sz="4" w:space="0" w:color="auto"/>
              <w:right w:val="single" w:sz="4" w:space="0" w:color="auto"/>
            </w:tcBorders>
          </w:tcPr>
          <w:p w14:paraId="28742B16" w14:textId="316D9961"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93</w:t>
            </w:r>
          </w:p>
        </w:tc>
        <w:tc>
          <w:tcPr>
            <w:tcW w:w="964" w:type="dxa"/>
            <w:tcBorders>
              <w:top w:val="single" w:sz="4" w:space="0" w:color="auto"/>
              <w:left w:val="single" w:sz="4" w:space="0" w:color="auto"/>
              <w:bottom w:val="single" w:sz="4" w:space="0" w:color="auto"/>
              <w:right w:val="single" w:sz="4" w:space="0" w:color="auto"/>
            </w:tcBorders>
          </w:tcPr>
          <w:p w14:paraId="0BA5AEF5" w14:textId="0410E1E2"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подпункт 5) пункта 1 статьи 154</w:t>
            </w:r>
          </w:p>
        </w:tc>
        <w:tc>
          <w:tcPr>
            <w:tcW w:w="3152" w:type="dxa"/>
            <w:tcBorders>
              <w:top w:val="single" w:sz="4" w:space="0" w:color="auto"/>
              <w:left w:val="single" w:sz="4" w:space="0" w:color="auto"/>
              <w:bottom w:val="single" w:sz="4" w:space="0" w:color="auto"/>
              <w:right w:val="single" w:sz="4" w:space="0" w:color="auto"/>
            </w:tcBorders>
          </w:tcPr>
          <w:p w14:paraId="7DD808AC" w14:textId="77777777" w:rsidR="009D0571" w:rsidRPr="00A26CDA" w:rsidRDefault="009D0571" w:rsidP="00D55C67">
            <w:pPr>
              <w:pStyle w:val="ae"/>
              <w:spacing w:before="0" w:beforeAutospacing="0" w:after="0" w:afterAutospacing="0"/>
              <w:jc w:val="both"/>
              <w:rPr>
                <w:sz w:val="20"/>
                <w:szCs w:val="20"/>
              </w:rPr>
            </w:pPr>
            <w:r w:rsidRPr="00A26CDA">
              <w:rPr>
                <w:b/>
                <w:bCs/>
                <w:sz w:val="20"/>
                <w:szCs w:val="20"/>
              </w:rPr>
              <w:t>Статья 154. Права и обязанности должностных лиц государственных органов при осуществлении контроля</w:t>
            </w:r>
          </w:p>
          <w:p w14:paraId="63D1AEFC" w14:textId="6305AFE7" w:rsidR="009D0571" w:rsidRPr="00A26CDA" w:rsidRDefault="009D0571" w:rsidP="00D55C67">
            <w:pPr>
              <w:pStyle w:val="ae"/>
              <w:numPr>
                <w:ilvl w:val="0"/>
                <w:numId w:val="37"/>
              </w:numPr>
              <w:spacing w:before="0" w:beforeAutospacing="0" w:after="0" w:afterAutospacing="0"/>
              <w:ind w:left="0"/>
              <w:jc w:val="both"/>
              <w:rPr>
                <w:sz w:val="20"/>
                <w:szCs w:val="20"/>
              </w:rPr>
            </w:pPr>
            <w:r w:rsidRPr="00A26CDA">
              <w:rPr>
                <w:sz w:val="20"/>
                <w:szCs w:val="20"/>
              </w:rPr>
              <w:t>1.Должностные лица государственных органов при проведении контроля за субъектами (объектами) контроля и надзора имеют право:</w:t>
            </w:r>
          </w:p>
          <w:p w14:paraId="197172C5" w14:textId="11201248" w:rsidR="009D0571" w:rsidRPr="00A26CDA" w:rsidRDefault="009D0571" w:rsidP="00D55C67">
            <w:pPr>
              <w:pStyle w:val="ae"/>
              <w:spacing w:before="0" w:beforeAutospacing="0" w:after="0" w:afterAutospacing="0"/>
              <w:jc w:val="both"/>
              <w:rPr>
                <w:sz w:val="20"/>
                <w:szCs w:val="20"/>
              </w:rPr>
            </w:pPr>
            <w:r w:rsidRPr="00A26CDA">
              <w:rPr>
                <w:sz w:val="20"/>
                <w:szCs w:val="20"/>
              </w:rPr>
              <w:t>…</w:t>
            </w:r>
          </w:p>
          <w:p w14:paraId="6E3596D0" w14:textId="62AD03E2" w:rsidR="009D0571" w:rsidRPr="00A26CDA" w:rsidRDefault="009D0571" w:rsidP="00D55C67">
            <w:pPr>
              <w:pStyle w:val="ae"/>
              <w:spacing w:before="0" w:beforeAutospacing="0" w:after="0" w:afterAutospacing="0"/>
              <w:ind w:firstLine="459"/>
              <w:contextualSpacing/>
              <w:jc w:val="both"/>
              <w:rPr>
                <w:rFonts w:eastAsiaTheme="minorEastAsia"/>
                <w:b/>
                <w:sz w:val="20"/>
                <w:szCs w:val="20"/>
              </w:rPr>
            </w:pPr>
            <w:r w:rsidRPr="00A26CDA">
              <w:rPr>
                <w:sz w:val="20"/>
                <w:szCs w:val="20"/>
              </w:rPr>
              <w:t>5) привлекать специалистов, консультантов и экспертов государственных органов и подведомственных организаций.</w:t>
            </w:r>
          </w:p>
        </w:tc>
        <w:tc>
          <w:tcPr>
            <w:tcW w:w="3686" w:type="dxa"/>
            <w:tcBorders>
              <w:top w:val="single" w:sz="4" w:space="0" w:color="auto"/>
              <w:left w:val="single" w:sz="4" w:space="0" w:color="auto"/>
              <w:bottom w:val="single" w:sz="4" w:space="0" w:color="auto"/>
              <w:right w:val="single" w:sz="4" w:space="0" w:color="auto"/>
            </w:tcBorders>
          </w:tcPr>
          <w:p w14:paraId="29F57A99" w14:textId="77777777" w:rsidR="009D0571" w:rsidRPr="00A26CDA" w:rsidRDefault="009D0571" w:rsidP="00D55C67">
            <w:pPr>
              <w:pStyle w:val="ae"/>
              <w:spacing w:before="0" w:beforeAutospacing="0" w:after="0" w:afterAutospacing="0"/>
              <w:jc w:val="both"/>
              <w:rPr>
                <w:sz w:val="20"/>
                <w:szCs w:val="20"/>
              </w:rPr>
            </w:pPr>
            <w:r w:rsidRPr="00A26CDA">
              <w:rPr>
                <w:b/>
                <w:bCs/>
                <w:sz w:val="20"/>
                <w:szCs w:val="20"/>
              </w:rPr>
              <w:t>Статья 154. Права и обязанности должностных лиц государственных органов при осуществлении контроля</w:t>
            </w:r>
          </w:p>
          <w:p w14:paraId="496D0364" w14:textId="77777777" w:rsidR="009D0571" w:rsidRPr="00A26CDA" w:rsidRDefault="009D0571" w:rsidP="00D55C67">
            <w:pPr>
              <w:pStyle w:val="ae"/>
              <w:numPr>
                <w:ilvl w:val="0"/>
                <w:numId w:val="37"/>
              </w:numPr>
              <w:spacing w:before="0" w:beforeAutospacing="0" w:after="0" w:afterAutospacing="0"/>
              <w:ind w:left="0"/>
              <w:jc w:val="both"/>
              <w:rPr>
                <w:sz w:val="20"/>
                <w:szCs w:val="20"/>
              </w:rPr>
            </w:pPr>
            <w:r w:rsidRPr="00A26CDA">
              <w:rPr>
                <w:sz w:val="20"/>
                <w:szCs w:val="20"/>
              </w:rPr>
              <w:t>1.Должностные лица государственных органов при проведении контроля за субъектами (объектами) контроля и надзора имеют право:</w:t>
            </w:r>
          </w:p>
          <w:p w14:paraId="7627FBED" w14:textId="77777777" w:rsidR="009D0571" w:rsidRPr="00A26CDA" w:rsidRDefault="009D0571" w:rsidP="00D55C67">
            <w:pPr>
              <w:pStyle w:val="ae"/>
              <w:spacing w:before="0" w:beforeAutospacing="0" w:after="0" w:afterAutospacing="0"/>
              <w:jc w:val="both"/>
              <w:rPr>
                <w:sz w:val="20"/>
                <w:szCs w:val="20"/>
              </w:rPr>
            </w:pPr>
            <w:r w:rsidRPr="00A26CDA">
              <w:rPr>
                <w:sz w:val="20"/>
                <w:szCs w:val="20"/>
              </w:rPr>
              <w:t>…</w:t>
            </w:r>
          </w:p>
          <w:p w14:paraId="18E7910B" w14:textId="78D7AEFF" w:rsidR="009D0571" w:rsidRPr="00A26CDA" w:rsidRDefault="009D0571" w:rsidP="00D55C67">
            <w:pPr>
              <w:pStyle w:val="ae"/>
              <w:spacing w:before="0" w:beforeAutospacing="0" w:after="0" w:afterAutospacing="0"/>
              <w:jc w:val="both"/>
              <w:rPr>
                <w:rFonts w:eastAsiaTheme="minorEastAsia"/>
                <w:b/>
                <w:sz w:val="20"/>
                <w:szCs w:val="20"/>
              </w:rPr>
            </w:pPr>
            <w:r w:rsidRPr="00A26CDA">
              <w:rPr>
                <w:sz w:val="20"/>
                <w:szCs w:val="20"/>
              </w:rPr>
              <w:t xml:space="preserve">5) </w:t>
            </w:r>
            <w:bookmarkStart w:id="151" w:name="_Hlk164675137"/>
            <w:r w:rsidRPr="00A26CDA">
              <w:rPr>
                <w:sz w:val="20"/>
                <w:szCs w:val="20"/>
              </w:rPr>
              <w:t>привлекать специалистов, консультантов и экспертов государственных органов, подведомственных организаций,</w:t>
            </w:r>
            <w:r w:rsidRPr="00A26CDA">
              <w:rPr>
                <w:b/>
                <w:bCs/>
                <w:sz w:val="20"/>
                <w:szCs w:val="20"/>
              </w:rPr>
              <w:t xml:space="preserve"> и саморегулируемые организации.</w:t>
            </w:r>
            <w:bookmarkEnd w:id="151"/>
          </w:p>
        </w:tc>
        <w:tc>
          <w:tcPr>
            <w:tcW w:w="3969" w:type="dxa"/>
            <w:tcBorders>
              <w:top w:val="single" w:sz="4" w:space="0" w:color="auto"/>
              <w:left w:val="single" w:sz="4" w:space="0" w:color="auto"/>
              <w:bottom w:val="single" w:sz="4" w:space="0" w:color="auto"/>
              <w:right w:val="single" w:sz="4" w:space="0" w:color="auto"/>
            </w:tcBorders>
          </w:tcPr>
          <w:p w14:paraId="091ED545" w14:textId="77777777" w:rsidR="009D0571" w:rsidRPr="00A26CDA" w:rsidRDefault="009D0571" w:rsidP="00D55C67">
            <w:pPr>
              <w:ind w:firstLine="351"/>
              <w:jc w:val="both"/>
              <w:rPr>
                <w:rFonts w:ascii="Times New Roman" w:hAnsi="Times New Roman" w:cs="Times New Roman"/>
                <w:bCs/>
                <w:sz w:val="20"/>
                <w:szCs w:val="20"/>
              </w:rPr>
            </w:pPr>
            <w:r w:rsidRPr="00A26CDA">
              <w:rPr>
                <w:rFonts w:ascii="Times New Roman" w:hAnsi="Times New Roman" w:cs="Times New Roman"/>
                <w:sz w:val="20"/>
                <w:szCs w:val="20"/>
              </w:rPr>
              <w:t>Республика Казахстан в 2023 году прошла</w:t>
            </w:r>
            <w:r w:rsidRPr="00A26CDA">
              <w:rPr>
                <w:rFonts w:ascii="Times New Roman" w:hAnsi="Times New Roman" w:cs="Times New Roman"/>
                <w:b/>
                <w:sz w:val="20"/>
                <w:szCs w:val="20"/>
              </w:rPr>
              <w:t xml:space="preserve"> </w:t>
            </w:r>
            <w:r w:rsidRPr="00A26CDA">
              <w:rPr>
                <w:rFonts w:ascii="Times New Roman" w:hAnsi="Times New Roman" w:cs="Times New Roman"/>
                <w:sz w:val="20"/>
                <w:szCs w:val="20"/>
              </w:rPr>
              <w:t xml:space="preserve">процедуру Взаимной оценки по противодействию отмыванию преступных доходов и финансированию терроризма на соответствие рекомендациям </w:t>
            </w:r>
            <w:r w:rsidRPr="00A26CDA">
              <w:rPr>
                <w:rFonts w:ascii="Times New Roman" w:hAnsi="Times New Roman" w:cs="Times New Roman"/>
                <w:bCs/>
                <w:sz w:val="20"/>
                <w:szCs w:val="20"/>
              </w:rPr>
              <w:t>Группы разработки финансовых мер борьбы с отмыванием денег (далее – Рекомендации ФАТФ), в ходе которой оценивалась система ПОД/ФТ и соответствие рекомендациям ФАТФ. Выполнение требований ФАТФ является обязательным для всех государств-членов ООН в соответствии с резолюцией Совета Безопасности ООН 1617 (2005). Так, эксперты-оценщики, проанализировав законодательство Республики Казахстан указали на следующие недостатки.</w:t>
            </w:r>
          </w:p>
          <w:p w14:paraId="2367906E" w14:textId="77777777" w:rsidR="009D0571" w:rsidRPr="00A26CDA" w:rsidRDefault="009D0571" w:rsidP="00D55C67">
            <w:pPr>
              <w:jc w:val="both"/>
              <w:rPr>
                <w:rFonts w:ascii="Times New Roman" w:hAnsi="Times New Roman" w:cs="Times New Roman"/>
                <w:bCs/>
                <w:sz w:val="20"/>
                <w:szCs w:val="20"/>
              </w:rPr>
            </w:pPr>
            <w:r w:rsidRPr="00A26CDA">
              <w:rPr>
                <w:rFonts w:ascii="Times New Roman" w:hAnsi="Times New Roman" w:cs="Times New Roman"/>
                <w:bCs/>
                <w:sz w:val="20"/>
                <w:szCs w:val="20"/>
              </w:rPr>
              <w:t>Надзорным органам Экспертами ФАТФ предложено активнее вовлекать в мониторинговые мероприятия СРО.</w:t>
            </w:r>
          </w:p>
          <w:p w14:paraId="06B400A2" w14:textId="2749A379" w:rsidR="009D0571" w:rsidRPr="00A26CDA" w:rsidRDefault="009D0571" w:rsidP="00D55C67">
            <w:pPr>
              <w:jc w:val="both"/>
              <w:rPr>
                <w:rFonts w:ascii="Times New Roman" w:eastAsia="Calibri" w:hAnsi="Times New Roman" w:cs="Times New Roman"/>
                <w:sz w:val="20"/>
                <w:szCs w:val="20"/>
              </w:rPr>
            </w:pPr>
            <w:r w:rsidRPr="00A26CDA">
              <w:rPr>
                <w:rFonts w:ascii="Times New Roman" w:hAnsi="Times New Roman" w:cs="Times New Roman"/>
                <w:bCs/>
                <w:sz w:val="20"/>
                <w:szCs w:val="20"/>
              </w:rPr>
              <w:t>Кроме того, в отдельных случаях практика осуществления госконтроля показывает необходимость наличия особых познаний в профессиональной деятельности субъекта контроля. То есть, лицо, осуществляющее госконтроль может не обладать специфическими особенностями рыночной деятельности. В данных случаях, считаем целесообразным привлекать СРО к участию в госконтроле в качестве независимых специалистов.</w:t>
            </w:r>
            <w:r w:rsidRPr="00A26CDA">
              <w:rPr>
                <w:rFonts w:ascii="Times New Roman" w:eastAsia="Calibri" w:hAnsi="Times New Roman" w:cs="Times New Roman"/>
                <w:sz w:val="20"/>
                <w:szCs w:val="20"/>
              </w:rPr>
              <w:t xml:space="preserve">     </w:t>
            </w:r>
          </w:p>
        </w:tc>
        <w:tc>
          <w:tcPr>
            <w:tcW w:w="3260" w:type="dxa"/>
            <w:tcBorders>
              <w:top w:val="single" w:sz="4" w:space="0" w:color="auto"/>
              <w:left w:val="single" w:sz="4" w:space="0" w:color="auto"/>
              <w:bottom w:val="single" w:sz="4" w:space="0" w:color="auto"/>
              <w:right w:val="single" w:sz="4" w:space="0" w:color="auto"/>
            </w:tcBorders>
          </w:tcPr>
          <w:p w14:paraId="1D639A90" w14:textId="75B2BBC6" w:rsidR="009D0571" w:rsidRPr="00A26CDA" w:rsidRDefault="007D1C2C" w:rsidP="00D55C67">
            <w:pPr>
              <w:ind w:firstLine="351"/>
              <w:jc w:val="both"/>
              <w:rPr>
                <w:rFonts w:ascii="Times New Roman" w:hAnsi="Times New Roman" w:cs="Times New Roman"/>
                <w:sz w:val="20"/>
                <w:szCs w:val="20"/>
              </w:rPr>
            </w:pPr>
            <w:r>
              <w:rPr>
                <w:rFonts w:ascii="Times New Roman" w:hAnsi="Times New Roman" w:cs="Times New Roman"/>
                <w:sz w:val="20"/>
                <w:szCs w:val="20"/>
              </w:rPr>
              <w:t>-</w:t>
            </w:r>
          </w:p>
        </w:tc>
      </w:tr>
      <w:tr w:rsidR="009D0571" w:rsidRPr="00A26CDA" w14:paraId="0B2A978D" w14:textId="112D4A20" w:rsidTr="009D0571">
        <w:tc>
          <w:tcPr>
            <w:tcW w:w="12333" w:type="dxa"/>
            <w:gridSpan w:val="5"/>
            <w:tcBorders>
              <w:top w:val="single" w:sz="4" w:space="0" w:color="auto"/>
              <w:left w:val="single" w:sz="4" w:space="0" w:color="auto"/>
              <w:bottom w:val="single" w:sz="4" w:space="0" w:color="auto"/>
              <w:right w:val="single" w:sz="4" w:space="0" w:color="auto"/>
            </w:tcBorders>
          </w:tcPr>
          <w:p w14:paraId="3E598405" w14:textId="1207ED89" w:rsidR="009D0571" w:rsidRPr="00A26CDA" w:rsidRDefault="009D0571" w:rsidP="00D55C67">
            <w:pPr>
              <w:jc w:val="center"/>
              <w:rPr>
                <w:rFonts w:ascii="Times New Roman" w:eastAsia="Times New Roman" w:hAnsi="Times New Roman" w:cs="Times New Roman"/>
                <w:b/>
                <w:i/>
                <w:sz w:val="20"/>
                <w:szCs w:val="20"/>
              </w:rPr>
            </w:pPr>
            <w:bookmarkStart w:id="152" w:name="_Hlk164675228"/>
            <w:r w:rsidRPr="00A26CDA">
              <w:rPr>
                <w:rFonts w:ascii="Times New Roman" w:eastAsia="Times New Roman" w:hAnsi="Times New Roman" w:cs="Times New Roman"/>
                <w:b/>
                <w:sz w:val="20"/>
                <w:szCs w:val="20"/>
              </w:rPr>
              <w:t>Закон Республики Казахстан от 17 апреля 1995 года «О государственной регистрации юридических лиц и учетной регистрации филиалов и представительств»</w:t>
            </w:r>
            <w:bookmarkEnd w:id="152"/>
          </w:p>
        </w:tc>
        <w:tc>
          <w:tcPr>
            <w:tcW w:w="3260" w:type="dxa"/>
            <w:tcBorders>
              <w:top w:val="single" w:sz="4" w:space="0" w:color="auto"/>
              <w:left w:val="single" w:sz="4" w:space="0" w:color="auto"/>
              <w:bottom w:val="single" w:sz="4" w:space="0" w:color="auto"/>
              <w:right w:val="single" w:sz="4" w:space="0" w:color="auto"/>
            </w:tcBorders>
          </w:tcPr>
          <w:p w14:paraId="11816FDD" w14:textId="77777777" w:rsidR="009D0571" w:rsidRPr="00A26CDA" w:rsidRDefault="009D0571" w:rsidP="00D55C67">
            <w:pPr>
              <w:jc w:val="center"/>
              <w:rPr>
                <w:rFonts w:ascii="Times New Roman" w:eastAsia="Times New Roman" w:hAnsi="Times New Roman" w:cs="Times New Roman"/>
                <w:b/>
                <w:sz w:val="20"/>
                <w:szCs w:val="20"/>
              </w:rPr>
            </w:pPr>
          </w:p>
        </w:tc>
      </w:tr>
      <w:tr w:rsidR="009D0571" w:rsidRPr="00A26CDA" w14:paraId="463C70C4" w14:textId="2DAD3AA4" w:rsidTr="009D0571">
        <w:tc>
          <w:tcPr>
            <w:tcW w:w="562" w:type="dxa"/>
            <w:tcBorders>
              <w:top w:val="single" w:sz="4" w:space="0" w:color="auto"/>
              <w:left w:val="single" w:sz="4" w:space="0" w:color="auto"/>
              <w:bottom w:val="single" w:sz="4" w:space="0" w:color="auto"/>
              <w:right w:val="single" w:sz="4" w:space="0" w:color="auto"/>
            </w:tcBorders>
          </w:tcPr>
          <w:p w14:paraId="46EE4AB5" w14:textId="639D359C"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94</w:t>
            </w:r>
          </w:p>
        </w:tc>
        <w:tc>
          <w:tcPr>
            <w:tcW w:w="964" w:type="dxa"/>
            <w:tcBorders>
              <w:top w:val="single" w:sz="4" w:space="0" w:color="auto"/>
              <w:left w:val="single" w:sz="4" w:space="0" w:color="auto"/>
              <w:bottom w:val="single" w:sz="4" w:space="0" w:color="auto"/>
              <w:right w:val="single" w:sz="4" w:space="0" w:color="auto"/>
            </w:tcBorders>
          </w:tcPr>
          <w:p w14:paraId="3EB4DF0A" w14:textId="6905CB8D" w:rsidR="009D0571" w:rsidRPr="00A26CDA" w:rsidRDefault="009D0571" w:rsidP="00D55C67">
            <w:pPr>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подпункты 3) и 4) статьи 11</w:t>
            </w:r>
          </w:p>
        </w:tc>
        <w:tc>
          <w:tcPr>
            <w:tcW w:w="3152" w:type="dxa"/>
            <w:tcBorders>
              <w:top w:val="single" w:sz="4" w:space="0" w:color="auto"/>
              <w:left w:val="single" w:sz="4" w:space="0" w:color="auto"/>
              <w:bottom w:val="single" w:sz="4" w:space="0" w:color="auto"/>
              <w:right w:val="single" w:sz="4" w:space="0" w:color="auto"/>
            </w:tcBorders>
          </w:tcPr>
          <w:p w14:paraId="684C4E55" w14:textId="77777777" w:rsidR="009D0571" w:rsidRPr="00A26CDA" w:rsidRDefault="009D0571" w:rsidP="00D55C67">
            <w:pPr>
              <w:rPr>
                <w:rFonts w:ascii="Times New Roman" w:hAnsi="Times New Roman" w:cs="Times New Roman"/>
                <w:sz w:val="20"/>
                <w:szCs w:val="20"/>
              </w:rPr>
            </w:pPr>
            <w:bookmarkStart w:id="153" w:name="z20"/>
            <w:r w:rsidRPr="00A26CDA">
              <w:rPr>
                <w:rFonts w:ascii="Times New Roman" w:hAnsi="Times New Roman" w:cs="Times New Roman"/>
                <w:b/>
                <w:sz w:val="20"/>
                <w:szCs w:val="20"/>
              </w:rPr>
              <w:t>Статья 11. Отказ в государственной (учетной)регистрации и перерегистрации юридических лиц, филиалов (представительств)</w:t>
            </w:r>
          </w:p>
          <w:bookmarkEnd w:id="153"/>
          <w:p w14:paraId="52660E96" w14:textId="77777777" w:rsidR="009D0571" w:rsidRPr="00A26CDA" w:rsidRDefault="009D0571" w:rsidP="00D55C67">
            <w:pPr>
              <w:jc w:val="both"/>
              <w:rPr>
                <w:rFonts w:ascii="Times New Roman" w:hAnsi="Times New Roman" w:cs="Times New Roman"/>
                <w:sz w:val="20"/>
                <w:szCs w:val="20"/>
              </w:rPr>
            </w:pPr>
          </w:p>
          <w:p w14:paraId="304A7187"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Отказ в государственной регистрации (перерегистрации) юридических лиц осуществляется в случаях:</w:t>
            </w:r>
          </w:p>
          <w:p w14:paraId="32F20423"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w:t>
            </w:r>
          </w:p>
          <w:p w14:paraId="0995801F"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3) если юридическое лицо или единственный учредитель (участник) юридического лица является бездействующим юридическим лицом;</w:t>
            </w:r>
          </w:p>
          <w:p w14:paraId="4760CABA" w14:textId="77777777" w:rsidR="009D0571" w:rsidRPr="00A26CDA" w:rsidRDefault="009D0571" w:rsidP="00D55C67">
            <w:pPr>
              <w:jc w:val="both"/>
              <w:rPr>
                <w:rFonts w:ascii="Times New Roman" w:hAnsi="Times New Roman" w:cs="Times New Roman"/>
                <w:sz w:val="20"/>
                <w:szCs w:val="20"/>
              </w:rPr>
            </w:pPr>
            <w:bookmarkStart w:id="154" w:name="z110"/>
            <w:r w:rsidRPr="00A26CDA">
              <w:rPr>
                <w:rFonts w:ascii="Times New Roman" w:hAnsi="Times New Roman" w:cs="Times New Roman"/>
                <w:sz w:val="20"/>
                <w:szCs w:val="20"/>
              </w:rPr>
              <w:t>     </w:t>
            </w:r>
          </w:p>
          <w:p w14:paraId="3BDD61F1" w14:textId="674E1484" w:rsidR="009D0571" w:rsidRPr="00A26CDA" w:rsidRDefault="009D0571" w:rsidP="00D55C67">
            <w:pPr>
              <w:jc w:val="both"/>
              <w:rPr>
                <w:rFonts w:ascii="Times New Roman" w:eastAsia="Times New Roman" w:hAnsi="Times New Roman" w:cs="Times New Roman"/>
                <w:b/>
                <w:sz w:val="20"/>
                <w:szCs w:val="20"/>
              </w:rPr>
            </w:pPr>
            <w:r w:rsidRPr="00A26CDA">
              <w:rPr>
                <w:rFonts w:ascii="Times New Roman" w:hAnsi="Times New Roman" w:cs="Times New Roman"/>
                <w:sz w:val="20"/>
                <w:szCs w:val="20"/>
              </w:rPr>
              <w:t xml:space="preserve"> 4) если физическое лицо, являющееся учредителем (участником, членом) и (или) руководителем юридического лица, является единственным учредителем (участником, членом) и (или) руководителем бездействующих юридических лиц;</w:t>
            </w:r>
            <w:bookmarkEnd w:id="154"/>
          </w:p>
        </w:tc>
        <w:tc>
          <w:tcPr>
            <w:tcW w:w="3686" w:type="dxa"/>
            <w:tcBorders>
              <w:top w:val="single" w:sz="4" w:space="0" w:color="auto"/>
              <w:left w:val="single" w:sz="4" w:space="0" w:color="auto"/>
              <w:bottom w:val="single" w:sz="4" w:space="0" w:color="auto"/>
              <w:right w:val="single" w:sz="4" w:space="0" w:color="auto"/>
            </w:tcBorders>
          </w:tcPr>
          <w:p w14:paraId="7AC1A2FA" w14:textId="77777777" w:rsidR="009D0571" w:rsidRPr="00A26CDA" w:rsidRDefault="009D0571" w:rsidP="00D55C67">
            <w:pPr>
              <w:rPr>
                <w:rFonts w:ascii="Times New Roman" w:hAnsi="Times New Roman" w:cs="Times New Roman"/>
                <w:sz w:val="20"/>
                <w:szCs w:val="20"/>
              </w:rPr>
            </w:pPr>
            <w:r w:rsidRPr="00A26CDA">
              <w:rPr>
                <w:rFonts w:ascii="Times New Roman" w:hAnsi="Times New Roman" w:cs="Times New Roman"/>
                <w:b/>
                <w:sz w:val="20"/>
                <w:szCs w:val="20"/>
              </w:rPr>
              <w:lastRenderedPageBreak/>
              <w:t>Статья 11. Отказ в государственной (учетной)регистрации и перерегистрации юридических лиц, филиалов (представительств)</w:t>
            </w:r>
          </w:p>
          <w:p w14:paraId="71963D04" w14:textId="77777777" w:rsidR="009D0571" w:rsidRPr="00A26CDA" w:rsidRDefault="009D0571" w:rsidP="00D55C67">
            <w:pPr>
              <w:jc w:val="both"/>
              <w:rPr>
                <w:rFonts w:ascii="Times New Roman" w:hAnsi="Times New Roman" w:cs="Times New Roman"/>
                <w:sz w:val="20"/>
                <w:szCs w:val="20"/>
              </w:rPr>
            </w:pPr>
          </w:p>
          <w:p w14:paraId="2BAFA762"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Отказ в государственной регистрации (перерегистрации) юридических лиц осуществляется в случаях:</w:t>
            </w:r>
          </w:p>
          <w:p w14:paraId="0CB527DB"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w:t>
            </w:r>
          </w:p>
          <w:p w14:paraId="5C8BBB0A" w14:textId="77777777" w:rsidR="009D0571" w:rsidRPr="00A26CDA" w:rsidRDefault="009D0571" w:rsidP="00D55C67">
            <w:pPr>
              <w:jc w:val="both"/>
              <w:rPr>
                <w:rFonts w:ascii="Times New Roman" w:hAnsi="Times New Roman" w:cs="Times New Roman"/>
                <w:b/>
                <w:sz w:val="20"/>
                <w:szCs w:val="20"/>
              </w:rPr>
            </w:pPr>
            <w:bookmarkStart w:id="155" w:name="_Hlk164675558"/>
            <w:r w:rsidRPr="00A26CDA">
              <w:rPr>
                <w:rFonts w:ascii="Times New Roman" w:hAnsi="Times New Roman" w:cs="Times New Roman"/>
                <w:sz w:val="20"/>
                <w:szCs w:val="20"/>
              </w:rPr>
              <w:t xml:space="preserve">3) если юридическое лицо или единственный учредитель (участник) юридического лица является бездействующим юридическим лицом; </w:t>
            </w:r>
            <w:r w:rsidRPr="00A26CDA">
              <w:rPr>
                <w:rFonts w:ascii="Times New Roman" w:hAnsi="Times New Roman" w:cs="Times New Roman"/>
                <w:b/>
                <w:sz w:val="20"/>
                <w:szCs w:val="20"/>
              </w:rPr>
              <w:t>перерегистрация признана судом недействительной; начата процедура реабилитации и банкротства;</w:t>
            </w:r>
          </w:p>
          <w:p w14:paraId="7764CEB2" w14:textId="2FB4B923"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sz w:val="20"/>
                <w:szCs w:val="20"/>
              </w:rPr>
              <w:t xml:space="preserve">    4) если физическое лицо, являющееся учредителем (участником, членом) и (или) руководителем юридического лица, является учредителем (участником, членом) и (или) руководителем бездействующих юридических лиц; </w:t>
            </w:r>
            <w:r w:rsidRPr="00A26CDA">
              <w:rPr>
                <w:rFonts w:ascii="Times New Roman" w:hAnsi="Times New Roman" w:cs="Times New Roman"/>
                <w:b/>
                <w:sz w:val="20"/>
                <w:szCs w:val="20"/>
              </w:rPr>
              <w:t>юридического лица, регистрация/перерегистрация которого признана судом недействительной; предприятия, признанного банкротом;</w:t>
            </w:r>
          </w:p>
          <w:bookmarkEnd w:id="155"/>
          <w:p w14:paraId="37033630" w14:textId="77777777" w:rsidR="009D0571" w:rsidRPr="00A26CDA" w:rsidRDefault="009D0571" w:rsidP="00D55C67">
            <w:pPr>
              <w:jc w:val="both"/>
              <w:rPr>
                <w:rFonts w:ascii="Times New Roman" w:eastAsia="Times New Roman" w:hAnsi="Times New Roman" w:cs="Times New Roman"/>
                <w:b/>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FE4BFF7"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lastRenderedPageBreak/>
              <w:t>В целях полного охвата рисковых лиц</w:t>
            </w:r>
          </w:p>
          <w:p w14:paraId="75A52884" w14:textId="77777777" w:rsidR="009D0571" w:rsidRPr="00A26CDA" w:rsidRDefault="009D0571" w:rsidP="00D55C67">
            <w:pPr>
              <w:jc w:val="both"/>
              <w:rPr>
                <w:rFonts w:ascii="Times New Roman" w:hAnsi="Times New Roman" w:cs="Times New Roman"/>
                <w:sz w:val="20"/>
                <w:szCs w:val="20"/>
              </w:rPr>
            </w:pPr>
          </w:p>
          <w:p w14:paraId="5C103C39" w14:textId="77777777" w:rsidR="009D0571" w:rsidRPr="00A26CDA" w:rsidRDefault="009D0571" w:rsidP="00D55C67">
            <w:pPr>
              <w:jc w:val="both"/>
              <w:rPr>
                <w:rFonts w:ascii="Times New Roman" w:hAnsi="Times New Roman" w:cs="Times New Roman"/>
                <w:sz w:val="20"/>
                <w:szCs w:val="20"/>
              </w:rPr>
            </w:pPr>
          </w:p>
          <w:p w14:paraId="1142AEE6" w14:textId="65C02B6F" w:rsidR="009D0571" w:rsidRPr="00A26CDA" w:rsidRDefault="009D0571" w:rsidP="00D55C67">
            <w:pPr>
              <w:jc w:val="both"/>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9AF78BF" w14:textId="64DA991B" w:rsidR="009D0571" w:rsidRPr="00A26CDA" w:rsidRDefault="007D1C2C" w:rsidP="00D55C67">
            <w:pPr>
              <w:jc w:val="both"/>
              <w:rPr>
                <w:rFonts w:ascii="Times New Roman" w:hAnsi="Times New Roman" w:cs="Times New Roman"/>
                <w:sz w:val="20"/>
                <w:szCs w:val="20"/>
              </w:rPr>
            </w:pPr>
            <w:r>
              <w:rPr>
                <w:rFonts w:ascii="Times New Roman" w:hAnsi="Times New Roman" w:cs="Times New Roman"/>
                <w:sz w:val="20"/>
                <w:szCs w:val="20"/>
              </w:rPr>
              <w:t>-</w:t>
            </w:r>
          </w:p>
        </w:tc>
      </w:tr>
      <w:tr w:rsidR="009D0571" w:rsidRPr="00A26CDA" w14:paraId="3D21606F" w14:textId="0BB8290E" w:rsidTr="009D0571">
        <w:tc>
          <w:tcPr>
            <w:tcW w:w="562" w:type="dxa"/>
            <w:tcBorders>
              <w:top w:val="single" w:sz="4" w:space="0" w:color="auto"/>
              <w:left w:val="single" w:sz="4" w:space="0" w:color="auto"/>
              <w:bottom w:val="single" w:sz="4" w:space="0" w:color="auto"/>
              <w:right w:val="single" w:sz="4" w:space="0" w:color="auto"/>
            </w:tcBorders>
          </w:tcPr>
          <w:p w14:paraId="351406B1" w14:textId="289CB0D1"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95</w:t>
            </w:r>
          </w:p>
        </w:tc>
        <w:tc>
          <w:tcPr>
            <w:tcW w:w="964" w:type="dxa"/>
            <w:tcBorders>
              <w:top w:val="single" w:sz="4" w:space="0" w:color="auto"/>
              <w:left w:val="single" w:sz="4" w:space="0" w:color="auto"/>
              <w:bottom w:val="single" w:sz="4" w:space="0" w:color="auto"/>
              <w:right w:val="single" w:sz="4" w:space="0" w:color="auto"/>
            </w:tcBorders>
          </w:tcPr>
          <w:p w14:paraId="5C5191A9" w14:textId="2C6C001F" w:rsidR="009D0571" w:rsidRPr="00A26CDA" w:rsidRDefault="009D0571" w:rsidP="00D55C67">
            <w:pPr>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часть четвертую подпункта 7) статьи 11</w:t>
            </w:r>
          </w:p>
        </w:tc>
        <w:tc>
          <w:tcPr>
            <w:tcW w:w="3152" w:type="dxa"/>
            <w:tcBorders>
              <w:top w:val="single" w:sz="4" w:space="0" w:color="auto"/>
              <w:left w:val="single" w:sz="4" w:space="0" w:color="auto"/>
              <w:bottom w:val="single" w:sz="4" w:space="0" w:color="auto"/>
              <w:right w:val="single" w:sz="4" w:space="0" w:color="auto"/>
            </w:tcBorders>
          </w:tcPr>
          <w:p w14:paraId="706BBF83" w14:textId="77777777" w:rsidR="009D0571" w:rsidRPr="00A26CDA" w:rsidRDefault="009D0571" w:rsidP="00D55C67">
            <w:pPr>
              <w:rPr>
                <w:rFonts w:ascii="Times New Roman" w:hAnsi="Times New Roman" w:cs="Times New Roman"/>
                <w:sz w:val="20"/>
                <w:szCs w:val="20"/>
              </w:rPr>
            </w:pPr>
            <w:r w:rsidRPr="00A26CDA">
              <w:rPr>
                <w:rFonts w:ascii="Times New Roman" w:hAnsi="Times New Roman" w:cs="Times New Roman"/>
                <w:b/>
                <w:sz w:val="20"/>
                <w:szCs w:val="20"/>
              </w:rPr>
              <w:t>Статья 11. Отказ в государственной (учетной)регистрации и перерегистрации юридических лиц, филиалов (представительств)</w:t>
            </w:r>
          </w:p>
          <w:p w14:paraId="1D48CB5C"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Отказ в государственной регистрации (перерегистрации) юридических лиц осуществляется в случаях:</w:t>
            </w:r>
          </w:p>
          <w:p w14:paraId="18A083CC" w14:textId="0F7FED83" w:rsidR="009D0571" w:rsidRPr="00A26CDA" w:rsidRDefault="009D0571" w:rsidP="00D55C67">
            <w:pPr>
              <w:autoSpaceDE w:val="0"/>
              <w:autoSpaceDN w:val="0"/>
              <w:adjustRightInd w:val="0"/>
              <w:jc w:val="both"/>
              <w:rPr>
                <w:rFonts w:ascii="Times New Roman" w:hAnsi="Times New Roman" w:cs="Times New Roman"/>
                <w:sz w:val="20"/>
                <w:szCs w:val="20"/>
              </w:rPr>
            </w:pPr>
            <w:r w:rsidRPr="00A26CDA">
              <w:rPr>
                <w:rFonts w:ascii="Times New Roman" w:hAnsi="Times New Roman" w:cs="Times New Roman"/>
                <w:sz w:val="20"/>
                <w:szCs w:val="20"/>
              </w:rPr>
              <w:t>...</w:t>
            </w:r>
          </w:p>
          <w:p w14:paraId="0AB8E0A3" w14:textId="110C1C25" w:rsidR="009D0571" w:rsidRPr="00A26CDA" w:rsidRDefault="009D0571" w:rsidP="00D55C67">
            <w:pPr>
              <w:autoSpaceDE w:val="0"/>
              <w:autoSpaceDN w:val="0"/>
              <w:adjustRightInd w:val="0"/>
              <w:jc w:val="both"/>
              <w:rPr>
                <w:rFonts w:ascii="Times New Roman" w:hAnsi="Times New Roman" w:cs="Times New Roman"/>
                <w:sz w:val="20"/>
                <w:szCs w:val="20"/>
              </w:rPr>
            </w:pPr>
            <w:r w:rsidRPr="00A26CDA">
              <w:rPr>
                <w:rFonts w:ascii="Times New Roman" w:hAnsi="Times New Roman" w:cs="Times New Roman"/>
                <w:sz w:val="20"/>
                <w:szCs w:val="20"/>
              </w:rPr>
              <w:t xml:space="preserve">7) </w:t>
            </w:r>
          </w:p>
          <w:p w14:paraId="718E8DA7" w14:textId="653E0319" w:rsidR="009D0571" w:rsidRPr="00A26CDA" w:rsidRDefault="009D0571" w:rsidP="00D55C67">
            <w:pPr>
              <w:autoSpaceDE w:val="0"/>
              <w:autoSpaceDN w:val="0"/>
              <w:adjustRightInd w:val="0"/>
              <w:jc w:val="both"/>
              <w:rPr>
                <w:rFonts w:ascii="Times New Roman" w:hAnsi="Times New Roman" w:cs="Times New Roman"/>
                <w:sz w:val="20"/>
                <w:szCs w:val="20"/>
              </w:rPr>
            </w:pPr>
            <w:r w:rsidRPr="00A26CDA">
              <w:rPr>
                <w:rFonts w:ascii="Times New Roman" w:hAnsi="Times New Roman" w:cs="Times New Roman"/>
                <w:sz w:val="20"/>
                <w:szCs w:val="20"/>
              </w:rPr>
              <w:t>…</w:t>
            </w:r>
          </w:p>
          <w:p w14:paraId="404DE6AC" w14:textId="67BE4EBD" w:rsidR="009D0571" w:rsidRPr="00A26CDA" w:rsidRDefault="009D0571" w:rsidP="00D55C67">
            <w:pPr>
              <w:rPr>
                <w:rFonts w:ascii="Times New Roman" w:hAnsi="Times New Roman" w:cs="Times New Roman"/>
                <w:b/>
                <w:sz w:val="20"/>
                <w:szCs w:val="20"/>
              </w:rPr>
            </w:pPr>
            <w:r w:rsidRPr="00A26CDA">
              <w:rPr>
                <w:rFonts w:ascii="Times New Roman" w:hAnsi="Times New Roman" w:cs="Times New Roman"/>
                <w:sz w:val="20"/>
                <w:szCs w:val="20"/>
              </w:rPr>
              <w:t xml:space="preserve">Основания отказа в государственной регистрации (за исключением случаев реорганизации), предусмотренные настоящей статьей, не распространяются на </w:t>
            </w:r>
            <w:r w:rsidRPr="00A26CDA">
              <w:rPr>
                <w:rFonts w:ascii="Times New Roman" w:hAnsi="Times New Roman" w:cs="Times New Roman"/>
                <w:sz w:val="20"/>
                <w:szCs w:val="20"/>
              </w:rPr>
              <w:lastRenderedPageBreak/>
              <w:t>юридические лица, относящиеся к субъектам малого предпринимательства.</w:t>
            </w:r>
          </w:p>
        </w:tc>
        <w:tc>
          <w:tcPr>
            <w:tcW w:w="3686" w:type="dxa"/>
            <w:tcBorders>
              <w:top w:val="single" w:sz="4" w:space="0" w:color="auto"/>
              <w:left w:val="single" w:sz="4" w:space="0" w:color="auto"/>
              <w:bottom w:val="single" w:sz="4" w:space="0" w:color="auto"/>
              <w:right w:val="single" w:sz="4" w:space="0" w:color="auto"/>
            </w:tcBorders>
          </w:tcPr>
          <w:p w14:paraId="7E514F18" w14:textId="77777777" w:rsidR="009D0571" w:rsidRPr="00A26CDA" w:rsidRDefault="009D0571" w:rsidP="00D55C67">
            <w:pPr>
              <w:rPr>
                <w:rFonts w:ascii="Times New Roman" w:hAnsi="Times New Roman" w:cs="Times New Roman"/>
                <w:sz w:val="20"/>
                <w:szCs w:val="20"/>
              </w:rPr>
            </w:pPr>
            <w:r w:rsidRPr="00A26CDA">
              <w:rPr>
                <w:rFonts w:ascii="Times New Roman" w:hAnsi="Times New Roman" w:cs="Times New Roman"/>
                <w:b/>
                <w:sz w:val="20"/>
                <w:szCs w:val="20"/>
              </w:rPr>
              <w:lastRenderedPageBreak/>
              <w:t>Статья 11. Отказ в государственной (учетной)регистрации и перерегистрации юридических лиц, филиалов (представительств)</w:t>
            </w:r>
          </w:p>
          <w:p w14:paraId="0B0BA46A"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Отказ в государственной регистрации (перерегистрации) юридических лиц осуществляется в случаях:</w:t>
            </w:r>
          </w:p>
          <w:p w14:paraId="58AF3D64" w14:textId="77777777" w:rsidR="009D0571" w:rsidRPr="00A26CDA" w:rsidRDefault="009D0571" w:rsidP="00D55C67">
            <w:pPr>
              <w:autoSpaceDE w:val="0"/>
              <w:autoSpaceDN w:val="0"/>
              <w:adjustRightInd w:val="0"/>
              <w:jc w:val="both"/>
              <w:rPr>
                <w:rFonts w:ascii="Times New Roman" w:hAnsi="Times New Roman" w:cs="Times New Roman"/>
                <w:sz w:val="20"/>
                <w:szCs w:val="20"/>
              </w:rPr>
            </w:pPr>
            <w:r w:rsidRPr="00A26CDA">
              <w:rPr>
                <w:rFonts w:ascii="Times New Roman" w:hAnsi="Times New Roman" w:cs="Times New Roman"/>
                <w:sz w:val="20"/>
                <w:szCs w:val="20"/>
              </w:rPr>
              <w:t>...</w:t>
            </w:r>
          </w:p>
          <w:p w14:paraId="7AF81A01" w14:textId="4CF549DC" w:rsidR="009D0571" w:rsidRPr="00A26CDA" w:rsidRDefault="009D0571" w:rsidP="00D55C67">
            <w:pPr>
              <w:jc w:val="both"/>
              <w:rPr>
                <w:rFonts w:ascii="Times New Roman" w:hAnsi="Times New Roman" w:cs="Times New Roman"/>
                <w:bCs/>
                <w:sz w:val="20"/>
                <w:szCs w:val="20"/>
              </w:rPr>
            </w:pPr>
            <w:r w:rsidRPr="00A26CDA">
              <w:rPr>
                <w:rFonts w:ascii="Times New Roman" w:hAnsi="Times New Roman" w:cs="Times New Roman"/>
                <w:bCs/>
                <w:sz w:val="20"/>
                <w:szCs w:val="20"/>
              </w:rPr>
              <w:t xml:space="preserve">7) </w:t>
            </w:r>
          </w:p>
          <w:p w14:paraId="791F5629" w14:textId="3BEE8387" w:rsidR="009D0571" w:rsidRPr="00A26CDA" w:rsidRDefault="009D0571" w:rsidP="00D55C67">
            <w:pPr>
              <w:jc w:val="both"/>
              <w:rPr>
                <w:rFonts w:ascii="Times New Roman" w:hAnsi="Times New Roman" w:cs="Times New Roman"/>
                <w:bCs/>
                <w:sz w:val="20"/>
                <w:szCs w:val="20"/>
              </w:rPr>
            </w:pPr>
            <w:r w:rsidRPr="00A26CDA">
              <w:rPr>
                <w:rFonts w:ascii="Times New Roman" w:hAnsi="Times New Roman" w:cs="Times New Roman"/>
                <w:bCs/>
                <w:sz w:val="20"/>
                <w:szCs w:val="20"/>
              </w:rPr>
              <w:t>...</w:t>
            </w:r>
          </w:p>
          <w:p w14:paraId="07972C01" w14:textId="1B0A8AEE" w:rsidR="009D0571" w:rsidRPr="00A26CDA" w:rsidRDefault="009D0571" w:rsidP="00D55C67">
            <w:pPr>
              <w:jc w:val="both"/>
              <w:rPr>
                <w:rFonts w:ascii="Times New Roman" w:hAnsi="Times New Roman" w:cs="Times New Roman"/>
                <w:b/>
                <w:sz w:val="20"/>
                <w:szCs w:val="20"/>
              </w:rPr>
            </w:pPr>
            <w:r w:rsidRPr="00A26CDA">
              <w:rPr>
                <w:rFonts w:ascii="Times New Roman" w:hAnsi="Times New Roman" w:cs="Times New Roman"/>
                <w:b/>
                <w:sz w:val="20"/>
                <w:szCs w:val="20"/>
              </w:rPr>
              <w:t>исключить</w:t>
            </w:r>
          </w:p>
        </w:tc>
        <w:tc>
          <w:tcPr>
            <w:tcW w:w="3969" w:type="dxa"/>
            <w:tcBorders>
              <w:top w:val="single" w:sz="4" w:space="0" w:color="auto"/>
              <w:left w:val="single" w:sz="4" w:space="0" w:color="auto"/>
              <w:bottom w:val="single" w:sz="4" w:space="0" w:color="auto"/>
              <w:right w:val="single" w:sz="4" w:space="0" w:color="auto"/>
            </w:tcBorders>
          </w:tcPr>
          <w:p w14:paraId="4D7FDBD5" w14:textId="7E809BF5"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В целях полного охвата рисковых лиц</w:t>
            </w:r>
          </w:p>
        </w:tc>
        <w:tc>
          <w:tcPr>
            <w:tcW w:w="3260" w:type="dxa"/>
            <w:tcBorders>
              <w:top w:val="single" w:sz="4" w:space="0" w:color="auto"/>
              <w:left w:val="single" w:sz="4" w:space="0" w:color="auto"/>
              <w:bottom w:val="single" w:sz="4" w:space="0" w:color="auto"/>
              <w:right w:val="single" w:sz="4" w:space="0" w:color="auto"/>
            </w:tcBorders>
          </w:tcPr>
          <w:p w14:paraId="330BC69E" w14:textId="31309C84" w:rsidR="009D0571" w:rsidRPr="00A26CDA" w:rsidRDefault="007D1C2C" w:rsidP="00D55C67">
            <w:pPr>
              <w:jc w:val="both"/>
              <w:rPr>
                <w:rFonts w:ascii="Times New Roman" w:hAnsi="Times New Roman" w:cs="Times New Roman"/>
                <w:sz w:val="20"/>
                <w:szCs w:val="20"/>
              </w:rPr>
            </w:pPr>
            <w:r>
              <w:rPr>
                <w:rFonts w:ascii="Times New Roman" w:hAnsi="Times New Roman" w:cs="Times New Roman"/>
                <w:sz w:val="20"/>
                <w:szCs w:val="20"/>
              </w:rPr>
              <w:t>-</w:t>
            </w:r>
          </w:p>
        </w:tc>
      </w:tr>
      <w:tr w:rsidR="009D0571" w:rsidRPr="00A26CDA" w14:paraId="677148C1" w14:textId="65CF6EA4" w:rsidTr="009D0571">
        <w:tc>
          <w:tcPr>
            <w:tcW w:w="12333" w:type="dxa"/>
            <w:gridSpan w:val="5"/>
            <w:tcBorders>
              <w:top w:val="single" w:sz="4" w:space="0" w:color="auto"/>
              <w:left w:val="single" w:sz="4" w:space="0" w:color="auto"/>
              <w:bottom w:val="single" w:sz="4" w:space="0" w:color="auto"/>
              <w:right w:val="single" w:sz="4" w:space="0" w:color="auto"/>
            </w:tcBorders>
          </w:tcPr>
          <w:p w14:paraId="792A50F9" w14:textId="5F7BF632" w:rsidR="009D0571" w:rsidRPr="00A26CDA" w:rsidRDefault="009D0571" w:rsidP="00D55C67">
            <w:pPr>
              <w:jc w:val="center"/>
              <w:rPr>
                <w:rFonts w:ascii="Times New Roman" w:eastAsia="Times New Roman" w:hAnsi="Times New Roman" w:cs="Times New Roman"/>
                <w:b/>
                <w:i/>
                <w:sz w:val="20"/>
                <w:szCs w:val="20"/>
              </w:rPr>
            </w:pPr>
            <w:r w:rsidRPr="00A26CDA">
              <w:rPr>
                <w:rFonts w:ascii="Times New Roman" w:eastAsia="Times New Roman" w:hAnsi="Times New Roman" w:cs="Times New Roman"/>
                <w:b/>
                <w:sz w:val="20"/>
                <w:szCs w:val="20"/>
              </w:rPr>
              <w:t>Закон Республики Казахстан от 14 июля 1997 года «О нотариате»</w:t>
            </w:r>
          </w:p>
        </w:tc>
        <w:tc>
          <w:tcPr>
            <w:tcW w:w="3260" w:type="dxa"/>
            <w:tcBorders>
              <w:top w:val="single" w:sz="4" w:space="0" w:color="auto"/>
              <w:left w:val="single" w:sz="4" w:space="0" w:color="auto"/>
              <w:bottom w:val="single" w:sz="4" w:space="0" w:color="auto"/>
              <w:right w:val="single" w:sz="4" w:space="0" w:color="auto"/>
            </w:tcBorders>
          </w:tcPr>
          <w:p w14:paraId="61D48236" w14:textId="77777777" w:rsidR="009D0571" w:rsidRPr="00A26CDA" w:rsidRDefault="009D0571" w:rsidP="00D55C67">
            <w:pPr>
              <w:jc w:val="center"/>
              <w:rPr>
                <w:rFonts w:ascii="Times New Roman" w:eastAsia="Times New Roman" w:hAnsi="Times New Roman" w:cs="Times New Roman"/>
                <w:b/>
                <w:sz w:val="20"/>
                <w:szCs w:val="20"/>
              </w:rPr>
            </w:pPr>
          </w:p>
        </w:tc>
      </w:tr>
      <w:tr w:rsidR="009D0571" w:rsidRPr="00A26CDA" w14:paraId="08166CD3" w14:textId="30943C64" w:rsidTr="009D0571">
        <w:tc>
          <w:tcPr>
            <w:tcW w:w="562" w:type="dxa"/>
            <w:tcBorders>
              <w:top w:val="single" w:sz="4" w:space="0" w:color="auto"/>
              <w:left w:val="single" w:sz="4" w:space="0" w:color="auto"/>
              <w:bottom w:val="single" w:sz="4" w:space="0" w:color="auto"/>
              <w:right w:val="single" w:sz="4" w:space="0" w:color="auto"/>
            </w:tcBorders>
          </w:tcPr>
          <w:p w14:paraId="0C2D8FD4" w14:textId="67C4F470"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96</w:t>
            </w:r>
          </w:p>
        </w:tc>
        <w:tc>
          <w:tcPr>
            <w:tcW w:w="964" w:type="dxa"/>
            <w:tcBorders>
              <w:top w:val="single" w:sz="4" w:space="0" w:color="auto"/>
              <w:left w:val="single" w:sz="4" w:space="0" w:color="auto"/>
              <w:bottom w:val="single" w:sz="4" w:space="0" w:color="auto"/>
              <w:right w:val="single" w:sz="4" w:space="0" w:color="auto"/>
            </w:tcBorders>
          </w:tcPr>
          <w:p w14:paraId="16876DE6" w14:textId="5354FDA5" w:rsidR="009D0571" w:rsidRPr="00A26CDA" w:rsidRDefault="009D0571" w:rsidP="00D55C67">
            <w:pPr>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подпункт 3-2) пункта 1 статьи 27</w:t>
            </w:r>
          </w:p>
          <w:p w14:paraId="648FC347" w14:textId="77777777" w:rsidR="009D0571" w:rsidRPr="00A26CDA" w:rsidRDefault="009D0571" w:rsidP="00D55C67">
            <w:pPr>
              <w:jc w:val="both"/>
              <w:rPr>
                <w:rFonts w:ascii="Times New Roman" w:eastAsia="Times New Roman" w:hAnsi="Times New Roman" w:cs="Times New Roman"/>
                <w:b/>
                <w:sz w:val="20"/>
                <w:szCs w:val="20"/>
              </w:rPr>
            </w:pPr>
          </w:p>
          <w:p w14:paraId="4AF363A0" w14:textId="77777777" w:rsidR="009D0571" w:rsidRPr="00A26CDA" w:rsidRDefault="009D0571" w:rsidP="00D55C67">
            <w:pPr>
              <w:jc w:val="both"/>
              <w:rPr>
                <w:rFonts w:ascii="Times New Roman" w:eastAsia="Times New Roman" w:hAnsi="Times New Roman" w:cs="Times New Roman"/>
                <w:b/>
                <w:sz w:val="20"/>
                <w:szCs w:val="20"/>
              </w:rPr>
            </w:pPr>
          </w:p>
        </w:tc>
        <w:tc>
          <w:tcPr>
            <w:tcW w:w="3152" w:type="dxa"/>
            <w:tcBorders>
              <w:top w:val="single" w:sz="4" w:space="0" w:color="auto"/>
              <w:left w:val="single" w:sz="4" w:space="0" w:color="auto"/>
              <w:bottom w:val="single" w:sz="4" w:space="0" w:color="auto"/>
              <w:right w:val="single" w:sz="4" w:space="0" w:color="auto"/>
            </w:tcBorders>
          </w:tcPr>
          <w:p w14:paraId="48490C3F"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Статья 27. Нотариальная палата:</w:t>
            </w:r>
          </w:p>
          <w:p w14:paraId="1DED6815"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w:t>
            </w:r>
          </w:p>
          <w:p w14:paraId="6ACB82DF"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3-2) обобщает практику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 и вносит предложения по его совершенствованию с ежегодным предоставлением такой информации в Республиканскую нотариальную палату по форме и в сроки, которые установлены уполномоченным органом по финансовому мониторингу;</w:t>
            </w:r>
          </w:p>
          <w:p w14:paraId="7641C006" w14:textId="5CE75E3B" w:rsidR="009D0571" w:rsidRPr="00A26CDA" w:rsidRDefault="009D0571" w:rsidP="00D55C67">
            <w:pPr>
              <w:jc w:val="both"/>
              <w:rPr>
                <w:rFonts w:ascii="Times New Roman" w:eastAsia="Times New Roman" w:hAnsi="Times New Roman" w:cs="Times New Roman"/>
                <w:b/>
                <w:sz w:val="20"/>
                <w:szCs w:val="20"/>
              </w:rPr>
            </w:pPr>
            <w:r w:rsidRPr="00A26CDA">
              <w:rPr>
                <w:rFonts w:ascii="Times New Roman" w:hAnsi="Times New Roman" w:cs="Times New Roman"/>
                <w:sz w:val="20"/>
                <w:szCs w:val="20"/>
              </w:rPr>
              <w:t>...</w:t>
            </w:r>
          </w:p>
        </w:tc>
        <w:tc>
          <w:tcPr>
            <w:tcW w:w="3686" w:type="dxa"/>
            <w:tcBorders>
              <w:top w:val="single" w:sz="4" w:space="0" w:color="auto"/>
              <w:left w:val="single" w:sz="4" w:space="0" w:color="auto"/>
              <w:bottom w:val="single" w:sz="4" w:space="0" w:color="auto"/>
              <w:right w:val="single" w:sz="4" w:space="0" w:color="auto"/>
            </w:tcBorders>
          </w:tcPr>
          <w:p w14:paraId="4C22982F"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Статья 27. Нотариальная палата:</w:t>
            </w:r>
          </w:p>
          <w:p w14:paraId="663518A4" w14:textId="777777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w:t>
            </w:r>
          </w:p>
          <w:p w14:paraId="64ADC09C" w14:textId="3F1A7C7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 xml:space="preserve">3-2) </w:t>
            </w:r>
            <w:r w:rsidRPr="00A26CDA">
              <w:rPr>
                <w:rFonts w:ascii="Times New Roman" w:eastAsia="Times New Roman" w:hAnsi="Times New Roman" w:cs="Times New Roman"/>
                <w:b/>
                <w:bCs/>
                <w:sz w:val="20"/>
                <w:szCs w:val="20"/>
              </w:rPr>
              <w:t>п</w:t>
            </w:r>
            <w:r w:rsidRPr="00A26CDA">
              <w:rPr>
                <w:rFonts w:ascii="Times New Roman" w:eastAsia="Times New Roman" w:hAnsi="Times New Roman" w:cs="Times New Roman"/>
                <w:b/>
                <w:sz w:val="20"/>
                <w:szCs w:val="20"/>
              </w:rPr>
              <w:t xml:space="preserve">роводит в пределах своей компетенции анализ и мониторинг деятельности нотариусов на предмет выявления рисков легализации (отмывания) доходов, полученных преступным путем, и финансированию терроризма, а также обобщает практику, разрабатывает и вносит предложения по совершенствованию законодательства </w:t>
            </w:r>
            <w:r w:rsidRPr="00A26CDA">
              <w:rPr>
                <w:rFonts w:ascii="Times New Roman" w:hAnsi="Times New Roman" w:cs="Times New Roman"/>
                <w:sz w:val="20"/>
                <w:szCs w:val="20"/>
              </w:rPr>
              <w:t>о противодействии легализации (отмыванию) доходов, полученных преступным путем, и финансированию терроризма с ежегодным предоставлением такой информации в Республиканскую нотариальную палату по форме и в сроки, которые установлены уполномоченным органом по финансовому мониторингу;</w:t>
            </w:r>
          </w:p>
          <w:p w14:paraId="53708A48" w14:textId="1BDA5680" w:rsidR="009D0571" w:rsidRPr="00A26CDA" w:rsidRDefault="009D0571" w:rsidP="00D55C67">
            <w:pPr>
              <w:jc w:val="both"/>
              <w:rPr>
                <w:rFonts w:ascii="Times New Roman" w:eastAsia="Times New Roman" w:hAnsi="Times New Roman" w:cs="Times New Roman"/>
                <w:b/>
                <w:sz w:val="20"/>
                <w:szCs w:val="20"/>
              </w:rPr>
            </w:pPr>
            <w:r w:rsidRPr="00A26CDA">
              <w:rPr>
                <w:rFonts w:ascii="Times New Roman" w:hAnsi="Times New Roman" w:cs="Times New Roman"/>
                <w:sz w:val="20"/>
                <w:szCs w:val="20"/>
              </w:rPr>
              <w:t xml:space="preserve">... </w:t>
            </w:r>
          </w:p>
        </w:tc>
        <w:tc>
          <w:tcPr>
            <w:tcW w:w="3969" w:type="dxa"/>
            <w:tcBorders>
              <w:top w:val="single" w:sz="4" w:space="0" w:color="auto"/>
              <w:left w:val="single" w:sz="4" w:space="0" w:color="auto"/>
              <w:bottom w:val="single" w:sz="4" w:space="0" w:color="auto"/>
              <w:right w:val="single" w:sz="4" w:space="0" w:color="auto"/>
            </w:tcBorders>
          </w:tcPr>
          <w:p w14:paraId="3DA4527D"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 xml:space="preserve">В соответствии с Рекомендацией 34.1 ФАТФ, компетентные органы, надзорные органы и СРО должны выработать руководящие принципы и обеспечить обратную связь, которые будут помогать финансовым учреждениям и УНФПП в применении национальных мер по ПОД/ФТ, в частности, в выявлении подозрительных операций и направлении сообщений о них. </w:t>
            </w:r>
          </w:p>
          <w:p w14:paraId="63FD64A4"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 xml:space="preserve">Так, в рамках обеспечения надлежащего взаимодействия компетентных органов, надзорных органов и СРО с СФМ были реализованы отдельные мероприятия по разработке методических рекомендаций и типологий, а также по проведению разъяснительных мероприятий в сфере ПОД/ФТ. </w:t>
            </w:r>
          </w:p>
          <w:p w14:paraId="1F75DFC6" w14:textId="0B0AE29D"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 xml:space="preserve">Вместе с тем в целях осуществления взаимодействия надзорных органов с СФМ по выработке руководящих принципов и предоставлению обратной связи на постоянной и комплексной основе предлагается предусмотреть обязанность компетентных органов, надзорных органов и СРО по разработке в пределах своей компетенции методические рекомендации для субъектов финансового мониторинга с учетом особенностей и специфики их деятельности, проводить в пределах своей компетенции анализ и мониторинг деятельности субъектов финансового мониторинга на предмет выявления рисков легализации (отмывания) доходов, полученных преступным путем, и финансированию терроризма, а также обобщению практики, разработке и внесению предложений по </w:t>
            </w:r>
            <w:r w:rsidRPr="00A26CDA">
              <w:rPr>
                <w:rFonts w:ascii="Times New Roman" w:eastAsia="Times New Roman" w:hAnsi="Times New Roman" w:cs="Times New Roman"/>
                <w:sz w:val="20"/>
                <w:szCs w:val="20"/>
              </w:rPr>
              <w:lastRenderedPageBreak/>
              <w:t>совершенствованию законодательства о ПОД/ФТ с ежегодным предоставлением такой информации в уполномоченный орган по форме, утвержденной уполномоченным органом.</w:t>
            </w:r>
          </w:p>
        </w:tc>
        <w:tc>
          <w:tcPr>
            <w:tcW w:w="3260" w:type="dxa"/>
            <w:tcBorders>
              <w:top w:val="single" w:sz="4" w:space="0" w:color="auto"/>
              <w:left w:val="single" w:sz="4" w:space="0" w:color="auto"/>
              <w:bottom w:val="single" w:sz="4" w:space="0" w:color="auto"/>
              <w:right w:val="single" w:sz="4" w:space="0" w:color="auto"/>
            </w:tcBorders>
          </w:tcPr>
          <w:p w14:paraId="5B17547C" w14:textId="190EEB51" w:rsidR="009D0571" w:rsidRDefault="007D1C2C" w:rsidP="00D55C67">
            <w:pPr>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Предлагаем исключить.</w:t>
            </w:r>
            <w:r w:rsidRPr="007D1C2C">
              <w:rPr>
                <w:rFonts w:ascii="Times New Roman" w:eastAsia="Times New Roman" w:hAnsi="Times New Roman" w:cs="Times New Roman"/>
                <w:b/>
                <w:bCs/>
                <w:sz w:val="20"/>
                <w:szCs w:val="20"/>
              </w:rPr>
              <w:t xml:space="preserve"> </w:t>
            </w:r>
          </w:p>
          <w:p w14:paraId="4BD996C3" w14:textId="42C3BBFF" w:rsidR="00DA1728" w:rsidRDefault="00DA1728" w:rsidP="00D55C67">
            <w:pPr>
              <w:jc w:val="both"/>
              <w:rPr>
                <w:rFonts w:ascii="Times New Roman" w:eastAsia="Times New Roman" w:hAnsi="Times New Roman" w:cs="Times New Roman"/>
                <w:sz w:val="20"/>
                <w:szCs w:val="20"/>
              </w:rPr>
            </w:pPr>
            <w:r w:rsidRPr="00DA1728">
              <w:rPr>
                <w:rFonts w:ascii="Times New Roman" w:eastAsia="Times New Roman" w:hAnsi="Times New Roman" w:cs="Times New Roman"/>
                <w:sz w:val="20"/>
                <w:szCs w:val="20"/>
              </w:rPr>
              <w:t xml:space="preserve">Отмечаем, что Нотариальная палата — это </w:t>
            </w:r>
            <w:r w:rsidRPr="00DA1728">
              <w:rPr>
                <w:rFonts w:ascii="Times New Roman" w:eastAsia="Times New Roman" w:hAnsi="Times New Roman" w:cs="Times New Roman"/>
                <w:sz w:val="20"/>
                <w:szCs w:val="20"/>
              </w:rPr>
              <w:t>некоммерческ</w:t>
            </w:r>
            <w:r>
              <w:rPr>
                <w:rFonts w:ascii="Times New Roman" w:eastAsia="Times New Roman" w:hAnsi="Times New Roman" w:cs="Times New Roman"/>
                <w:sz w:val="20"/>
                <w:szCs w:val="20"/>
              </w:rPr>
              <w:t>ая</w:t>
            </w:r>
            <w:r w:rsidRPr="00DA1728">
              <w:rPr>
                <w:rFonts w:ascii="Times New Roman" w:eastAsia="Times New Roman" w:hAnsi="Times New Roman" w:cs="Times New Roman"/>
                <w:sz w:val="20"/>
                <w:szCs w:val="20"/>
              </w:rPr>
              <w:t xml:space="preserve"> профессиональн</w:t>
            </w:r>
            <w:r>
              <w:rPr>
                <w:rFonts w:ascii="Times New Roman" w:eastAsia="Times New Roman" w:hAnsi="Times New Roman" w:cs="Times New Roman"/>
                <w:sz w:val="20"/>
                <w:szCs w:val="20"/>
              </w:rPr>
              <w:t xml:space="preserve">ая </w:t>
            </w:r>
            <w:r w:rsidRPr="00DA1728">
              <w:rPr>
                <w:rFonts w:ascii="Times New Roman" w:eastAsia="Times New Roman" w:hAnsi="Times New Roman" w:cs="Times New Roman"/>
                <w:sz w:val="20"/>
                <w:szCs w:val="20"/>
              </w:rPr>
              <w:t>самофинансируем</w:t>
            </w:r>
            <w:r>
              <w:rPr>
                <w:rFonts w:ascii="Times New Roman" w:eastAsia="Times New Roman" w:hAnsi="Times New Roman" w:cs="Times New Roman"/>
                <w:sz w:val="20"/>
                <w:szCs w:val="20"/>
              </w:rPr>
              <w:t>ая</w:t>
            </w:r>
            <w:r w:rsidRPr="00DA1728">
              <w:rPr>
                <w:rFonts w:ascii="Times New Roman" w:eastAsia="Times New Roman" w:hAnsi="Times New Roman" w:cs="Times New Roman"/>
                <w:sz w:val="20"/>
                <w:szCs w:val="20"/>
              </w:rPr>
              <w:t xml:space="preserve"> организаци</w:t>
            </w:r>
            <w:r>
              <w:rPr>
                <w:rFonts w:ascii="Times New Roman" w:eastAsia="Times New Roman" w:hAnsi="Times New Roman" w:cs="Times New Roman"/>
                <w:sz w:val="20"/>
                <w:szCs w:val="20"/>
              </w:rPr>
              <w:t>я</w:t>
            </w:r>
            <w:r w:rsidRPr="00DA1728">
              <w:rPr>
                <w:rFonts w:ascii="Times New Roman" w:eastAsia="Times New Roman" w:hAnsi="Times New Roman" w:cs="Times New Roman"/>
                <w:sz w:val="20"/>
                <w:szCs w:val="20"/>
              </w:rPr>
              <w:t>, созда</w:t>
            </w:r>
            <w:r>
              <w:rPr>
                <w:rFonts w:ascii="Times New Roman" w:eastAsia="Times New Roman" w:hAnsi="Times New Roman" w:cs="Times New Roman"/>
                <w:sz w:val="20"/>
                <w:szCs w:val="20"/>
              </w:rPr>
              <w:t>нная</w:t>
            </w:r>
            <w:r w:rsidRPr="00DA1728">
              <w:rPr>
                <w:rFonts w:ascii="Times New Roman" w:eastAsia="Times New Roman" w:hAnsi="Times New Roman" w:cs="Times New Roman"/>
                <w:sz w:val="20"/>
                <w:szCs w:val="20"/>
              </w:rPr>
              <w:t xml:space="preserve"> для выражения и защиты прав и законных интересов нотариусов, занимающихся частной практикой, а также для обеспечения соблюдения частными нотариусами законодательства Республики Казахстан о нотариате, профессиональных и этических норм.</w:t>
            </w:r>
          </w:p>
          <w:p w14:paraId="1AD4E1E8" w14:textId="77777777" w:rsidR="00DA1728" w:rsidRPr="00DA1728" w:rsidRDefault="00DA1728" w:rsidP="00D55C67">
            <w:pPr>
              <w:jc w:val="both"/>
              <w:rPr>
                <w:rFonts w:ascii="Times New Roman" w:eastAsia="Times New Roman" w:hAnsi="Times New Roman" w:cs="Times New Roman"/>
                <w:sz w:val="20"/>
                <w:szCs w:val="20"/>
              </w:rPr>
            </w:pPr>
          </w:p>
          <w:p w14:paraId="7CFD0BBF" w14:textId="77777777" w:rsidR="00A17C43" w:rsidRDefault="00A17C43" w:rsidP="00D55C67">
            <w:pPr>
              <w:jc w:val="both"/>
              <w:rPr>
                <w:rFonts w:ascii="Times New Roman" w:eastAsia="Times New Roman" w:hAnsi="Times New Roman" w:cs="Times New Roman"/>
                <w:sz w:val="20"/>
                <w:szCs w:val="20"/>
              </w:rPr>
            </w:pPr>
            <w:r w:rsidRPr="00A17C43">
              <w:rPr>
                <w:rFonts w:ascii="Times New Roman" w:eastAsia="Times New Roman" w:hAnsi="Times New Roman" w:cs="Times New Roman"/>
                <w:sz w:val="20"/>
                <w:szCs w:val="20"/>
              </w:rPr>
              <w:t>В Рекомендации 34.1 ФАТФ</w:t>
            </w:r>
            <w:r w:rsidRPr="00A17C43">
              <w:t xml:space="preserve"> </w:t>
            </w:r>
            <w:r w:rsidRPr="00A17C43">
              <w:rPr>
                <w:rFonts w:ascii="Times New Roman" w:eastAsia="Times New Roman" w:hAnsi="Times New Roman" w:cs="Times New Roman"/>
                <w:sz w:val="20"/>
                <w:szCs w:val="20"/>
              </w:rPr>
              <w:t xml:space="preserve">компетентные органы, надзорные органы и СРО должны выработать руководящие принципы и обеспечить обратную связь, которые будут помогать финансовым учреждениям и УНФПП в применении национальных мер по ПОД/ФТ, в </w:t>
            </w:r>
            <w:r w:rsidRPr="00DA1728">
              <w:rPr>
                <w:rFonts w:ascii="Times New Roman" w:eastAsia="Times New Roman" w:hAnsi="Times New Roman" w:cs="Times New Roman"/>
                <w:b/>
                <w:bCs/>
                <w:sz w:val="20"/>
                <w:szCs w:val="20"/>
              </w:rPr>
              <w:t>частности, в выявлении подозрительных операций и направлении сообщений о них.</w:t>
            </w:r>
            <w:r w:rsidRPr="00A17C43">
              <w:rPr>
                <w:rFonts w:ascii="Times New Roman" w:eastAsia="Times New Roman" w:hAnsi="Times New Roman" w:cs="Times New Roman"/>
                <w:sz w:val="20"/>
                <w:szCs w:val="20"/>
              </w:rPr>
              <w:t xml:space="preserve"> </w:t>
            </w:r>
          </w:p>
          <w:p w14:paraId="283A3013" w14:textId="77777777" w:rsidR="00DA1728" w:rsidRPr="00A17C43" w:rsidRDefault="00DA1728" w:rsidP="00D55C67">
            <w:pPr>
              <w:jc w:val="both"/>
              <w:rPr>
                <w:rFonts w:ascii="Times New Roman" w:eastAsia="Times New Roman" w:hAnsi="Times New Roman" w:cs="Times New Roman"/>
                <w:sz w:val="20"/>
                <w:szCs w:val="20"/>
              </w:rPr>
            </w:pPr>
          </w:p>
          <w:p w14:paraId="7B84A3E7" w14:textId="4F5D2719" w:rsidR="00A17C43" w:rsidRDefault="00A17C43" w:rsidP="00D55C67">
            <w:pPr>
              <w:jc w:val="both"/>
              <w:rPr>
                <w:rFonts w:ascii="Times New Roman" w:eastAsia="Times New Roman" w:hAnsi="Times New Roman" w:cs="Times New Roman"/>
                <w:sz w:val="20"/>
                <w:szCs w:val="20"/>
              </w:rPr>
            </w:pPr>
            <w:r w:rsidRPr="00DA1728">
              <w:rPr>
                <w:rFonts w:ascii="Times New Roman" w:eastAsia="Times New Roman" w:hAnsi="Times New Roman" w:cs="Times New Roman"/>
                <w:sz w:val="20"/>
                <w:szCs w:val="20"/>
              </w:rPr>
              <w:t xml:space="preserve"> При этом в Рекомендации 34.1 ФАТФ </w:t>
            </w:r>
            <w:r w:rsidRPr="00DA1728">
              <w:rPr>
                <w:rFonts w:ascii="Times New Roman" w:eastAsia="Times New Roman" w:hAnsi="Times New Roman" w:cs="Times New Roman"/>
                <w:b/>
                <w:bCs/>
                <w:sz w:val="20"/>
                <w:szCs w:val="20"/>
              </w:rPr>
              <w:t>прямо не говориться том</w:t>
            </w:r>
            <w:r w:rsidRPr="00DA1728">
              <w:rPr>
                <w:rFonts w:ascii="Times New Roman" w:eastAsia="Times New Roman" w:hAnsi="Times New Roman" w:cs="Times New Roman"/>
                <w:sz w:val="20"/>
                <w:szCs w:val="20"/>
              </w:rPr>
              <w:t>, что СРО обязаны проводит</w:t>
            </w:r>
            <w:r w:rsidRPr="00DA1728">
              <w:rPr>
                <w:rFonts w:ascii="Times New Roman" w:eastAsia="Times New Roman" w:hAnsi="Times New Roman" w:cs="Times New Roman"/>
                <w:sz w:val="20"/>
                <w:szCs w:val="20"/>
              </w:rPr>
              <w:t xml:space="preserve"> анализ и мониторинг деятельности </w:t>
            </w:r>
            <w:r w:rsidRPr="00DA1728">
              <w:rPr>
                <w:rFonts w:ascii="Times New Roman" w:eastAsia="Times New Roman" w:hAnsi="Times New Roman" w:cs="Times New Roman"/>
                <w:sz w:val="20"/>
                <w:szCs w:val="20"/>
              </w:rPr>
              <w:t>своих членов</w:t>
            </w:r>
            <w:r w:rsidRPr="00DA1728">
              <w:rPr>
                <w:rFonts w:ascii="Times New Roman" w:eastAsia="Times New Roman" w:hAnsi="Times New Roman" w:cs="Times New Roman"/>
                <w:sz w:val="20"/>
                <w:szCs w:val="20"/>
              </w:rPr>
              <w:t xml:space="preserve"> на предмет выявления рисков легализации (отмывания) доходов, полученных преступным путем</w:t>
            </w:r>
            <w:r w:rsidRPr="00DA1728">
              <w:rPr>
                <w:rFonts w:ascii="Times New Roman" w:eastAsia="Times New Roman" w:hAnsi="Times New Roman" w:cs="Times New Roman"/>
                <w:sz w:val="20"/>
                <w:szCs w:val="20"/>
              </w:rPr>
              <w:t>.</w:t>
            </w:r>
          </w:p>
          <w:p w14:paraId="6F7C5933" w14:textId="5E0AC596" w:rsidR="00DA5EBF" w:rsidRDefault="00DA1728" w:rsidP="00DA5EBF">
            <w:pPr>
              <w:jc w:val="both"/>
              <w:rPr>
                <w:rFonts w:ascii="Times New Roman" w:eastAsia="Times New Roman" w:hAnsi="Times New Roman" w:cs="Times New Roman"/>
                <w:sz w:val="20"/>
                <w:szCs w:val="20"/>
              </w:rPr>
            </w:pPr>
            <w:r w:rsidRPr="00DA1728">
              <w:rPr>
                <w:rFonts w:ascii="Times New Roman" w:eastAsia="Times New Roman" w:hAnsi="Times New Roman" w:cs="Times New Roman"/>
                <w:sz w:val="20"/>
                <w:szCs w:val="20"/>
              </w:rPr>
              <w:lastRenderedPageBreak/>
              <w:t>Нотариальная палата</w:t>
            </w:r>
            <w:r>
              <w:rPr>
                <w:rFonts w:ascii="Times New Roman" w:eastAsia="Times New Roman" w:hAnsi="Times New Roman" w:cs="Times New Roman"/>
                <w:sz w:val="20"/>
                <w:szCs w:val="20"/>
              </w:rPr>
              <w:t xml:space="preserve"> не осуществляет контроль и надзор за нотариусами</w:t>
            </w:r>
            <w:r w:rsidR="00DA5EBF">
              <w:rPr>
                <w:rFonts w:ascii="Times New Roman" w:eastAsia="Times New Roman" w:hAnsi="Times New Roman" w:cs="Times New Roman"/>
                <w:sz w:val="20"/>
                <w:szCs w:val="20"/>
              </w:rPr>
              <w:t>.</w:t>
            </w:r>
          </w:p>
          <w:p w14:paraId="723E8F1D" w14:textId="77777777" w:rsidR="00ED59FB" w:rsidRPr="00DA1728" w:rsidRDefault="00ED59FB" w:rsidP="00DA1728">
            <w:pPr>
              <w:jc w:val="both"/>
              <w:rPr>
                <w:rFonts w:ascii="Times New Roman" w:eastAsia="Times New Roman" w:hAnsi="Times New Roman" w:cs="Times New Roman"/>
                <w:sz w:val="20"/>
                <w:szCs w:val="20"/>
              </w:rPr>
            </w:pPr>
          </w:p>
          <w:p w14:paraId="67483E97" w14:textId="4FEFB2CA" w:rsidR="00DA1728" w:rsidRDefault="00ED59FB" w:rsidP="00D55C6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связи с чем, не может в пределах своей компетенции </w:t>
            </w:r>
            <w:r w:rsidR="00DA5EBF">
              <w:rPr>
                <w:rFonts w:ascii="Times New Roman" w:eastAsia="Times New Roman" w:hAnsi="Times New Roman" w:cs="Times New Roman"/>
                <w:sz w:val="20"/>
                <w:szCs w:val="20"/>
              </w:rPr>
              <w:t>провести полный</w:t>
            </w:r>
            <w:r w:rsidRPr="00ED59FB">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 xml:space="preserve">анализ и мониторинг </w:t>
            </w:r>
            <w:r w:rsidRPr="00ED59FB">
              <w:rPr>
                <w:rFonts w:ascii="Times New Roman" w:eastAsia="Times New Roman" w:hAnsi="Times New Roman" w:cs="Times New Roman"/>
                <w:sz w:val="20"/>
                <w:szCs w:val="20"/>
              </w:rPr>
              <w:t>деятельности нотариусов на предмет выявления рисков легализации (отмывания) доходов, полученных преступным путем, и финансированию терроризма</w:t>
            </w:r>
            <w:r>
              <w:rPr>
                <w:rFonts w:ascii="Times New Roman" w:eastAsia="Times New Roman" w:hAnsi="Times New Roman" w:cs="Times New Roman"/>
                <w:sz w:val="20"/>
                <w:szCs w:val="20"/>
              </w:rPr>
              <w:t>.</w:t>
            </w:r>
          </w:p>
          <w:p w14:paraId="438F87A7" w14:textId="77777777" w:rsidR="00ED59FB" w:rsidRDefault="00ED59FB" w:rsidP="00D55C67">
            <w:pPr>
              <w:jc w:val="both"/>
              <w:rPr>
                <w:rFonts w:ascii="Times New Roman" w:eastAsia="Times New Roman" w:hAnsi="Times New Roman" w:cs="Times New Roman"/>
                <w:sz w:val="20"/>
                <w:szCs w:val="20"/>
              </w:rPr>
            </w:pPr>
          </w:p>
          <w:p w14:paraId="66512580" w14:textId="5E4AE6E7" w:rsidR="007D1C2C" w:rsidRDefault="00ED59FB" w:rsidP="00D55C6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00800927">
              <w:rPr>
                <w:rFonts w:ascii="Times New Roman" w:eastAsia="Times New Roman" w:hAnsi="Times New Roman" w:cs="Times New Roman"/>
                <w:sz w:val="20"/>
                <w:szCs w:val="20"/>
              </w:rPr>
              <w:t xml:space="preserve">роведение </w:t>
            </w:r>
            <w:r>
              <w:rPr>
                <w:rFonts w:ascii="Times New Roman" w:eastAsia="Times New Roman" w:hAnsi="Times New Roman" w:cs="Times New Roman"/>
                <w:sz w:val="20"/>
                <w:szCs w:val="20"/>
              </w:rPr>
              <w:t>полного</w:t>
            </w:r>
            <w:r w:rsidRPr="00800927">
              <w:rPr>
                <w:rFonts w:ascii="Times New Roman" w:eastAsia="Times New Roman" w:hAnsi="Times New Roman" w:cs="Times New Roman"/>
                <w:sz w:val="20"/>
                <w:szCs w:val="20"/>
              </w:rPr>
              <w:t xml:space="preserve"> </w:t>
            </w:r>
            <w:r w:rsidR="00800927" w:rsidRPr="00800927">
              <w:rPr>
                <w:rFonts w:ascii="Times New Roman" w:eastAsia="Times New Roman" w:hAnsi="Times New Roman" w:cs="Times New Roman"/>
                <w:sz w:val="20"/>
                <w:szCs w:val="20"/>
              </w:rPr>
              <w:t>анализ</w:t>
            </w:r>
            <w:r w:rsidR="00800927">
              <w:rPr>
                <w:rFonts w:ascii="Times New Roman" w:eastAsia="Times New Roman" w:hAnsi="Times New Roman" w:cs="Times New Roman"/>
                <w:sz w:val="20"/>
                <w:szCs w:val="20"/>
              </w:rPr>
              <w:t>а</w:t>
            </w:r>
            <w:r w:rsidR="00800927" w:rsidRPr="00800927">
              <w:rPr>
                <w:rFonts w:ascii="Times New Roman" w:eastAsia="Times New Roman" w:hAnsi="Times New Roman" w:cs="Times New Roman"/>
                <w:sz w:val="20"/>
                <w:szCs w:val="20"/>
              </w:rPr>
              <w:t xml:space="preserve"> и мониторинг</w:t>
            </w:r>
            <w:r w:rsidR="00800927">
              <w:rPr>
                <w:rFonts w:ascii="Times New Roman" w:eastAsia="Times New Roman" w:hAnsi="Times New Roman" w:cs="Times New Roman"/>
                <w:sz w:val="20"/>
                <w:szCs w:val="20"/>
              </w:rPr>
              <w:t>а</w:t>
            </w:r>
            <w:r w:rsidR="00800927" w:rsidRPr="00800927">
              <w:rPr>
                <w:rFonts w:ascii="Times New Roman" w:eastAsia="Times New Roman" w:hAnsi="Times New Roman" w:cs="Times New Roman"/>
                <w:sz w:val="20"/>
                <w:szCs w:val="20"/>
              </w:rPr>
              <w:t xml:space="preserve"> деятельности нотариусов на предмет выявления рисков легализации (отмывания) доходов, полученных преступным путем, и финансированию терроризма</w:t>
            </w:r>
            <w:r w:rsidR="00800927" w:rsidRPr="0080092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возможен только государственным органом регулятором, в связи с тем, что они осуществляют контроль в сфере ПОД/ФТ и обладают соответствующей информацией</w:t>
            </w:r>
            <w:r w:rsidR="00DA5EB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полученной в рамках контроля.</w:t>
            </w:r>
          </w:p>
          <w:p w14:paraId="6FCFC2D8" w14:textId="77777777" w:rsidR="00DA1728" w:rsidRDefault="00DA1728" w:rsidP="00D55C67">
            <w:pPr>
              <w:jc w:val="both"/>
              <w:rPr>
                <w:rFonts w:ascii="Times New Roman" w:eastAsia="Times New Roman" w:hAnsi="Times New Roman" w:cs="Times New Roman"/>
                <w:sz w:val="20"/>
                <w:szCs w:val="20"/>
              </w:rPr>
            </w:pPr>
          </w:p>
          <w:p w14:paraId="41DD9BF3" w14:textId="5672EFCD" w:rsidR="00800927" w:rsidRPr="00800927" w:rsidRDefault="003449D1" w:rsidP="00DA5EB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свою очередь в пределах своей компетенции </w:t>
            </w:r>
            <w:r w:rsidR="00EB3E9D">
              <w:rPr>
                <w:rFonts w:ascii="Times New Roman" w:eastAsia="Times New Roman" w:hAnsi="Times New Roman" w:cs="Times New Roman"/>
                <w:sz w:val="20"/>
                <w:szCs w:val="20"/>
              </w:rPr>
              <w:t>РНП</w:t>
            </w:r>
            <w:r w:rsidR="00EB3E9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может предоставить </w:t>
            </w:r>
            <w:r w:rsidR="00EB3E9D">
              <w:rPr>
                <w:rFonts w:ascii="Times New Roman" w:eastAsia="Times New Roman" w:hAnsi="Times New Roman" w:cs="Times New Roman"/>
                <w:sz w:val="20"/>
                <w:szCs w:val="20"/>
              </w:rPr>
              <w:t>имеющуюся</w:t>
            </w:r>
            <w:r w:rsidR="00EB3E9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информацию </w:t>
            </w:r>
            <w:r w:rsidR="00EB3E9D">
              <w:rPr>
                <w:rFonts w:ascii="Times New Roman" w:eastAsia="Times New Roman" w:hAnsi="Times New Roman" w:cs="Times New Roman"/>
                <w:sz w:val="20"/>
                <w:szCs w:val="20"/>
              </w:rPr>
              <w:t>по нотариусам,</w:t>
            </w:r>
            <w:r>
              <w:rPr>
                <w:rFonts w:ascii="Times New Roman" w:eastAsia="Times New Roman" w:hAnsi="Times New Roman" w:cs="Times New Roman"/>
                <w:sz w:val="20"/>
                <w:szCs w:val="20"/>
              </w:rPr>
              <w:t xml:space="preserve"> необходим</w:t>
            </w:r>
            <w:r w:rsidR="00EB3E9D">
              <w:rPr>
                <w:rFonts w:ascii="Times New Roman" w:eastAsia="Times New Roman" w:hAnsi="Times New Roman" w:cs="Times New Roman"/>
                <w:sz w:val="20"/>
                <w:szCs w:val="20"/>
              </w:rPr>
              <w:t>ую</w:t>
            </w:r>
            <w:r>
              <w:rPr>
                <w:rFonts w:ascii="Times New Roman" w:eastAsia="Times New Roman" w:hAnsi="Times New Roman" w:cs="Times New Roman"/>
                <w:sz w:val="20"/>
                <w:szCs w:val="20"/>
              </w:rPr>
              <w:t xml:space="preserve"> для оценки рисков. </w:t>
            </w:r>
            <w:r w:rsidR="00EB3E9D">
              <w:rPr>
                <w:rFonts w:ascii="Times New Roman" w:eastAsia="Times New Roman" w:hAnsi="Times New Roman" w:cs="Times New Roman"/>
                <w:sz w:val="20"/>
                <w:szCs w:val="20"/>
              </w:rPr>
              <w:t xml:space="preserve"> </w:t>
            </w:r>
          </w:p>
        </w:tc>
      </w:tr>
      <w:tr w:rsidR="009D0571" w:rsidRPr="00A26CDA" w14:paraId="58BDA96A" w14:textId="6DB48806" w:rsidTr="009D0571">
        <w:tc>
          <w:tcPr>
            <w:tcW w:w="562" w:type="dxa"/>
            <w:tcBorders>
              <w:top w:val="single" w:sz="4" w:space="0" w:color="auto"/>
              <w:left w:val="single" w:sz="4" w:space="0" w:color="auto"/>
              <w:bottom w:val="single" w:sz="4" w:space="0" w:color="auto"/>
              <w:right w:val="single" w:sz="4" w:space="0" w:color="auto"/>
            </w:tcBorders>
          </w:tcPr>
          <w:p w14:paraId="1A42DD41" w14:textId="60CDA5E7"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97</w:t>
            </w:r>
          </w:p>
        </w:tc>
        <w:tc>
          <w:tcPr>
            <w:tcW w:w="964" w:type="dxa"/>
            <w:tcBorders>
              <w:top w:val="single" w:sz="4" w:space="0" w:color="auto"/>
              <w:left w:val="single" w:sz="4" w:space="0" w:color="auto"/>
              <w:bottom w:val="single" w:sz="4" w:space="0" w:color="auto"/>
              <w:right w:val="single" w:sz="4" w:space="0" w:color="auto"/>
            </w:tcBorders>
          </w:tcPr>
          <w:p w14:paraId="74173EC7" w14:textId="7DA7E7DF" w:rsidR="009D0571" w:rsidRPr="00A26CDA" w:rsidRDefault="009D0571" w:rsidP="00D55C67">
            <w:pPr>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подпункт 5-1) пункта 2 статьи 29</w:t>
            </w:r>
          </w:p>
          <w:p w14:paraId="3AD04ECB" w14:textId="77777777" w:rsidR="009D0571" w:rsidRPr="00A26CDA" w:rsidRDefault="009D0571" w:rsidP="00D55C67">
            <w:pPr>
              <w:jc w:val="both"/>
              <w:rPr>
                <w:rFonts w:ascii="Times New Roman" w:eastAsia="Times New Roman" w:hAnsi="Times New Roman" w:cs="Times New Roman"/>
                <w:b/>
                <w:sz w:val="20"/>
                <w:szCs w:val="20"/>
              </w:rPr>
            </w:pPr>
          </w:p>
          <w:p w14:paraId="122EBD50" w14:textId="10A1AAD9" w:rsidR="009D0571" w:rsidRPr="00A26CDA" w:rsidRDefault="009D0571" w:rsidP="00D55C67">
            <w:pPr>
              <w:jc w:val="both"/>
              <w:rPr>
                <w:rFonts w:ascii="Times New Roman" w:eastAsia="Times New Roman" w:hAnsi="Times New Roman" w:cs="Times New Roman"/>
                <w:b/>
                <w:sz w:val="20"/>
                <w:szCs w:val="20"/>
                <w:lang w:eastAsia="ru-RU"/>
              </w:rPr>
            </w:pPr>
          </w:p>
        </w:tc>
        <w:tc>
          <w:tcPr>
            <w:tcW w:w="3152" w:type="dxa"/>
            <w:tcBorders>
              <w:top w:val="single" w:sz="4" w:space="0" w:color="auto"/>
              <w:left w:val="single" w:sz="4" w:space="0" w:color="auto"/>
              <w:bottom w:val="single" w:sz="4" w:space="0" w:color="auto"/>
              <w:right w:val="single" w:sz="4" w:space="0" w:color="auto"/>
            </w:tcBorders>
          </w:tcPr>
          <w:p w14:paraId="753A53A8" w14:textId="77777777" w:rsidR="009D0571" w:rsidRPr="00A26CDA" w:rsidRDefault="009D0571" w:rsidP="00D55C67">
            <w:pPr>
              <w:jc w:val="both"/>
              <w:rPr>
                <w:rFonts w:ascii="Times New Roman" w:hAnsi="Times New Roman" w:cs="Times New Roman"/>
                <w:b/>
                <w:bCs/>
                <w:sz w:val="20"/>
                <w:szCs w:val="20"/>
              </w:rPr>
            </w:pPr>
            <w:r w:rsidRPr="00A26CDA">
              <w:rPr>
                <w:rFonts w:ascii="Times New Roman" w:eastAsia="Times New Roman" w:hAnsi="Times New Roman" w:cs="Times New Roman"/>
                <w:b/>
                <w:sz w:val="20"/>
                <w:szCs w:val="20"/>
              </w:rPr>
              <w:t xml:space="preserve">Статья 29. </w:t>
            </w:r>
            <w:r w:rsidRPr="00A26CDA">
              <w:rPr>
                <w:rFonts w:ascii="Times New Roman" w:hAnsi="Times New Roman" w:cs="Times New Roman"/>
                <w:b/>
                <w:bCs/>
                <w:sz w:val="20"/>
                <w:szCs w:val="20"/>
              </w:rPr>
              <w:t>Полномочия Республиканской нотариальной палаты</w:t>
            </w:r>
          </w:p>
          <w:p w14:paraId="156AD750" w14:textId="1161EFD4"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w:t>
            </w:r>
          </w:p>
          <w:p w14:paraId="5A2C290D" w14:textId="07D9C926"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2.Республиканская нотариальная палата:</w:t>
            </w:r>
          </w:p>
          <w:p w14:paraId="5BC5815D" w14:textId="0F1A7AB4"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w:t>
            </w:r>
          </w:p>
          <w:p w14:paraId="4141CA19" w14:textId="33AF00FC"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 xml:space="preserve"> 5-1) анализирует, обобщает практику применения законодательства Республики </w:t>
            </w:r>
            <w:r w:rsidRPr="00A26CDA">
              <w:rPr>
                <w:rFonts w:ascii="Times New Roman" w:eastAsia="Times New Roman" w:hAnsi="Times New Roman" w:cs="Times New Roman"/>
                <w:sz w:val="20"/>
                <w:szCs w:val="20"/>
              </w:rPr>
              <w:lastRenderedPageBreak/>
              <w:t>Казахстан о противодействии легализации (отмыванию) доходов, полученных преступным путем, и финансированию терроризма на основе представленных территориальной нотариальной палатой сведений и вносит предложения по его совершенствованию с ежегодным предоставлением такой информации в уполномоченный орган по финансовому мониторингу по форме и в сроки, которые установлены уполномоченным органом по финансовому мониторингу;</w:t>
            </w:r>
          </w:p>
          <w:p w14:paraId="13F3075D"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w:t>
            </w:r>
          </w:p>
          <w:p w14:paraId="26217078" w14:textId="6C0BEEB7" w:rsidR="009D0571" w:rsidRPr="00A26CDA" w:rsidRDefault="009D0571" w:rsidP="00D55C67">
            <w:pPr>
              <w:tabs>
                <w:tab w:val="left" w:pos="1167"/>
              </w:tabs>
              <w:jc w:val="both"/>
              <w:rPr>
                <w:rFonts w:ascii="Times New Roman" w:eastAsia="Times New Roman" w:hAnsi="Times New Roman" w:cs="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tcPr>
          <w:p w14:paraId="33A62B09" w14:textId="77777777" w:rsidR="009D0571" w:rsidRPr="00A26CDA" w:rsidRDefault="009D0571" w:rsidP="00D55C67">
            <w:pPr>
              <w:jc w:val="both"/>
              <w:rPr>
                <w:rFonts w:ascii="Times New Roman" w:hAnsi="Times New Roman" w:cs="Times New Roman"/>
                <w:b/>
                <w:bCs/>
                <w:sz w:val="20"/>
                <w:szCs w:val="20"/>
              </w:rPr>
            </w:pPr>
            <w:r w:rsidRPr="00A26CDA">
              <w:rPr>
                <w:rFonts w:ascii="Times New Roman" w:eastAsia="Times New Roman" w:hAnsi="Times New Roman" w:cs="Times New Roman"/>
                <w:b/>
                <w:sz w:val="20"/>
                <w:szCs w:val="20"/>
              </w:rPr>
              <w:lastRenderedPageBreak/>
              <w:t xml:space="preserve">Статья 29. </w:t>
            </w:r>
            <w:r w:rsidRPr="00A26CDA">
              <w:rPr>
                <w:rFonts w:ascii="Times New Roman" w:hAnsi="Times New Roman" w:cs="Times New Roman"/>
                <w:b/>
                <w:bCs/>
                <w:sz w:val="20"/>
                <w:szCs w:val="20"/>
              </w:rPr>
              <w:t>Полномочия Республиканской нотариальной палаты</w:t>
            </w:r>
          </w:p>
          <w:p w14:paraId="6EA4E8F7"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w:t>
            </w:r>
          </w:p>
          <w:p w14:paraId="478A4BEF"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2.Республиканская нотариальная палата:</w:t>
            </w:r>
          </w:p>
          <w:p w14:paraId="1F8FE193"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w:t>
            </w:r>
          </w:p>
          <w:p w14:paraId="32D726C9" w14:textId="77777777" w:rsidR="009D0571" w:rsidRPr="00A26CDA" w:rsidRDefault="009D0571" w:rsidP="00D55C67">
            <w:pPr>
              <w:jc w:val="both"/>
              <w:rPr>
                <w:rFonts w:ascii="Times New Roman" w:eastAsia="Times New Roman" w:hAnsi="Times New Roman" w:cs="Times New Roman"/>
                <w:b/>
                <w:sz w:val="20"/>
                <w:szCs w:val="20"/>
              </w:rPr>
            </w:pPr>
            <w:bookmarkStart w:id="156" w:name="_Hlk164675800"/>
            <w:r w:rsidRPr="00A26CDA">
              <w:rPr>
                <w:rFonts w:ascii="Times New Roman" w:eastAsia="Times New Roman" w:hAnsi="Times New Roman" w:cs="Times New Roman"/>
                <w:sz w:val="20"/>
                <w:szCs w:val="20"/>
              </w:rPr>
              <w:t xml:space="preserve"> </w:t>
            </w:r>
            <w:r w:rsidRPr="00A26CDA">
              <w:rPr>
                <w:rFonts w:ascii="Times New Roman" w:eastAsia="Times New Roman" w:hAnsi="Times New Roman" w:cs="Times New Roman"/>
                <w:b/>
                <w:bCs/>
                <w:sz w:val="20"/>
                <w:szCs w:val="20"/>
              </w:rPr>
              <w:t>5-1) п</w:t>
            </w:r>
            <w:r w:rsidRPr="00A26CDA">
              <w:rPr>
                <w:rFonts w:ascii="Times New Roman" w:eastAsia="Times New Roman" w:hAnsi="Times New Roman" w:cs="Times New Roman"/>
                <w:b/>
                <w:sz w:val="20"/>
                <w:szCs w:val="20"/>
              </w:rPr>
              <w:t xml:space="preserve">роводит в пределах своей компетенции анализ и мониторинг деятельности нотариусов на предмет выявления рисков легализации </w:t>
            </w:r>
            <w:r w:rsidRPr="00A26CDA">
              <w:rPr>
                <w:rFonts w:ascii="Times New Roman" w:eastAsia="Times New Roman" w:hAnsi="Times New Roman" w:cs="Times New Roman"/>
                <w:b/>
                <w:sz w:val="20"/>
                <w:szCs w:val="20"/>
              </w:rPr>
              <w:lastRenderedPageBreak/>
              <w:t>(отмывания) доходов, полученных преступным путем, и финансированию терроризма, а также обобщает практику, разрабатывает и вносит предложения по совершенствованию законодательства о противодействии легализации (отмыванию) доходов, полученных преступным путем, и финансированию терроризма с ежегодным предоставлением такой информации в уполномоченный орган по финансовому мониторингу по форме, утвержденной уполномоченным органом по финансовому мониторингу;</w:t>
            </w:r>
            <w:bookmarkEnd w:id="156"/>
          </w:p>
          <w:p w14:paraId="7F76D928" w14:textId="02F7BDF2"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w:t>
            </w:r>
          </w:p>
          <w:p w14:paraId="6BE46D3B" w14:textId="7F98E29E" w:rsidR="009D0571" w:rsidRPr="00A26CDA" w:rsidRDefault="009D0571" w:rsidP="00D55C67">
            <w:pPr>
              <w:jc w:val="both"/>
              <w:rPr>
                <w:rFonts w:ascii="Times New Roman" w:eastAsia="Times New Roman" w:hAnsi="Times New Roman" w:cs="Times New Roman"/>
                <w:b/>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C9954D1"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lastRenderedPageBreak/>
              <w:t xml:space="preserve">В соответствии с Рекомендацией 34.1 ФАТФ, компетентные органы, надзорные органы и СРО должны выработать руководящие принципы и обеспечить обратную связь, которые будут помогать финансовым учреждениям и УНФПП в применении национальных мер по ПОД/ФТ, в частности, в выявлении подозрительных операций и направлении сообщений о них. </w:t>
            </w:r>
          </w:p>
          <w:p w14:paraId="4157A8DF"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lastRenderedPageBreak/>
              <w:t xml:space="preserve">Так, в рамках обеспечения надлежащего взаимодействия компетентных органов, надзорных органов и СРО с СФМ были реализованы отдельные мероприятия по разработке методических рекомендаций и типологий, а также по проведению разъяснительных мероприятий в сфере ПОД/ФТ. </w:t>
            </w:r>
          </w:p>
          <w:p w14:paraId="353F4EC5" w14:textId="15D167A4"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Вместе с тем в целях осуществления взаимодействия надзорных органов с СФМ по выработке руководящих принципов и предоставлению обратной связи на постоянной и комплексной основе предлагается предусмотреть обязанность компетентных органов, надзорных органов и СРО по разработке в пределах своей компетенции методические рекомендации для субъектов финансового мониторинга с учетом особенностей и специфики их деятельности, проводить в пределах своей компетенции анализ и мониторинг деятельности субъектов финансового мониторинга на предмет выявления рисков легализации (отмывания) доходов, полученных преступным путем, и финансированию терроризма, а также обобщению практики, разработке и внесению предложений по совершенствованию законодательства о ПОД/ФТ с ежегодным предоставлением такой информации в уполномоченный орган по форме, утвержденной уполномоченным органом.</w:t>
            </w:r>
          </w:p>
        </w:tc>
        <w:tc>
          <w:tcPr>
            <w:tcW w:w="3260" w:type="dxa"/>
            <w:tcBorders>
              <w:top w:val="single" w:sz="4" w:space="0" w:color="auto"/>
              <w:left w:val="single" w:sz="4" w:space="0" w:color="auto"/>
              <w:bottom w:val="single" w:sz="4" w:space="0" w:color="auto"/>
              <w:right w:val="single" w:sz="4" w:space="0" w:color="auto"/>
            </w:tcBorders>
          </w:tcPr>
          <w:p w14:paraId="41D34AB6" w14:textId="39B6D8C6" w:rsidR="009D0571" w:rsidRPr="00A26CDA" w:rsidRDefault="00DA5EBF" w:rsidP="00A17C4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Смотрите обоснование в пункте 97 настоящей СТ.</w:t>
            </w:r>
          </w:p>
        </w:tc>
      </w:tr>
      <w:tr w:rsidR="009D0571" w:rsidRPr="00A26CDA" w14:paraId="4EEB23CB" w14:textId="61E5FDC2" w:rsidTr="009D0571">
        <w:tc>
          <w:tcPr>
            <w:tcW w:w="12333" w:type="dxa"/>
            <w:gridSpan w:val="5"/>
            <w:tcBorders>
              <w:top w:val="single" w:sz="4" w:space="0" w:color="auto"/>
              <w:left w:val="single" w:sz="4" w:space="0" w:color="auto"/>
              <w:bottom w:val="single" w:sz="4" w:space="0" w:color="auto"/>
              <w:right w:val="single" w:sz="4" w:space="0" w:color="auto"/>
            </w:tcBorders>
          </w:tcPr>
          <w:p w14:paraId="71471485" w14:textId="57CACB1E" w:rsidR="009D0571" w:rsidRPr="00A26CDA" w:rsidRDefault="009D0571" w:rsidP="00D55C67">
            <w:pPr>
              <w:jc w:val="center"/>
              <w:rPr>
                <w:rFonts w:ascii="Times New Roman" w:eastAsia="Times New Roman" w:hAnsi="Times New Roman" w:cs="Times New Roman"/>
                <w:b/>
                <w:i/>
                <w:sz w:val="20"/>
                <w:szCs w:val="20"/>
              </w:rPr>
            </w:pPr>
            <w:bookmarkStart w:id="157" w:name="_Hlk164675822"/>
            <w:r w:rsidRPr="00A26CDA">
              <w:rPr>
                <w:rFonts w:ascii="Times New Roman" w:eastAsia="Times New Roman" w:hAnsi="Times New Roman" w:cs="Times New Roman"/>
                <w:b/>
                <w:sz w:val="20"/>
                <w:szCs w:val="20"/>
              </w:rPr>
              <w:lastRenderedPageBreak/>
              <w:t>Закон Республики Казахстан от 12 января 2007 года «Об игорном бизнесе»</w:t>
            </w:r>
            <w:bookmarkEnd w:id="157"/>
          </w:p>
        </w:tc>
        <w:tc>
          <w:tcPr>
            <w:tcW w:w="3260" w:type="dxa"/>
            <w:tcBorders>
              <w:top w:val="single" w:sz="4" w:space="0" w:color="auto"/>
              <w:left w:val="single" w:sz="4" w:space="0" w:color="auto"/>
              <w:bottom w:val="single" w:sz="4" w:space="0" w:color="auto"/>
              <w:right w:val="single" w:sz="4" w:space="0" w:color="auto"/>
            </w:tcBorders>
          </w:tcPr>
          <w:p w14:paraId="4F44ECEB" w14:textId="77777777" w:rsidR="009D0571" w:rsidRPr="00A26CDA" w:rsidRDefault="009D0571" w:rsidP="00D55C67">
            <w:pPr>
              <w:jc w:val="center"/>
              <w:rPr>
                <w:rFonts w:ascii="Times New Roman" w:eastAsia="Times New Roman" w:hAnsi="Times New Roman" w:cs="Times New Roman"/>
                <w:b/>
                <w:sz w:val="20"/>
                <w:szCs w:val="20"/>
              </w:rPr>
            </w:pPr>
          </w:p>
        </w:tc>
      </w:tr>
      <w:tr w:rsidR="009D0571" w:rsidRPr="00A26CDA" w14:paraId="7A45AA3C" w14:textId="2241CD5D" w:rsidTr="009D0571">
        <w:tc>
          <w:tcPr>
            <w:tcW w:w="562" w:type="dxa"/>
            <w:tcBorders>
              <w:top w:val="single" w:sz="4" w:space="0" w:color="auto"/>
              <w:left w:val="single" w:sz="4" w:space="0" w:color="auto"/>
              <w:bottom w:val="single" w:sz="4" w:space="0" w:color="auto"/>
              <w:right w:val="single" w:sz="4" w:space="0" w:color="auto"/>
            </w:tcBorders>
          </w:tcPr>
          <w:p w14:paraId="281BED3F" w14:textId="263493FE"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98</w:t>
            </w:r>
          </w:p>
        </w:tc>
        <w:tc>
          <w:tcPr>
            <w:tcW w:w="964" w:type="dxa"/>
            <w:tcBorders>
              <w:top w:val="single" w:sz="4" w:space="0" w:color="auto"/>
              <w:left w:val="single" w:sz="4" w:space="0" w:color="auto"/>
              <w:bottom w:val="single" w:sz="4" w:space="0" w:color="auto"/>
              <w:right w:val="single" w:sz="4" w:space="0" w:color="auto"/>
            </w:tcBorders>
          </w:tcPr>
          <w:p w14:paraId="610F6B1A" w14:textId="57051220" w:rsidR="009D0571" w:rsidRPr="00A26CDA" w:rsidRDefault="009D0571" w:rsidP="00D55C67">
            <w:pPr>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статья 12</w:t>
            </w:r>
          </w:p>
          <w:p w14:paraId="278CA5A1" w14:textId="77777777" w:rsidR="009D0571" w:rsidRPr="00A26CDA" w:rsidRDefault="009D0571" w:rsidP="00D55C67">
            <w:pPr>
              <w:jc w:val="both"/>
              <w:rPr>
                <w:rFonts w:ascii="Times New Roman" w:eastAsia="Times New Roman" w:hAnsi="Times New Roman" w:cs="Times New Roman"/>
                <w:bCs/>
                <w:sz w:val="20"/>
                <w:szCs w:val="20"/>
              </w:rPr>
            </w:pPr>
          </w:p>
          <w:p w14:paraId="59BADB84" w14:textId="77777777" w:rsidR="009D0571" w:rsidRPr="00A26CDA" w:rsidRDefault="009D0571" w:rsidP="00D55C67">
            <w:pPr>
              <w:jc w:val="both"/>
              <w:rPr>
                <w:rFonts w:ascii="Times New Roman" w:eastAsia="Times New Roman" w:hAnsi="Times New Roman" w:cs="Times New Roman"/>
                <w:bCs/>
                <w:sz w:val="20"/>
                <w:szCs w:val="20"/>
              </w:rPr>
            </w:pPr>
          </w:p>
          <w:p w14:paraId="70844279" w14:textId="77777777" w:rsidR="009D0571" w:rsidRPr="00A26CDA" w:rsidRDefault="009D0571" w:rsidP="00D55C67">
            <w:pPr>
              <w:jc w:val="both"/>
              <w:rPr>
                <w:rFonts w:ascii="Times New Roman" w:eastAsia="Times New Roman" w:hAnsi="Times New Roman" w:cs="Times New Roman"/>
                <w:bCs/>
                <w:sz w:val="20"/>
                <w:szCs w:val="20"/>
              </w:rPr>
            </w:pPr>
          </w:p>
          <w:p w14:paraId="1CF70EE6" w14:textId="77777777" w:rsidR="009D0571" w:rsidRPr="00A26CDA" w:rsidRDefault="009D0571" w:rsidP="00D55C67">
            <w:pPr>
              <w:jc w:val="both"/>
              <w:rPr>
                <w:rFonts w:ascii="Times New Roman" w:eastAsia="Times New Roman" w:hAnsi="Times New Roman" w:cs="Times New Roman"/>
                <w:b/>
                <w:sz w:val="20"/>
                <w:szCs w:val="20"/>
              </w:rPr>
            </w:pPr>
          </w:p>
          <w:p w14:paraId="4D03599B" w14:textId="796A2C92" w:rsidR="009D0571" w:rsidRPr="00A26CDA" w:rsidRDefault="009D0571" w:rsidP="00D55C67">
            <w:pPr>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пункт 16</w:t>
            </w:r>
          </w:p>
          <w:p w14:paraId="1491772A" w14:textId="77777777" w:rsidR="009D0571" w:rsidRPr="00A26CDA" w:rsidRDefault="009D0571" w:rsidP="00D55C67">
            <w:pPr>
              <w:jc w:val="both"/>
              <w:rPr>
                <w:rFonts w:ascii="Times New Roman" w:eastAsia="Times New Roman" w:hAnsi="Times New Roman" w:cs="Times New Roman"/>
                <w:b/>
                <w:sz w:val="20"/>
                <w:szCs w:val="20"/>
              </w:rPr>
            </w:pPr>
          </w:p>
          <w:p w14:paraId="2B95304B" w14:textId="77777777" w:rsidR="009D0571" w:rsidRPr="00A26CDA" w:rsidRDefault="009D0571" w:rsidP="00D55C67">
            <w:pPr>
              <w:jc w:val="both"/>
              <w:rPr>
                <w:rFonts w:ascii="Times New Roman" w:eastAsia="Times New Roman" w:hAnsi="Times New Roman" w:cs="Times New Roman"/>
                <w:b/>
                <w:sz w:val="20"/>
                <w:szCs w:val="20"/>
              </w:rPr>
            </w:pPr>
          </w:p>
          <w:p w14:paraId="156A8344" w14:textId="77777777" w:rsidR="009D0571" w:rsidRPr="00A26CDA" w:rsidRDefault="009D0571" w:rsidP="00D55C67">
            <w:pPr>
              <w:jc w:val="both"/>
              <w:rPr>
                <w:rFonts w:ascii="Times New Roman" w:eastAsia="Times New Roman" w:hAnsi="Times New Roman" w:cs="Times New Roman"/>
                <w:b/>
                <w:sz w:val="20"/>
                <w:szCs w:val="20"/>
              </w:rPr>
            </w:pPr>
          </w:p>
          <w:p w14:paraId="323A8F43" w14:textId="77777777" w:rsidR="009D0571" w:rsidRPr="00A26CDA" w:rsidRDefault="009D0571" w:rsidP="00D55C67">
            <w:pPr>
              <w:jc w:val="both"/>
              <w:rPr>
                <w:rFonts w:ascii="Times New Roman" w:eastAsia="Times New Roman" w:hAnsi="Times New Roman" w:cs="Times New Roman"/>
                <w:b/>
                <w:sz w:val="20"/>
                <w:szCs w:val="20"/>
              </w:rPr>
            </w:pPr>
          </w:p>
          <w:p w14:paraId="0B96C2BA" w14:textId="77777777" w:rsidR="009D0571" w:rsidRPr="00A26CDA" w:rsidRDefault="009D0571" w:rsidP="00D55C67">
            <w:pPr>
              <w:jc w:val="both"/>
              <w:rPr>
                <w:rFonts w:ascii="Times New Roman" w:eastAsia="Times New Roman" w:hAnsi="Times New Roman" w:cs="Times New Roman"/>
                <w:b/>
                <w:sz w:val="20"/>
                <w:szCs w:val="20"/>
              </w:rPr>
            </w:pPr>
          </w:p>
          <w:p w14:paraId="52694228" w14:textId="51CCF02B" w:rsidR="009D0571" w:rsidRPr="00A26CDA" w:rsidRDefault="009D0571" w:rsidP="00D55C67">
            <w:pPr>
              <w:jc w:val="both"/>
              <w:rPr>
                <w:rFonts w:ascii="Times New Roman" w:eastAsia="Times New Roman" w:hAnsi="Times New Roman" w:cs="Times New Roman"/>
                <w:b/>
                <w:sz w:val="20"/>
                <w:szCs w:val="20"/>
                <w:lang w:eastAsia="ru-RU"/>
              </w:rPr>
            </w:pPr>
            <w:r w:rsidRPr="00A26CDA">
              <w:rPr>
                <w:rFonts w:ascii="Times New Roman" w:eastAsia="Times New Roman" w:hAnsi="Times New Roman" w:cs="Times New Roman"/>
                <w:b/>
                <w:sz w:val="20"/>
                <w:szCs w:val="20"/>
              </w:rPr>
              <w:t>подпункты 1) и 2)</w:t>
            </w:r>
          </w:p>
        </w:tc>
        <w:tc>
          <w:tcPr>
            <w:tcW w:w="3152" w:type="dxa"/>
            <w:tcBorders>
              <w:top w:val="single" w:sz="4" w:space="0" w:color="auto"/>
              <w:left w:val="single" w:sz="4" w:space="0" w:color="auto"/>
              <w:bottom w:val="single" w:sz="4" w:space="0" w:color="auto"/>
              <w:right w:val="single" w:sz="4" w:space="0" w:color="auto"/>
            </w:tcBorders>
          </w:tcPr>
          <w:p w14:paraId="245B89D8" w14:textId="77777777" w:rsidR="009D0571" w:rsidRPr="00A26CDA" w:rsidRDefault="009D0571" w:rsidP="00D55C67">
            <w:pPr>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lastRenderedPageBreak/>
              <w:t>Статья 12. Общие требования, предъявляемые к осуществлению деятельности в сфере игорного бизнеса</w:t>
            </w:r>
          </w:p>
          <w:p w14:paraId="66C3D824" w14:textId="77777777" w:rsidR="009D0571" w:rsidRPr="00A26CDA" w:rsidRDefault="009D0571" w:rsidP="00D55C67">
            <w:pPr>
              <w:jc w:val="both"/>
              <w:rPr>
                <w:rFonts w:ascii="Times New Roman" w:eastAsia="Times New Roman" w:hAnsi="Times New Roman" w:cs="Times New Roman"/>
                <w:b/>
                <w:sz w:val="20"/>
                <w:szCs w:val="20"/>
              </w:rPr>
            </w:pPr>
          </w:p>
          <w:p w14:paraId="0247D185"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w:t>
            </w:r>
          </w:p>
          <w:p w14:paraId="183D9923"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 xml:space="preserve">16. Организатором игорного бизнеса не может выступать </w:t>
            </w:r>
            <w:r w:rsidRPr="00A26CDA">
              <w:rPr>
                <w:rFonts w:ascii="Times New Roman" w:eastAsia="Times New Roman" w:hAnsi="Times New Roman" w:cs="Times New Roman"/>
                <w:sz w:val="20"/>
                <w:szCs w:val="20"/>
              </w:rPr>
              <w:lastRenderedPageBreak/>
              <w:t>(прямо и (или) косвенно владеть, пользоваться, распоряжаться и (или) управлять акциями (долями участия в уставном капитале) юридического лица):</w:t>
            </w:r>
          </w:p>
          <w:p w14:paraId="0E288194"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1) юридическое лицо, учредителем или участником которого является лицо, имеющее неснятую или непогашенную судимость за совершенное преступление в сфере экономической деятельности либо за умышленные преступления средней тяжести, тяжкие преступления, особо тяжкие преступления;</w:t>
            </w:r>
          </w:p>
          <w:p w14:paraId="2B1BE22F" w14:textId="42FFB52D" w:rsidR="009D0571" w:rsidRPr="00A26CDA" w:rsidRDefault="009D0571" w:rsidP="00D55C67">
            <w:pPr>
              <w:tabs>
                <w:tab w:val="left" w:pos="1167"/>
              </w:tabs>
              <w:jc w:val="both"/>
              <w:rPr>
                <w:rFonts w:ascii="Times New Roman" w:eastAsia="Times New Roman" w:hAnsi="Times New Roman" w:cs="Times New Roman"/>
                <w:b/>
                <w:sz w:val="20"/>
                <w:szCs w:val="20"/>
              </w:rPr>
            </w:pPr>
            <w:r w:rsidRPr="00A26CDA">
              <w:rPr>
                <w:rFonts w:ascii="Times New Roman" w:eastAsia="Times New Roman" w:hAnsi="Times New Roman" w:cs="Times New Roman"/>
                <w:sz w:val="20"/>
                <w:szCs w:val="20"/>
              </w:rPr>
              <w:t>2) юридическое лицо, учредителем или участником которого является лицо, являвшееся учредителем или участником юридического лица, имеющего налоговую задолженность или признанного банкротом.</w:t>
            </w:r>
          </w:p>
        </w:tc>
        <w:tc>
          <w:tcPr>
            <w:tcW w:w="3686" w:type="dxa"/>
            <w:tcBorders>
              <w:top w:val="single" w:sz="4" w:space="0" w:color="auto"/>
              <w:left w:val="single" w:sz="4" w:space="0" w:color="auto"/>
              <w:bottom w:val="single" w:sz="4" w:space="0" w:color="auto"/>
              <w:right w:val="single" w:sz="4" w:space="0" w:color="auto"/>
            </w:tcBorders>
          </w:tcPr>
          <w:p w14:paraId="66D651D7" w14:textId="77777777" w:rsidR="009D0571" w:rsidRPr="00A26CDA" w:rsidRDefault="009D0571" w:rsidP="00D55C67">
            <w:pPr>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lastRenderedPageBreak/>
              <w:t>Статья 12. Общие требования, предъявляемые к осуществлению деятельности в сфере игорного бизнеса</w:t>
            </w:r>
          </w:p>
          <w:p w14:paraId="470EA4C8" w14:textId="77777777" w:rsidR="009D0571" w:rsidRPr="00A26CDA" w:rsidRDefault="009D0571" w:rsidP="00D55C67">
            <w:pPr>
              <w:jc w:val="both"/>
              <w:rPr>
                <w:rFonts w:ascii="Times New Roman" w:eastAsia="Times New Roman" w:hAnsi="Times New Roman" w:cs="Times New Roman"/>
                <w:b/>
                <w:sz w:val="20"/>
                <w:szCs w:val="20"/>
              </w:rPr>
            </w:pPr>
          </w:p>
          <w:p w14:paraId="17D47A47"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w:t>
            </w:r>
          </w:p>
          <w:p w14:paraId="4D63C5AB" w14:textId="77777777" w:rsidR="009D0571" w:rsidRPr="00A26CDA" w:rsidRDefault="009D0571" w:rsidP="00D55C67">
            <w:pPr>
              <w:jc w:val="both"/>
              <w:rPr>
                <w:rFonts w:ascii="Times New Roman" w:eastAsia="Times New Roman" w:hAnsi="Times New Roman" w:cs="Times New Roman"/>
                <w:sz w:val="20"/>
                <w:szCs w:val="20"/>
              </w:rPr>
            </w:pPr>
            <w:bookmarkStart w:id="158" w:name="_Hlk164676143"/>
            <w:r w:rsidRPr="00A26CDA">
              <w:rPr>
                <w:rFonts w:ascii="Times New Roman" w:eastAsia="Times New Roman" w:hAnsi="Times New Roman" w:cs="Times New Roman"/>
                <w:sz w:val="20"/>
                <w:szCs w:val="20"/>
              </w:rPr>
              <w:t xml:space="preserve">16. Организатором игорного бизнеса не может выступать (прямо и (или) </w:t>
            </w:r>
            <w:r w:rsidRPr="00A26CDA">
              <w:rPr>
                <w:rFonts w:ascii="Times New Roman" w:eastAsia="Times New Roman" w:hAnsi="Times New Roman" w:cs="Times New Roman"/>
                <w:sz w:val="20"/>
                <w:szCs w:val="20"/>
              </w:rPr>
              <w:lastRenderedPageBreak/>
              <w:t>косвенно владеть, пользоваться, распоряжаться и (или) управлять акциями (долями участия в уставном капитале) юридического лица):</w:t>
            </w:r>
          </w:p>
          <w:p w14:paraId="07A2FCBA"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 xml:space="preserve">1) юридическое лицо, учредителем, участником </w:t>
            </w:r>
            <w:r w:rsidRPr="00A26CDA">
              <w:rPr>
                <w:rFonts w:ascii="Times New Roman" w:eastAsia="Times New Roman" w:hAnsi="Times New Roman" w:cs="Times New Roman"/>
                <w:b/>
                <w:sz w:val="20"/>
                <w:szCs w:val="20"/>
              </w:rPr>
              <w:t>или бенефициарным собственником</w:t>
            </w:r>
            <w:r w:rsidRPr="00A26CDA">
              <w:rPr>
                <w:rFonts w:ascii="Times New Roman" w:eastAsia="Times New Roman" w:hAnsi="Times New Roman" w:cs="Times New Roman"/>
                <w:sz w:val="20"/>
                <w:szCs w:val="20"/>
              </w:rPr>
              <w:t xml:space="preserve"> которого является лицо, имеющее неснятую или непогашенную судимость за совершенное преступление в сфере экономической деятельности либо за умышленные преступления средней тяжести, тяжкие преступления, особо тяжкие преступления;</w:t>
            </w:r>
          </w:p>
          <w:p w14:paraId="67C0DCE5" w14:textId="12C6299D" w:rsidR="009D0571" w:rsidRPr="00A26CDA" w:rsidRDefault="009D0571" w:rsidP="00D55C67">
            <w:pPr>
              <w:jc w:val="both"/>
              <w:rPr>
                <w:rFonts w:ascii="Times New Roman" w:eastAsia="Times New Roman" w:hAnsi="Times New Roman" w:cs="Times New Roman"/>
                <w:b/>
                <w:sz w:val="20"/>
                <w:szCs w:val="20"/>
              </w:rPr>
            </w:pPr>
            <w:r w:rsidRPr="00A26CDA">
              <w:rPr>
                <w:rFonts w:ascii="Times New Roman" w:eastAsia="Times New Roman" w:hAnsi="Times New Roman" w:cs="Times New Roman"/>
                <w:sz w:val="20"/>
                <w:szCs w:val="20"/>
              </w:rPr>
              <w:t xml:space="preserve">2) юридическое лицо, учредителем, участником </w:t>
            </w:r>
            <w:r w:rsidRPr="00A26CDA">
              <w:rPr>
                <w:rFonts w:ascii="Times New Roman" w:eastAsia="Times New Roman" w:hAnsi="Times New Roman" w:cs="Times New Roman"/>
                <w:b/>
                <w:sz w:val="20"/>
                <w:szCs w:val="20"/>
              </w:rPr>
              <w:t>или бенефициарным собственником</w:t>
            </w:r>
            <w:r w:rsidRPr="00A26CDA">
              <w:rPr>
                <w:rFonts w:ascii="Times New Roman" w:eastAsia="Times New Roman" w:hAnsi="Times New Roman" w:cs="Times New Roman"/>
                <w:sz w:val="20"/>
                <w:szCs w:val="20"/>
              </w:rPr>
              <w:t xml:space="preserve"> которого является лицо, являвшееся учредителем или участником юридического лица, имеющего налоговую задолженность или признанного банкротом.</w:t>
            </w:r>
            <w:bookmarkEnd w:id="158"/>
          </w:p>
        </w:tc>
        <w:tc>
          <w:tcPr>
            <w:tcW w:w="3969" w:type="dxa"/>
            <w:tcBorders>
              <w:top w:val="single" w:sz="4" w:space="0" w:color="auto"/>
              <w:left w:val="single" w:sz="4" w:space="0" w:color="auto"/>
              <w:bottom w:val="single" w:sz="4" w:space="0" w:color="auto"/>
              <w:right w:val="single" w:sz="4" w:space="0" w:color="auto"/>
            </w:tcBorders>
          </w:tcPr>
          <w:p w14:paraId="57372ECC"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lastRenderedPageBreak/>
              <w:t xml:space="preserve">В соответствии с Рекомендацией 28.1.b ФАТФ, компетентным органам следует принимать необходимые правовые или регулирующие меры для недопущения того, чтобы преступники или их сообщники могли иметь значительное или контрольное долевое участие, или занимать руководящие должности, или являться </w:t>
            </w:r>
            <w:r w:rsidRPr="00A26CDA">
              <w:rPr>
                <w:rFonts w:ascii="Times New Roman" w:eastAsia="Times New Roman" w:hAnsi="Times New Roman" w:cs="Times New Roman"/>
                <w:sz w:val="20"/>
                <w:szCs w:val="20"/>
              </w:rPr>
              <w:lastRenderedPageBreak/>
              <w:t xml:space="preserve">операторами казино </w:t>
            </w:r>
            <w:r w:rsidRPr="00A26CDA">
              <w:rPr>
                <w:rFonts w:ascii="Times New Roman" w:eastAsia="Times New Roman" w:hAnsi="Times New Roman" w:cs="Times New Roman"/>
                <w:i/>
                <w:sz w:val="20"/>
                <w:szCs w:val="20"/>
              </w:rPr>
              <w:t>(или быть их бенефициарными собственниками)</w:t>
            </w:r>
            <w:r w:rsidRPr="00A26CDA">
              <w:rPr>
                <w:rFonts w:ascii="Times New Roman" w:eastAsia="Times New Roman" w:hAnsi="Times New Roman" w:cs="Times New Roman"/>
                <w:sz w:val="20"/>
                <w:szCs w:val="20"/>
              </w:rPr>
              <w:t>.</w:t>
            </w:r>
          </w:p>
          <w:p w14:paraId="7B0B1BE0"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Пунктом 16 статьи 12 Закона «Об игорном бизнесе» установлены ограничения к организатору игорного бизнеса.</w:t>
            </w:r>
          </w:p>
          <w:p w14:paraId="7439636C"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 xml:space="preserve">В частности, организатором игорного бизнеса не может выступать </w:t>
            </w:r>
            <w:r w:rsidRPr="00A26CDA">
              <w:rPr>
                <w:rFonts w:ascii="Times New Roman" w:eastAsia="Times New Roman" w:hAnsi="Times New Roman" w:cs="Times New Roman"/>
                <w:i/>
                <w:sz w:val="20"/>
                <w:szCs w:val="20"/>
              </w:rPr>
              <w:t>(прямо и (или) косвенно владеть, пользоваться, распоряжаться и (или) управлять акциями (долями участия в уставном капитале) юридического лица</w:t>
            </w:r>
            <w:r w:rsidRPr="00A26CDA">
              <w:rPr>
                <w:rFonts w:ascii="Times New Roman" w:eastAsia="Times New Roman" w:hAnsi="Times New Roman" w:cs="Times New Roman"/>
                <w:sz w:val="20"/>
                <w:szCs w:val="20"/>
              </w:rPr>
              <w:t xml:space="preserve">): 1) юридическое лицо, учредителем или участником которого является лицо, имеющее неснятую или непогашенную судимость за совершенное преступление в сфере экономической деятельности либо за умышленные преступления средней тяжести, тяжкие преступления, особо тяжкие преступления; 2) юридическое лицо, учредителем или участником которого является лицо, являвшееся учредителем или участником юридического лица, имеющего налоговую задолженность или признанного банкротом. </w:t>
            </w:r>
          </w:p>
          <w:p w14:paraId="58A81A99"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Однако данные требования не распространяются на бенефициарных собственников игорных заведений, либо лиц, под контролем которых находятся учредители (участники).</w:t>
            </w:r>
          </w:p>
          <w:p w14:paraId="6CE72364" w14:textId="44113CDE" w:rsidR="009D0571" w:rsidRPr="00A26CDA" w:rsidRDefault="009D0571" w:rsidP="00D55C67">
            <w:pPr>
              <w:jc w:val="both"/>
              <w:rPr>
                <w:rFonts w:ascii="Times New Roman" w:eastAsia="Times New Roman" w:hAnsi="Times New Roman" w:cs="Times New Roman"/>
                <w:b/>
                <w:i/>
                <w:sz w:val="20"/>
                <w:szCs w:val="20"/>
              </w:rPr>
            </w:pPr>
            <w:r w:rsidRPr="00A26CDA">
              <w:rPr>
                <w:rFonts w:ascii="Times New Roman" w:eastAsia="Times New Roman" w:hAnsi="Times New Roman" w:cs="Times New Roman"/>
                <w:sz w:val="20"/>
                <w:szCs w:val="20"/>
              </w:rPr>
              <w:t>В этой связи предлагается внести в пункт 16 статьи 12 Закона о ПОД/ФТ соответствующие изменения.</w:t>
            </w:r>
          </w:p>
        </w:tc>
        <w:tc>
          <w:tcPr>
            <w:tcW w:w="3260" w:type="dxa"/>
            <w:tcBorders>
              <w:top w:val="single" w:sz="4" w:space="0" w:color="auto"/>
              <w:left w:val="single" w:sz="4" w:space="0" w:color="auto"/>
              <w:bottom w:val="single" w:sz="4" w:space="0" w:color="auto"/>
              <w:right w:val="single" w:sz="4" w:space="0" w:color="auto"/>
            </w:tcBorders>
          </w:tcPr>
          <w:p w14:paraId="51702208" w14:textId="30F14986" w:rsidR="009D0571" w:rsidRPr="00A26CDA" w:rsidRDefault="007D1C2C" w:rsidP="00D55C6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w:t>
            </w:r>
          </w:p>
        </w:tc>
      </w:tr>
      <w:tr w:rsidR="009D0571" w:rsidRPr="00A26CDA" w14:paraId="6F281DF4" w14:textId="55D65E0D" w:rsidTr="009D0571">
        <w:tc>
          <w:tcPr>
            <w:tcW w:w="12333" w:type="dxa"/>
            <w:gridSpan w:val="5"/>
            <w:tcBorders>
              <w:top w:val="single" w:sz="4" w:space="0" w:color="auto"/>
              <w:left w:val="single" w:sz="4" w:space="0" w:color="auto"/>
              <w:bottom w:val="single" w:sz="4" w:space="0" w:color="auto"/>
              <w:right w:val="single" w:sz="4" w:space="0" w:color="auto"/>
            </w:tcBorders>
          </w:tcPr>
          <w:p w14:paraId="697CADE5" w14:textId="2E960C81" w:rsidR="009D0571" w:rsidRPr="00A26CDA" w:rsidRDefault="009D0571" w:rsidP="00D55C67">
            <w:pPr>
              <w:jc w:val="center"/>
              <w:rPr>
                <w:rFonts w:ascii="Times New Roman" w:eastAsia="Times New Roman" w:hAnsi="Times New Roman" w:cs="Times New Roman"/>
                <w:b/>
                <w:sz w:val="20"/>
                <w:szCs w:val="20"/>
              </w:rPr>
            </w:pPr>
            <w:bookmarkStart w:id="159" w:name="_Hlk161136521"/>
            <w:r w:rsidRPr="00A26CDA">
              <w:rPr>
                <w:rFonts w:ascii="Times New Roman" w:eastAsia="Times New Roman" w:hAnsi="Times New Roman" w:cs="Times New Roman"/>
                <w:b/>
                <w:sz w:val="20"/>
                <w:szCs w:val="20"/>
              </w:rPr>
              <w:t>Закон Республики Казахстан «О некоммерческих организациях»</w:t>
            </w:r>
            <w:bookmarkEnd w:id="159"/>
          </w:p>
        </w:tc>
        <w:tc>
          <w:tcPr>
            <w:tcW w:w="3260" w:type="dxa"/>
            <w:tcBorders>
              <w:top w:val="single" w:sz="4" w:space="0" w:color="auto"/>
              <w:left w:val="single" w:sz="4" w:space="0" w:color="auto"/>
              <w:bottom w:val="single" w:sz="4" w:space="0" w:color="auto"/>
              <w:right w:val="single" w:sz="4" w:space="0" w:color="auto"/>
            </w:tcBorders>
          </w:tcPr>
          <w:p w14:paraId="1BE30E10" w14:textId="77777777" w:rsidR="009D0571" w:rsidRPr="00A26CDA" w:rsidRDefault="009D0571" w:rsidP="00D55C67">
            <w:pPr>
              <w:jc w:val="center"/>
              <w:rPr>
                <w:rFonts w:ascii="Times New Roman" w:eastAsia="Times New Roman" w:hAnsi="Times New Roman" w:cs="Times New Roman"/>
                <w:b/>
                <w:sz w:val="20"/>
                <w:szCs w:val="20"/>
              </w:rPr>
            </w:pPr>
          </w:p>
        </w:tc>
      </w:tr>
      <w:tr w:rsidR="009D0571" w:rsidRPr="00A26CDA" w14:paraId="3913ABF9" w14:textId="709F4085" w:rsidTr="009D0571">
        <w:tc>
          <w:tcPr>
            <w:tcW w:w="562" w:type="dxa"/>
            <w:tcBorders>
              <w:top w:val="single" w:sz="4" w:space="0" w:color="auto"/>
              <w:left w:val="single" w:sz="4" w:space="0" w:color="auto"/>
              <w:bottom w:val="single" w:sz="4" w:space="0" w:color="auto"/>
              <w:right w:val="single" w:sz="4" w:space="0" w:color="auto"/>
            </w:tcBorders>
          </w:tcPr>
          <w:p w14:paraId="7F15496C" w14:textId="2903117A"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99</w:t>
            </w:r>
          </w:p>
        </w:tc>
        <w:tc>
          <w:tcPr>
            <w:tcW w:w="964" w:type="dxa"/>
            <w:tcBorders>
              <w:top w:val="single" w:sz="4" w:space="0" w:color="auto"/>
              <w:left w:val="single" w:sz="4" w:space="0" w:color="auto"/>
              <w:bottom w:val="single" w:sz="4" w:space="0" w:color="auto"/>
              <w:right w:val="single" w:sz="4" w:space="0" w:color="auto"/>
            </w:tcBorders>
          </w:tcPr>
          <w:p w14:paraId="6EAEAF44" w14:textId="2BA61E67" w:rsidR="009D0571" w:rsidRPr="00A26CDA" w:rsidRDefault="009D0571" w:rsidP="00D55C67">
            <w:pPr>
              <w:pStyle w:val="ae"/>
              <w:spacing w:before="0" w:beforeAutospacing="0" w:after="0" w:afterAutospacing="0"/>
              <w:jc w:val="both"/>
              <w:rPr>
                <w:b/>
                <w:bCs/>
                <w:sz w:val="20"/>
                <w:szCs w:val="20"/>
                <w:lang w:eastAsia="en-US"/>
              </w:rPr>
            </w:pPr>
            <w:r w:rsidRPr="00A26CDA">
              <w:rPr>
                <w:b/>
                <w:bCs/>
                <w:sz w:val="20"/>
                <w:szCs w:val="20"/>
                <w:lang w:eastAsia="en-US"/>
              </w:rPr>
              <w:t xml:space="preserve">пункт 3-1 статьи 41 </w:t>
            </w:r>
          </w:p>
        </w:tc>
        <w:tc>
          <w:tcPr>
            <w:tcW w:w="3152" w:type="dxa"/>
            <w:tcBorders>
              <w:top w:val="single" w:sz="4" w:space="0" w:color="auto"/>
              <w:left w:val="single" w:sz="4" w:space="0" w:color="auto"/>
              <w:bottom w:val="single" w:sz="4" w:space="0" w:color="auto"/>
              <w:right w:val="single" w:sz="4" w:space="0" w:color="auto"/>
            </w:tcBorders>
          </w:tcPr>
          <w:p w14:paraId="3E86A76F" w14:textId="589CDE9C" w:rsidR="009D0571" w:rsidRPr="00A26CDA" w:rsidRDefault="009D0571" w:rsidP="00D55C67">
            <w:pPr>
              <w:pStyle w:val="ae"/>
              <w:spacing w:before="0" w:beforeAutospacing="0" w:after="0" w:afterAutospacing="0"/>
              <w:jc w:val="both"/>
              <w:rPr>
                <w:sz w:val="20"/>
                <w:szCs w:val="20"/>
                <w:lang w:eastAsia="en-US"/>
              </w:rPr>
            </w:pPr>
            <w:r w:rsidRPr="00A26CDA">
              <w:rPr>
                <w:sz w:val="20"/>
                <w:szCs w:val="20"/>
                <w:lang w:eastAsia="en-US"/>
              </w:rPr>
              <w:t>Отсутствует.</w:t>
            </w:r>
          </w:p>
        </w:tc>
        <w:tc>
          <w:tcPr>
            <w:tcW w:w="3686" w:type="dxa"/>
            <w:tcBorders>
              <w:top w:val="single" w:sz="4" w:space="0" w:color="auto"/>
              <w:left w:val="single" w:sz="4" w:space="0" w:color="auto"/>
              <w:bottom w:val="single" w:sz="4" w:space="0" w:color="auto"/>
              <w:right w:val="single" w:sz="4" w:space="0" w:color="auto"/>
            </w:tcBorders>
          </w:tcPr>
          <w:p w14:paraId="6C77BAF6" w14:textId="77777777" w:rsidR="009D0571" w:rsidRPr="00A26CDA" w:rsidRDefault="009D0571" w:rsidP="00D55C67">
            <w:pPr>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Статья 41. Контроль за деятельностью некоммерческой организации</w:t>
            </w:r>
          </w:p>
          <w:p w14:paraId="5A96F667" w14:textId="45FE5516" w:rsidR="009D0571" w:rsidRPr="00A26CDA" w:rsidRDefault="009D0571" w:rsidP="00D55C67">
            <w:pPr>
              <w:pStyle w:val="ae"/>
              <w:spacing w:before="0" w:beforeAutospacing="0" w:after="0" w:afterAutospacing="0"/>
              <w:jc w:val="both"/>
              <w:rPr>
                <w:b/>
                <w:bCs/>
                <w:sz w:val="20"/>
                <w:szCs w:val="20"/>
                <w:lang w:eastAsia="en-US"/>
              </w:rPr>
            </w:pPr>
            <w:r w:rsidRPr="00A26CDA">
              <w:rPr>
                <w:b/>
                <w:bCs/>
                <w:sz w:val="20"/>
                <w:szCs w:val="20"/>
                <w:lang w:eastAsia="en-US"/>
              </w:rPr>
              <w:t>...</w:t>
            </w:r>
          </w:p>
          <w:p w14:paraId="4ED21E2C" w14:textId="4A67D705" w:rsidR="009D0571" w:rsidRPr="00A26CDA" w:rsidRDefault="009D0571" w:rsidP="00D55C67">
            <w:pPr>
              <w:pStyle w:val="ae"/>
              <w:spacing w:before="0" w:beforeAutospacing="0" w:after="0" w:afterAutospacing="0"/>
              <w:jc w:val="both"/>
              <w:rPr>
                <w:b/>
                <w:bCs/>
                <w:sz w:val="20"/>
                <w:szCs w:val="20"/>
                <w:lang w:eastAsia="en-US"/>
              </w:rPr>
            </w:pPr>
            <w:bookmarkStart w:id="160" w:name="_Hlk161137087"/>
            <w:r w:rsidRPr="00A26CDA">
              <w:rPr>
                <w:b/>
                <w:bCs/>
                <w:sz w:val="20"/>
                <w:szCs w:val="20"/>
                <w:lang w:eastAsia="en-US"/>
              </w:rPr>
              <w:t xml:space="preserve">3-1. Уполномоченный орган, осуществляющим в пределах своей компетенции контроль за соблюдением некоммерческими организациями норм законодательства Республики </w:t>
            </w:r>
            <w:r w:rsidRPr="00A26CDA">
              <w:rPr>
                <w:b/>
                <w:bCs/>
                <w:sz w:val="20"/>
                <w:szCs w:val="20"/>
                <w:lang w:eastAsia="en-US"/>
              </w:rPr>
              <w:lastRenderedPageBreak/>
              <w:t>Казахстан, осуществляет контроль за целевым использованием средств на осуществление предусмотренных в уставе предметов и целей деятельности.</w:t>
            </w:r>
            <w:bookmarkEnd w:id="160"/>
          </w:p>
        </w:tc>
        <w:tc>
          <w:tcPr>
            <w:tcW w:w="3969" w:type="dxa"/>
            <w:tcBorders>
              <w:top w:val="single" w:sz="4" w:space="0" w:color="auto"/>
              <w:left w:val="single" w:sz="4" w:space="0" w:color="auto"/>
              <w:bottom w:val="single" w:sz="4" w:space="0" w:color="auto"/>
              <w:right w:val="single" w:sz="4" w:space="0" w:color="auto"/>
            </w:tcBorders>
          </w:tcPr>
          <w:p w14:paraId="5CCD9512" w14:textId="77777777" w:rsidR="009D0571" w:rsidRPr="00A26CDA" w:rsidRDefault="009D0571" w:rsidP="00D55C67">
            <w:pPr>
              <w:pStyle w:val="ae"/>
              <w:spacing w:before="0" w:beforeAutospacing="0" w:after="0" w:afterAutospacing="0"/>
              <w:jc w:val="both"/>
              <w:rPr>
                <w:sz w:val="20"/>
                <w:szCs w:val="20"/>
                <w:lang w:eastAsia="en-US"/>
              </w:rPr>
            </w:pPr>
            <w:r w:rsidRPr="00A26CDA">
              <w:rPr>
                <w:sz w:val="20"/>
                <w:szCs w:val="20"/>
                <w:lang w:eastAsia="en-US"/>
              </w:rPr>
              <w:lastRenderedPageBreak/>
              <w:t>В рамках Взаимной оценки международными экспертами опубликовано замечание в отношении мер контроля и надзора за деятельностью НКО (Непостредственный результат 10 «Предупредительные меры и финансовые санкции за финансирование терроризма»). Эксперты считают, что государством недостаточно принимаются меры контроля и надзора за деятельностью НКО.</w:t>
            </w:r>
          </w:p>
          <w:p w14:paraId="6DDC5772" w14:textId="77777777" w:rsidR="009D0571" w:rsidRPr="00A26CDA" w:rsidRDefault="009D0571" w:rsidP="00D55C67">
            <w:pPr>
              <w:pStyle w:val="ae"/>
              <w:spacing w:before="0" w:beforeAutospacing="0" w:after="0" w:afterAutospacing="0"/>
              <w:jc w:val="both"/>
              <w:rPr>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Pr>
          <w:p w14:paraId="287B1DD0" w14:textId="339E5DCA" w:rsidR="009D0571" w:rsidRPr="00A26CDA" w:rsidRDefault="007D1C2C" w:rsidP="00D55C67">
            <w:pPr>
              <w:pStyle w:val="ae"/>
              <w:spacing w:before="0" w:beforeAutospacing="0" w:after="0" w:afterAutospacing="0"/>
              <w:jc w:val="both"/>
              <w:rPr>
                <w:sz w:val="20"/>
                <w:szCs w:val="20"/>
                <w:lang w:eastAsia="en-US"/>
              </w:rPr>
            </w:pPr>
            <w:r>
              <w:rPr>
                <w:sz w:val="20"/>
                <w:szCs w:val="20"/>
                <w:lang w:eastAsia="en-US"/>
              </w:rPr>
              <w:lastRenderedPageBreak/>
              <w:t>-</w:t>
            </w:r>
          </w:p>
        </w:tc>
      </w:tr>
      <w:tr w:rsidR="009D0571" w:rsidRPr="00A26CDA" w14:paraId="163CCC58" w14:textId="163372D5" w:rsidTr="009D0571">
        <w:tc>
          <w:tcPr>
            <w:tcW w:w="562" w:type="dxa"/>
            <w:tcBorders>
              <w:top w:val="single" w:sz="4" w:space="0" w:color="auto"/>
              <w:left w:val="single" w:sz="4" w:space="0" w:color="auto"/>
              <w:bottom w:val="single" w:sz="4" w:space="0" w:color="auto"/>
              <w:right w:val="single" w:sz="4" w:space="0" w:color="auto"/>
            </w:tcBorders>
          </w:tcPr>
          <w:p w14:paraId="2C4692C4" w14:textId="515A5BC0"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100</w:t>
            </w:r>
          </w:p>
        </w:tc>
        <w:tc>
          <w:tcPr>
            <w:tcW w:w="964" w:type="dxa"/>
            <w:tcBorders>
              <w:top w:val="single" w:sz="4" w:space="0" w:color="auto"/>
              <w:left w:val="single" w:sz="4" w:space="0" w:color="auto"/>
              <w:bottom w:val="single" w:sz="4" w:space="0" w:color="auto"/>
              <w:right w:val="single" w:sz="4" w:space="0" w:color="auto"/>
            </w:tcBorders>
          </w:tcPr>
          <w:p w14:paraId="2A79334F" w14:textId="269AEC37" w:rsidR="009D0571" w:rsidRPr="00A26CDA" w:rsidRDefault="009D0571" w:rsidP="00D55C67">
            <w:pPr>
              <w:jc w:val="both"/>
              <w:rPr>
                <w:rFonts w:ascii="Times New Roman" w:eastAsia="Times New Roman" w:hAnsi="Times New Roman" w:cs="Times New Roman"/>
                <w:b/>
                <w:bCs/>
                <w:sz w:val="20"/>
                <w:szCs w:val="20"/>
              </w:rPr>
            </w:pPr>
            <w:r w:rsidRPr="00A26CDA">
              <w:rPr>
                <w:rFonts w:ascii="Times New Roman" w:eastAsia="Times New Roman" w:hAnsi="Times New Roman" w:cs="Times New Roman"/>
                <w:b/>
                <w:bCs/>
                <w:sz w:val="20"/>
                <w:szCs w:val="20"/>
              </w:rPr>
              <w:t xml:space="preserve">пункт 6 статьи 41 </w:t>
            </w:r>
          </w:p>
        </w:tc>
        <w:tc>
          <w:tcPr>
            <w:tcW w:w="3152" w:type="dxa"/>
            <w:tcBorders>
              <w:top w:val="single" w:sz="4" w:space="0" w:color="auto"/>
              <w:left w:val="single" w:sz="4" w:space="0" w:color="auto"/>
              <w:bottom w:val="single" w:sz="4" w:space="0" w:color="auto"/>
              <w:right w:val="single" w:sz="4" w:space="0" w:color="auto"/>
            </w:tcBorders>
          </w:tcPr>
          <w:p w14:paraId="06B229D5" w14:textId="72A3B2B6"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Отсутствует.</w:t>
            </w:r>
          </w:p>
        </w:tc>
        <w:tc>
          <w:tcPr>
            <w:tcW w:w="3686" w:type="dxa"/>
            <w:tcBorders>
              <w:top w:val="single" w:sz="4" w:space="0" w:color="auto"/>
              <w:left w:val="single" w:sz="4" w:space="0" w:color="auto"/>
              <w:bottom w:val="single" w:sz="4" w:space="0" w:color="auto"/>
              <w:right w:val="single" w:sz="4" w:space="0" w:color="auto"/>
            </w:tcBorders>
          </w:tcPr>
          <w:p w14:paraId="4120CB22" w14:textId="05262B6C" w:rsidR="009D0571" w:rsidRPr="00A26CDA" w:rsidRDefault="009D0571" w:rsidP="00D55C67">
            <w:pPr>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Статья 41. Контроль за деятельностью некоммерческой организации</w:t>
            </w:r>
          </w:p>
          <w:p w14:paraId="245C82E9" w14:textId="02003965" w:rsidR="009D0571" w:rsidRPr="00A26CDA" w:rsidRDefault="009D0571" w:rsidP="00D55C67">
            <w:pPr>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w:t>
            </w:r>
          </w:p>
          <w:p w14:paraId="7BFB7278" w14:textId="0F5AA34B" w:rsidR="009D0571" w:rsidRPr="00A26CDA" w:rsidRDefault="009D0571" w:rsidP="00D55C67">
            <w:pPr>
              <w:pStyle w:val="docdata"/>
              <w:spacing w:before="0" w:beforeAutospacing="0" w:after="0" w:afterAutospacing="0"/>
              <w:ind w:firstLine="488"/>
              <w:jc w:val="both"/>
              <w:rPr>
                <w:b/>
                <w:sz w:val="20"/>
                <w:szCs w:val="20"/>
                <w:lang w:eastAsia="en-US"/>
              </w:rPr>
            </w:pPr>
            <w:bookmarkStart w:id="161" w:name="_Hlk161137154"/>
            <w:r w:rsidRPr="00A26CDA">
              <w:rPr>
                <w:b/>
                <w:sz w:val="20"/>
                <w:szCs w:val="20"/>
                <w:lang w:eastAsia="en-US"/>
              </w:rPr>
              <w:t xml:space="preserve">6. Контроль за соблюдением благотворительными организациями и религиозными объединениями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 осуществляется уполномоченным органом в сфере взаимодействия с неправительственными организациями в соответствии с Предпринимательским Кодексом Республики Казахстан в форме профилактического контроля без посещения субъекта (объекта) контроля и надзора.  </w:t>
            </w:r>
            <w:bookmarkEnd w:id="161"/>
          </w:p>
        </w:tc>
        <w:tc>
          <w:tcPr>
            <w:tcW w:w="3969" w:type="dxa"/>
            <w:tcBorders>
              <w:top w:val="single" w:sz="4" w:space="0" w:color="auto"/>
              <w:left w:val="single" w:sz="4" w:space="0" w:color="auto"/>
              <w:bottom w:val="single" w:sz="4" w:space="0" w:color="auto"/>
              <w:right w:val="single" w:sz="4" w:space="0" w:color="auto"/>
            </w:tcBorders>
          </w:tcPr>
          <w:p w14:paraId="1B296C5C" w14:textId="77777777" w:rsidR="009D0571" w:rsidRPr="00A26CDA" w:rsidRDefault="009D0571" w:rsidP="00D55C67">
            <w:pPr>
              <w:pStyle w:val="ae"/>
              <w:spacing w:before="0" w:beforeAutospacing="0" w:after="0" w:afterAutospacing="0"/>
              <w:jc w:val="both"/>
              <w:rPr>
                <w:sz w:val="20"/>
                <w:szCs w:val="20"/>
                <w:lang w:eastAsia="en-US"/>
              </w:rPr>
            </w:pPr>
            <w:r w:rsidRPr="00A26CDA">
              <w:rPr>
                <w:sz w:val="20"/>
                <w:szCs w:val="20"/>
                <w:lang w:eastAsia="en-US"/>
              </w:rPr>
              <w:t>В Законе ПОД/ФТ (ст. 12-2) предусмотрена ответственность благотворительных организации, религиозных объединении по принятию мер, в соответствии с которыми их деятельность не будет использована в целях финансирования терроризма.</w:t>
            </w:r>
          </w:p>
          <w:p w14:paraId="428284EB" w14:textId="6FBE26E1"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Однако в законе Республики Казахстан «О некоммерческих организациях» не закреплена ответственность уполномоченного орган по осуществлению контроля за деятельностью некоммерческих организации.</w:t>
            </w:r>
          </w:p>
          <w:p w14:paraId="7863583B" w14:textId="5D17EE38" w:rsidR="009D0571" w:rsidRPr="00A26CDA" w:rsidRDefault="009D0571" w:rsidP="00D55C67">
            <w:pPr>
              <w:jc w:val="both"/>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4EC906AE" w14:textId="5D80EC7E" w:rsidR="009D0571" w:rsidRPr="00A26CDA" w:rsidRDefault="007D1C2C" w:rsidP="00D55C67">
            <w:pPr>
              <w:pStyle w:val="ae"/>
              <w:spacing w:before="0" w:beforeAutospacing="0" w:after="0" w:afterAutospacing="0"/>
              <w:jc w:val="both"/>
              <w:rPr>
                <w:sz w:val="20"/>
                <w:szCs w:val="20"/>
                <w:lang w:eastAsia="en-US"/>
              </w:rPr>
            </w:pPr>
            <w:r>
              <w:rPr>
                <w:sz w:val="20"/>
                <w:szCs w:val="20"/>
                <w:lang w:eastAsia="en-US"/>
              </w:rPr>
              <w:t>-</w:t>
            </w:r>
          </w:p>
        </w:tc>
      </w:tr>
      <w:tr w:rsidR="009D0571" w:rsidRPr="00A26CDA" w14:paraId="230F1BEF" w14:textId="11122EFC" w:rsidTr="009D0571">
        <w:tc>
          <w:tcPr>
            <w:tcW w:w="562" w:type="dxa"/>
            <w:tcBorders>
              <w:top w:val="single" w:sz="4" w:space="0" w:color="auto"/>
              <w:left w:val="single" w:sz="4" w:space="0" w:color="auto"/>
              <w:bottom w:val="single" w:sz="4" w:space="0" w:color="auto"/>
              <w:right w:val="single" w:sz="4" w:space="0" w:color="auto"/>
            </w:tcBorders>
          </w:tcPr>
          <w:p w14:paraId="17AABA42" w14:textId="43D0A648"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101</w:t>
            </w:r>
          </w:p>
        </w:tc>
        <w:tc>
          <w:tcPr>
            <w:tcW w:w="964" w:type="dxa"/>
            <w:tcBorders>
              <w:top w:val="single" w:sz="4" w:space="0" w:color="auto"/>
              <w:left w:val="single" w:sz="4" w:space="0" w:color="auto"/>
              <w:bottom w:val="single" w:sz="4" w:space="0" w:color="auto"/>
              <w:right w:val="single" w:sz="4" w:space="0" w:color="auto"/>
            </w:tcBorders>
          </w:tcPr>
          <w:p w14:paraId="4D464268" w14:textId="77777777" w:rsidR="009D0571" w:rsidRPr="00A26CDA" w:rsidRDefault="009D0571" w:rsidP="00D55C67">
            <w:pPr>
              <w:jc w:val="both"/>
              <w:rPr>
                <w:rFonts w:ascii="Times New Roman" w:eastAsia="Times New Roman" w:hAnsi="Times New Roman" w:cs="Times New Roman"/>
                <w:b/>
                <w:bCs/>
                <w:sz w:val="20"/>
                <w:szCs w:val="20"/>
              </w:rPr>
            </w:pPr>
            <w:r w:rsidRPr="00A26CDA">
              <w:rPr>
                <w:rFonts w:ascii="Times New Roman" w:eastAsia="Times New Roman" w:hAnsi="Times New Roman" w:cs="Times New Roman"/>
                <w:b/>
                <w:bCs/>
                <w:sz w:val="20"/>
                <w:szCs w:val="20"/>
              </w:rPr>
              <w:t>пункт 1-1</w:t>
            </w:r>
          </w:p>
          <w:p w14:paraId="0BB830E0" w14:textId="17CA7A20" w:rsidR="009D0571" w:rsidRPr="00A26CDA" w:rsidRDefault="009D0571" w:rsidP="00D55C67">
            <w:pPr>
              <w:jc w:val="both"/>
              <w:rPr>
                <w:rFonts w:ascii="Times New Roman" w:eastAsia="Times New Roman" w:hAnsi="Times New Roman" w:cs="Times New Roman"/>
                <w:b/>
                <w:bCs/>
                <w:sz w:val="20"/>
                <w:szCs w:val="20"/>
              </w:rPr>
            </w:pPr>
            <w:r w:rsidRPr="00A26CDA">
              <w:rPr>
                <w:rFonts w:ascii="Times New Roman" w:eastAsia="Times New Roman" w:hAnsi="Times New Roman" w:cs="Times New Roman"/>
                <w:b/>
                <w:bCs/>
                <w:sz w:val="20"/>
                <w:szCs w:val="20"/>
              </w:rPr>
              <w:t xml:space="preserve">статьи 43 </w:t>
            </w:r>
          </w:p>
        </w:tc>
        <w:tc>
          <w:tcPr>
            <w:tcW w:w="3152" w:type="dxa"/>
            <w:tcBorders>
              <w:top w:val="single" w:sz="4" w:space="0" w:color="auto"/>
              <w:left w:val="single" w:sz="4" w:space="0" w:color="auto"/>
              <w:bottom w:val="single" w:sz="4" w:space="0" w:color="auto"/>
              <w:right w:val="single" w:sz="4" w:space="0" w:color="auto"/>
            </w:tcBorders>
          </w:tcPr>
          <w:p w14:paraId="3437AC03" w14:textId="2CC4F4B4"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Отсутствует.</w:t>
            </w:r>
          </w:p>
        </w:tc>
        <w:tc>
          <w:tcPr>
            <w:tcW w:w="3686" w:type="dxa"/>
            <w:tcBorders>
              <w:top w:val="single" w:sz="4" w:space="0" w:color="auto"/>
              <w:left w:val="single" w:sz="4" w:space="0" w:color="auto"/>
              <w:bottom w:val="single" w:sz="4" w:space="0" w:color="auto"/>
              <w:right w:val="single" w:sz="4" w:space="0" w:color="auto"/>
            </w:tcBorders>
          </w:tcPr>
          <w:p w14:paraId="35E4CA14" w14:textId="303E82F4" w:rsidR="009D0571" w:rsidRPr="00A26CDA" w:rsidRDefault="009D0571" w:rsidP="00D55C67">
            <w:pPr>
              <w:pStyle w:val="docdata"/>
              <w:spacing w:before="0" w:beforeAutospacing="0" w:after="0" w:afterAutospacing="0"/>
              <w:ind w:firstLine="485"/>
              <w:jc w:val="both"/>
              <w:rPr>
                <w:b/>
                <w:sz w:val="20"/>
                <w:szCs w:val="20"/>
                <w:lang w:eastAsia="en-US"/>
              </w:rPr>
            </w:pPr>
            <w:r w:rsidRPr="00A26CDA">
              <w:rPr>
                <w:b/>
                <w:sz w:val="20"/>
                <w:szCs w:val="20"/>
                <w:lang w:eastAsia="en-US"/>
              </w:rPr>
              <w:t>Статья 43. Ответственность некоммерческой организации, физических и юридических лиц</w:t>
            </w:r>
          </w:p>
          <w:p w14:paraId="521D1485" w14:textId="0D1DC1DD" w:rsidR="009D0571" w:rsidRPr="00A26CDA" w:rsidRDefault="009D0571" w:rsidP="00D55C67">
            <w:pPr>
              <w:ind w:firstLine="485"/>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w:t>
            </w:r>
          </w:p>
          <w:p w14:paraId="56CEB020" w14:textId="1EA42CFC" w:rsidR="009D0571" w:rsidRPr="00A26CDA" w:rsidRDefault="009D0571" w:rsidP="00D55C67">
            <w:pPr>
              <w:pStyle w:val="a8"/>
              <w:numPr>
                <w:ilvl w:val="1"/>
                <w:numId w:val="30"/>
              </w:numPr>
              <w:ind w:left="0" w:firstLine="485"/>
              <w:jc w:val="both"/>
              <w:rPr>
                <w:rFonts w:ascii="Times New Roman" w:eastAsia="Times New Roman" w:hAnsi="Times New Roman" w:cs="Times New Roman"/>
                <w:b/>
                <w:sz w:val="20"/>
                <w:szCs w:val="20"/>
              </w:rPr>
            </w:pPr>
            <w:bookmarkStart w:id="162" w:name="_Hlk161137222"/>
            <w:r w:rsidRPr="00A26CDA">
              <w:rPr>
                <w:rFonts w:ascii="Times New Roman" w:eastAsia="Times New Roman" w:hAnsi="Times New Roman" w:cs="Times New Roman"/>
                <w:b/>
                <w:sz w:val="20"/>
                <w:szCs w:val="20"/>
              </w:rPr>
              <w:t>Осуществление некоммерческой организацией деятельности, не соответствующей целям, которые предусмотрены ее учредительными документами, влечет ответственность в порядке, предусмотренном законодательными актами Республики Казахстан.</w:t>
            </w:r>
            <w:bookmarkEnd w:id="162"/>
          </w:p>
        </w:tc>
        <w:tc>
          <w:tcPr>
            <w:tcW w:w="3969" w:type="dxa"/>
            <w:tcBorders>
              <w:top w:val="single" w:sz="4" w:space="0" w:color="auto"/>
              <w:left w:val="single" w:sz="4" w:space="0" w:color="auto"/>
              <w:bottom w:val="single" w:sz="4" w:space="0" w:color="auto"/>
              <w:right w:val="single" w:sz="4" w:space="0" w:color="auto"/>
            </w:tcBorders>
          </w:tcPr>
          <w:p w14:paraId="52609B89"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Поправка в Закон об НКО внесена с целью профилактики и предотвращения осуществления некоммерческой организацией деятельности, не предусмотренной учредительными документами.</w:t>
            </w:r>
          </w:p>
          <w:p w14:paraId="5FD8E0E3" w14:textId="77777777" w:rsidR="009D0571" w:rsidRPr="00A26CDA" w:rsidRDefault="009D0571" w:rsidP="00D55C67">
            <w:pPr>
              <w:jc w:val="both"/>
              <w:rPr>
                <w:rFonts w:ascii="Times New Roman" w:eastAsia="Times New Roman" w:hAnsi="Times New Roman" w:cs="Times New Roman"/>
                <w:sz w:val="20"/>
                <w:szCs w:val="20"/>
              </w:rPr>
            </w:pPr>
          </w:p>
          <w:p w14:paraId="1E384799" w14:textId="77777777" w:rsidR="009D0571" w:rsidRPr="00A26CDA" w:rsidRDefault="009D0571" w:rsidP="00D55C67">
            <w:pPr>
              <w:jc w:val="both"/>
              <w:rPr>
                <w:rFonts w:ascii="Times New Roman" w:eastAsia="Times New Roman" w:hAnsi="Times New Roman" w:cs="Times New Roman"/>
                <w:sz w:val="20"/>
                <w:szCs w:val="20"/>
              </w:rPr>
            </w:pPr>
          </w:p>
          <w:p w14:paraId="5247AEF0" w14:textId="6CE6730E" w:rsidR="009D0571" w:rsidRPr="00A26CDA" w:rsidRDefault="009D0571" w:rsidP="00D55C67">
            <w:pPr>
              <w:jc w:val="both"/>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1A130FF" w14:textId="35FD7D02" w:rsidR="009D0571" w:rsidRPr="00A26CDA" w:rsidRDefault="007D1C2C" w:rsidP="00D55C6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9D0571" w:rsidRPr="00A26CDA" w14:paraId="17DC4E64" w14:textId="1FE16A00" w:rsidTr="009D0571">
        <w:tc>
          <w:tcPr>
            <w:tcW w:w="562" w:type="dxa"/>
            <w:tcBorders>
              <w:top w:val="single" w:sz="4" w:space="0" w:color="auto"/>
              <w:left w:val="single" w:sz="4" w:space="0" w:color="auto"/>
              <w:bottom w:val="single" w:sz="4" w:space="0" w:color="auto"/>
              <w:right w:val="single" w:sz="4" w:space="0" w:color="auto"/>
            </w:tcBorders>
          </w:tcPr>
          <w:p w14:paraId="5F87B269" w14:textId="53E54F43" w:rsidR="009D0571" w:rsidRPr="00A26CDA" w:rsidRDefault="009D0571" w:rsidP="00D55C67">
            <w:pPr>
              <w:jc w:val="both"/>
              <w:rPr>
                <w:rFonts w:ascii="Times New Roman" w:hAnsi="Times New Roman" w:cs="Times New Roman"/>
                <w:sz w:val="20"/>
                <w:szCs w:val="20"/>
              </w:rPr>
            </w:pPr>
            <w:r w:rsidRPr="00A26CDA">
              <w:rPr>
                <w:rFonts w:ascii="Times New Roman" w:hAnsi="Times New Roman" w:cs="Times New Roman"/>
                <w:sz w:val="20"/>
                <w:szCs w:val="20"/>
              </w:rPr>
              <w:t>102</w:t>
            </w:r>
          </w:p>
        </w:tc>
        <w:tc>
          <w:tcPr>
            <w:tcW w:w="964" w:type="dxa"/>
            <w:tcBorders>
              <w:top w:val="single" w:sz="4" w:space="0" w:color="auto"/>
              <w:left w:val="single" w:sz="4" w:space="0" w:color="auto"/>
              <w:bottom w:val="single" w:sz="4" w:space="0" w:color="auto"/>
              <w:right w:val="single" w:sz="4" w:space="0" w:color="auto"/>
            </w:tcBorders>
          </w:tcPr>
          <w:p w14:paraId="78515606" w14:textId="51905D18" w:rsidR="009D0571" w:rsidRPr="00A26CDA" w:rsidRDefault="009D0571" w:rsidP="00D55C67">
            <w:pPr>
              <w:jc w:val="both"/>
              <w:rPr>
                <w:rFonts w:ascii="Times New Roman" w:eastAsia="Times New Roman" w:hAnsi="Times New Roman" w:cs="Times New Roman"/>
                <w:b/>
                <w:sz w:val="20"/>
                <w:szCs w:val="20"/>
              </w:rPr>
            </w:pPr>
            <w:r w:rsidRPr="00A26CDA">
              <w:rPr>
                <w:rFonts w:ascii="Times New Roman" w:eastAsia="Times New Roman" w:hAnsi="Times New Roman" w:cs="Times New Roman"/>
                <w:b/>
                <w:sz w:val="20"/>
                <w:szCs w:val="20"/>
              </w:rPr>
              <w:t>пункт 3 статьи 43</w:t>
            </w:r>
          </w:p>
          <w:p w14:paraId="73D45C9A" w14:textId="1E6EAFE5" w:rsidR="009D0571" w:rsidRPr="00A26CDA" w:rsidRDefault="009D0571" w:rsidP="00D55C67">
            <w:pPr>
              <w:jc w:val="both"/>
              <w:rPr>
                <w:rFonts w:ascii="Times New Roman" w:eastAsia="Times New Roman" w:hAnsi="Times New Roman" w:cs="Times New Roman"/>
                <w:b/>
                <w:sz w:val="20"/>
                <w:szCs w:val="20"/>
              </w:rPr>
            </w:pPr>
          </w:p>
        </w:tc>
        <w:tc>
          <w:tcPr>
            <w:tcW w:w="3152" w:type="dxa"/>
            <w:tcBorders>
              <w:top w:val="single" w:sz="4" w:space="0" w:color="auto"/>
              <w:left w:val="single" w:sz="4" w:space="0" w:color="auto"/>
              <w:bottom w:val="single" w:sz="4" w:space="0" w:color="auto"/>
              <w:right w:val="single" w:sz="4" w:space="0" w:color="auto"/>
            </w:tcBorders>
          </w:tcPr>
          <w:p w14:paraId="34F186D1" w14:textId="2A81B990"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t>Отсутствует.</w:t>
            </w:r>
          </w:p>
        </w:tc>
        <w:tc>
          <w:tcPr>
            <w:tcW w:w="3686" w:type="dxa"/>
            <w:tcBorders>
              <w:top w:val="single" w:sz="4" w:space="0" w:color="auto"/>
              <w:left w:val="single" w:sz="4" w:space="0" w:color="auto"/>
              <w:bottom w:val="single" w:sz="4" w:space="0" w:color="auto"/>
              <w:right w:val="single" w:sz="4" w:space="0" w:color="auto"/>
            </w:tcBorders>
          </w:tcPr>
          <w:p w14:paraId="6CCB82FB" w14:textId="15712253" w:rsidR="009D0571" w:rsidRPr="00A26CDA" w:rsidRDefault="009D0571" w:rsidP="00D55C67">
            <w:pPr>
              <w:pStyle w:val="docdata"/>
              <w:spacing w:before="0" w:beforeAutospacing="0" w:after="0" w:afterAutospacing="0"/>
              <w:ind w:firstLine="485"/>
              <w:jc w:val="both"/>
              <w:rPr>
                <w:b/>
                <w:sz w:val="20"/>
                <w:szCs w:val="20"/>
                <w:lang w:eastAsia="en-US"/>
              </w:rPr>
            </w:pPr>
            <w:r w:rsidRPr="00A26CDA">
              <w:rPr>
                <w:b/>
                <w:sz w:val="20"/>
                <w:szCs w:val="20"/>
                <w:lang w:eastAsia="en-US"/>
              </w:rPr>
              <w:t>Статья 43. Ответственность некоммерческой организации, физических и юридических лиц</w:t>
            </w:r>
          </w:p>
          <w:p w14:paraId="23D87908" w14:textId="77777777" w:rsidR="009D0571" w:rsidRPr="00A26CDA" w:rsidRDefault="009D0571" w:rsidP="00D55C67">
            <w:pPr>
              <w:jc w:val="both"/>
              <w:rPr>
                <w:rFonts w:ascii="Times New Roman" w:eastAsia="Times New Roman" w:hAnsi="Times New Roman" w:cs="Times New Roman"/>
                <w:b/>
                <w:sz w:val="20"/>
                <w:szCs w:val="20"/>
              </w:rPr>
            </w:pPr>
          </w:p>
          <w:p w14:paraId="30CDD7F8" w14:textId="77777777" w:rsidR="009D0571" w:rsidRPr="00A26CDA" w:rsidRDefault="009D0571" w:rsidP="00D55C67">
            <w:pPr>
              <w:jc w:val="both"/>
              <w:rPr>
                <w:rFonts w:ascii="Times New Roman" w:eastAsia="Times New Roman" w:hAnsi="Times New Roman" w:cs="Times New Roman"/>
                <w:b/>
                <w:sz w:val="20"/>
                <w:szCs w:val="20"/>
              </w:rPr>
            </w:pPr>
            <w:bookmarkStart w:id="163" w:name="_Hlk161137274"/>
            <w:r w:rsidRPr="00A26CDA">
              <w:rPr>
                <w:rFonts w:ascii="Times New Roman" w:eastAsia="Times New Roman" w:hAnsi="Times New Roman" w:cs="Times New Roman"/>
                <w:b/>
                <w:sz w:val="20"/>
                <w:szCs w:val="20"/>
              </w:rPr>
              <w:lastRenderedPageBreak/>
              <w:t xml:space="preserve">3. Непредоставление, </w:t>
            </w:r>
            <w:bookmarkStart w:id="164" w:name="_Hlk156984000"/>
            <w:r w:rsidRPr="00A26CDA">
              <w:rPr>
                <w:rFonts w:ascii="Times New Roman" w:eastAsia="Times New Roman" w:hAnsi="Times New Roman" w:cs="Times New Roman"/>
                <w:b/>
                <w:sz w:val="20"/>
                <w:szCs w:val="20"/>
              </w:rPr>
              <w:t>несвоевременное предоставление, а также предоставление недостоверных сведений</w:t>
            </w:r>
            <w:bookmarkEnd w:id="164"/>
            <w:r w:rsidRPr="00A26CDA">
              <w:rPr>
                <w:rFonts w:ascii="Times New Roman" w:eastAsia="Times New Roman" w:hAnsi="Times New Roman" w:cs="Times New Roman"/>
                <w:b/>
                <w:sz w:val="20"/>
                <w:szCs w:val="20"/>
              </w:rPr>
              <w:t xml:space="preserve"> и документов о своей деятельности уполномоченным органам в области государственной статистики, по финансовому мониторингу и государственных доходов, учредителям и иным лицам в соответствии с законодательством Республики Казахстан и учредительными документами некоммерческой организации влечет ответственность некоммерческой организации в порядке, предусмотренном законодательными актами Республики Казахстан.</w:t>
            </w:r>
            <w:bookmarkEnd w:id="163"/>
          </w:p>
        </w:tc>
        <w:tc>
          <w:tcPr>
            <w:tcW w:w="3969" w:type="dxa"/>
            <w:tcBorders>
              <w:top w:val="single" w:sz="4" w:space="0" w:color="auto"/>
              <w:left w:val="single" w:sz="4" w:space="0" w:color="auto"/>
              <w:bottom w:val="single" w:sz="4" w:space="0" w:color="auto"/>
              <w:right w:val="single" w:sz="4" w:space="0" w:color="auto"/>
            </w:tcBorders>
          </w:tcPr>
          <w:p w14:paraId="14836060" w14:textId="77777777"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lastRenderedPageBreak/>
              <w:t>Поправка в Закон об НКО вносится с целью определения зоны ответственности некоммерческих организаций, в том числе религиозных объединений.</w:t>
            </w:r>
          </w:p>
          <w:p w14:paraId="0F14FC93" w14:textId="3D14EEFB" w:rsidR="009D0571" w:rsidRPr="00A26CDA" w:rsidRDefault="009D0571" w:rsidP="00D55C67">
            <w:pPr>
              <w:jc w:val="both"/>
              <w:rPr>
                <w:rFonts w:ascii="Times New Roman" w:eastAsia="Times New Roman" w:hAnsi="Times New Roman" w:cs="Times New Roman"/>
                <w:sz w:val="20"/>
                <w:szCs w:val="20"/>
              </w:rPr>
            </w:pPr>
            <w:r w:rsidRPr="00A26CDA">
              <w:rPr>
                <w:rFonts w:ascii="Times New Roman" w:eastAsia="Times New Roman" w:hAnsi="Times New Roman" w:cs="Times New Roman"/>
                <w:sz w:val="20"/>
                <w:szCs w:val="20"/>
              </w:rPr>
              <w:lastRenderedPageBreak/>
              <w:t>В рамках Взаимной оценки международными экспертами опубликовано замечание в отношении мер контроля и надзора за деятельностью НКО (Непосредственный результат 10 «Предупредительные меры и финансовые санкции за финансирование терроризма»). Эксперты считают, что государством недостаточно принимаются меры контроля и надзора за деятельностью НКО.</w:t>
            </w:r>
          </w:p>
          <w:p w14:paraId="63E308FA" w14:textId="458EDB64" w:rsidR="009D0571" w:rsidRPr="00A26CDA" w:rsidRDefault="009D0571" w:rsidP="00D55C67">
            <w:pPr>
              <w:jc w:val="both"/>
              <w:rPr>
                <w:rFonts w:ascii="Times New Roman" w:eastAsia="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25AC40CB" w14:textId="58B18A65" w:rsidR="009D0571" w:rsidRPr="00A26CDA" w:rsidRDefault="007D1C2C" w:rsidP="00D55C6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w:t>
            </w:r>
          </w:p>
        </w:tc>
      </w:tr>
    </w:tbl>
    <w:p w14:paraId="67FB882A" w14:textId="77777777" w:rsidR="00E0404B" w:rsidRPr="00A26CDA" w:rsidRDefault="00E0404B" w:rsidP="007148BF">
      <w:pPr>
        <w:spacing w:after="0" w:line="240" w:lineRule="auto"/>
        <w:rPr>
          <w:rFonts w:ascii="Times New Roman" w:hAnsi="Times New Roman" w:cs="Times New Roman"/>
          <w:sz w:val="20"/>
          <w:szCs w:val="20"/>
        </w:rPr>
      </w:pPr>
    </w:p>
    <w:sectPr w:rsidR="00E0404B" w:rsidRPr="00A26CDA" w:rsidSect="00322AC7">
      <w:headerReference w:type="default" r:id="rId25"/>
      <w:pgSz w:w="16838" w:h="11906" w:orient="landscape"/>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3F97C" w14:textId="77777777" w:rsidR="00A4488A" w:rsidRPr="00A26CDA" w:rsidRDefault="00A4488A" w:rsidP="00B91061">
      <w:pPr>
        <w:spacing w:after="0" w:line="240" w:lineRule="auto"/>
      </w:pPr>
      <w:r w:rsidRPr="00A26CDA">
        <w:separator/>
      </w:r>
    </w:p>
  </w:endnote>
  <w:endnote w:type="continuationSeparator" w:id="0">
    <w:p w14:paraId="6FB84C19" w14:textId="77777777" w:rsidR="00A4488A" w:rsidRPr="00A26CDA" w:rsidRDefault="00A4488A" w:rsidP="00B91061">
      <w:pPr>
        <w:spacing w:after="0" w:line="240" w:lineRule="auto"/>
      </w:pPr>
      <w:r w:rsidRPr="00A26C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27C1E" w14:textId="77777777" w:rsidR="00A4488A" w:rsidRPr="00A26CDA" w:rsidRDefault="00A4488A" w:rsidP="00B91061">
      <w:pPr>
        <w:spacing w:after="0" w:line="240" w:lineRule="auto"/>
      </w:pPr>
      <w:r w:rsidRPr="00A26CDA">
        <w:separator/>
      </w:r>
    </w:p>
  </w:footnote>
  <w:footnote w:type="continuationSeparator" w:id="0">
    <w:p w14:paraId="16853805" w14:textId="77777777" w:rsidR="00A4488A" w:rsidRPr="00A26CDA" w:rsidRDefault="00A4488A" w:rsidP="00B91061">
      <w:pPr>
        <w:spacing w:after="0" w:line="240" w:lineRule="auto"/>
      </w:pPr>
      <w:r w:rsidRPr="00A26CD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2113725"/>
      <w:docPartObj>
        <w:docPartGallery w:val="Page Numbers (Top of Page)"/>
        <w:docPartUnique/>
      </w:docPartObj>
    </w:sdtPr>
    <w:sdtEndPr>
      <w:rPr>
        <w:rFonts w:ascii="Times New Roman" w:hAnsi="Times New Roman" w:cs="Times New Roman"/>
        <w:sz w:val="24"/>
        <w:szCs w:val="24"/>
      </w:rPr>
    </w:sdtEndPr>
    <w:sdtContent>
      <w:p w14:paraId="78A80C3E" w14:textId="77777777" w:rsidR="005B79B0" w:rsidRPr="00A26CDA" w:rsidRDefault="005B79B0">
        <w:pPr>
          <w:pStyle w:val="aa"/>
          <w:jc w:val="center"/>
          <w:rPr>
            <w:rFonts w:ascii="Times New Roman" w:hAnsi="Times New Roman" w:cs="Times New Roman"/>
            <w:sz w:val="24"/>
            <w:szCs w:val="24"/>
          </w:rPr>
        </w:pPr>
        <w:r w:rsidRPr="00A26CDA">
          <w:rPr>
            <w:rFonts w:ascii="Times New Roman" w:hAnsi="Times New Roman" w:cs="Times New Roman"/>
            <w:sz w:val="24"/>
            <w:szCs w:val="24"/>
          </w:rPr>
          <w:fldChar w:fldCharType="begin"/>
        </w:r>
        <w:r w:rsidRPr="00A26CDA">
          <w:rPr>
            <w:rFonts w:ascii="Times New Roman" w:hAnsi="Times New Roman" w:cs="Times New Roman"/>
            <w:sz w:val="24"/>
            <w:szCs w:val="24"/>
          </w:rPr>
          <w:instrText>PAGE   \* MERGEFORMAT</w:instrText>
        </w:r>
        <w:r w:rsidRPr="00A26CDA">
          <w:rPr>
            <w:rFonts w:ascii="Times New Roman" w:hAnsi="Times New Roman" w:cs="Times New Roman"/>
            <w:sz w:val="24"/>
            <w:szCs w:val="24"/>
          </w:rPr>
          <w:fldChar w:fldCharType="separate"/>
        </w:r>
        <w:r w:rsidR="00AC2E7D" w:rsidRPr="00A26CDA">
          <w:rPr>
            <w:rFonts w:ascii="Times New Roman" w:hAnsi="Times New Roman" w:cs="Times New Roman"/>
            <w:sz w:val="24"/>
            <w:szCs w:val="24"/>
          </w:rPr>
          <w:t>59</w:t>
        </w:r>
        <w:r w:rsidRPr="00A26CDA">
          <w:rPr>
            <w:rFonts w:ascii="Times New Roman" w:hAnsi="Times New Roman" w:cs="Times New Roman"/>
            <w:sz w:val="24"/>
            <w:szCs w:val="24"/>
          </w:rPr>
          <w:fldChar w:fldCharType="end"/>
        </w:r>
      </w:p>
    </w:sdtContent>
  </w:sdt>
  <w:p w14:paraId="61EAA440" w14:textId="77777777" w:rsidR="005B79B0" w:rsidRPr="00A26CDA" w:rsidRDefault="005B79B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92A43"/>
    <w:multiLevelType w:val="hybridMultilevel"/>
    <w:tmpl w:val="D06A0BF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A9E74F1"/>
    <w:multiLevelType w:val="hybridMultilevel"/>
    <w:tmpl w:val="8BF0E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BF2F7C"/>
    <w:multiLevelType w:val="multilevel"/>
    <w:tmpl w:val="5576F97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F278D0"/>
    <w:multiLevelType w:val="hybridMultilevel"/>
    <w:tmpl w:val="FEE8C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F4773C"/>
    <w:multiLevelType w:val="hybridMultilevel"/>
    <w:tmpl w:val="395ABCB6"/>
    <w:lvl w:ilvl="0" w:tplc="D63414D2">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B5E1671"/>
    <w:multiLevelType w:val="multilevel"/>
    <w:tmpl w:val="381CFB8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8C0E2B"/>
    <w:multiLevelType w:val="hybridMultilevel"/>
    <w:tmpl w:val="395ABCB6"/>
    <w:lvl w:ilvl="0" w:tplc="D63414D2">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6500C2A"/>
    <w:multiLevelType w:val="hybridMultilevel"/>
    <w:tmpl w:val="F626C1C2"/>
    <w:lvl w:ilvl="0" w:tplc="F4308A66">
      <w:start w:val="1"/>
      <w:numFmt w:val="decimal"/>
      <w:lvlText w:val="%1)"/>
      <w:lvlJc w:val="left"/>
      <w:pPr>
        <w:ind w:left="713" w:hanging="390"/>
      </w:pPr>
    </w:lvl>
    <w:lvl w:ilvl="1" w:tplc="04190019">
      <w:start w:val="1"/>
      <w:numFmt w:val="lowerLetter"/>
      <w:lvlText w:val="%2."/>
      <w:lvlJc w:val="left"/>
      <w:pPr>
        <w:ind w:left="1403" w:hanging="360"/>
      </w:pPr>
    </w:lvl>
    <w:lvl w:ilvl="2" w:tplc="0419001B">
      <w:start w:val="1"/>
      <w:numFmt w:val="lowerRoman"/>
      <w:lvlText w:val="%3."/>
      <w:lvlJc w:val="right"/>
      <w:pPr>
        <w:ind w:left="2123" w:hanging="180"/>
      </w:pPr>
    </w:lvl>
    <w:lvl w:ilvl="3" w:tplc="0419000F">
      <w:start w:val="1"/>
      <w:numFmt w:val="decimal"/>
      <w:lvlText w:val="%4."/>
      <w:lvlJc w:val="left"/>
      <w:pPr>
        <w:ind w:left="2843" w:hanging="360"/>
      </w:pPr>
    </w:lvl>
    <w:lvl w:ilvl="4" w:tplc="04190019">
      <w:start w:val="1"/>
      <w:numFmt w:val="lowerLetter"/>
      <w:lvlText w:val="%5."/>
      <w:lvlJc w:val="left"/>
      <w:pPr>
        <w:ind w:left="3563" w:hanging="360"/>
      </w:pPr>
    </w:lvl>
    <w:lvl w:ilvl="5" w:tplc="0419001B">
      <w:start w:val="1"/>
      <w:numFmt w:val="lowerRoman"/>
      <w:lvlText w:val="%6."/>
      <w:lvlJc w:val="right"/>
      <w:pPr>
        <w:ind w:left="4283" w:hanging="180"/>
      </w:pPr>
    </w:lvl>
    <w:lvl w:ilvl="6" w:tplc="0419000F">
      <w:start w:val="1"/>
      <w:numFmt w:val="decimal"/>
      <w:lvlText w:val="%7."/>
      <w:lvlJc w:val="left"/>
      <w:pPr>
        <w:ind w:left="5003" w:hanging="360"/>
      </w:pPr>
    </w:lvl>
    <w:lvl w:ilvl="7" w:tplc="04190019">
      <w:start w:val="1"/>
      <w:numFmt w:val="lowerLetter"/>
      <w:lvlText w:val="%8."/>
      <w:lvlJc w:val="left"/>
      <w:pPr>
        <w:ind w:left="5723" w:hanging="360"/>
      </w:pPr>
    </w:lvl>
    <w:lvl w:ilvl="8" w:tplc="0419001B">
      <w:start w:val="1"/>
      <w:numFmt w:val="lowerRoman"/>
      <w:lvlText w:val="%9."/>
      <w:lvlJc w:val="right"/>
      <w:pPr>
        <w:ind w:left="6443" w:hanging="180"/>
      </w:pPr>
    </w:lvl>
  </w:abstractNum>
  <w:abstractNum w:abstractNumId="8" w15:restartNumberingAfterBreak="0">
    <w:nsid w:val="273841BB"/>
    <w:multiLevelType w:val="hybridMultilevel"/>
    <w:tmpl w:val="FEE8C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846D84"/>
    <w:multiLevelType w:val="hybridMultilevel"/>
    <w:tmpl w:val="35989164"/>
    <w:lvl w:ilvl="0" w:tplc="32124240">
      <w:start w:val="1"/>
      <w:numFmt w:val="decimal"/>
      <w:pStyle w:val="a"/>
      <w:lvlText w:val="%1."/>
      <w:lvlJc w:val="left"/>
      <w:pPr>
        <w:ind w:left="360" w:hanging="360"/>
      </w:pPr>
      <w:rPr>
        <w:b w:val="0"/>
        <w:i w:val="0"/>
        <w:color w:val="auto"/>
        <w:sz w:val="24"/>
        <w:szCs w:val="24"/>
      </w:rPr>
    </w:lvl>
    <w:lvl w:ilvl="1" w:tplc="04190019" w:tentative="1">
      <w:start w:val="1"/>
      <w:numFmt w:val="lowerLetter"/>
      <w:lvlText w:val="%2."/>
      <w:lvlJc w:val="left"/>
      <w:pPr>
        <w:ind w:left="-687" w:hanging="360"/>
      </w:pPr>
    </w:lvl>
    <w:lvl w:ilvl="2" w:tplc="0419001B" w:tentative="1">
      <w:start w:val="1"/>
      <w:numFmt w:val="lowerRoman"/>
      <w:lvlText w:val="%3."/>
      <w:lvlJc w:val="right"/>
      <w:pPr>
        <w:ind w:left="33" w:hanging="180"/>
      </w:pPr>
    </w:lvl>
    <w:lvl w:ilvl="3" w:tplc="0419000F" w:tentative="1">
      <w:start w:val="1"/>
      <w:numFmt w:val="decimal"/>
      <w:lvlText w:val="%4."/>
      <w:lvlJc w:val="left"/>
      <w:pPr>
        <w:ind w:left="753" w:hanging="360"/>
      </w:pPr>
    </w:lvl>
    <w:lvl w:ilvl="4" w:tplc="04190019" w:tentative="1">
      <w:start w:val="1"/>
      <w:numFmt w:val="lowerLetter"/>
      <w:lvlText w:val="%5."/>
      <w:lvlJc w:val="left"/>
      <w:pPr>
        <w:ind w:left="1473" w:hanging="360"/>
      </w:pPr>
    </w:lvl>
    <w:lvl w:ilvl="5" w:tplc="0419001B" w:tentative="1">
      <w:start w:val="1"/>
      <w:numFmt w:val="lowerRoman"/>
      <w:lvlText w:val="%6."/>
      <w:lvlJc w:val="right"/>
      <w:pPr>
        <w:ind w:left="2193" w:hanging="180"/>
      </w:pPr>
    </w:lvl>
    <w:lvl w:ilvl="6" w:tplc="0419000F" w:tentative="1">
      <w:start w:val="1"/>
      <w:numFmt w:val="decimal"/>
      <w:lvlText w:val="%7."/>
      <w:lvlJc w:val="left"/>
      <w:pPr>
        <w:ind w:left="2913" w:hanging="360"/>
      </w:pPr>
    </w:lvl>
    <w:lvl w:ilvl="7" w:tplc="04190019" w:tentative="1">
      <w:start w:val="1"/>
      <w:numFmt w:val="lowerLetter"/>
      <w:lvlText w:val="%8."/>
      <w:lvlJc w:val="left"/>
      <w:pPr>
        <w:ind w:left="3633" w:hanging="360"/>
      </w:pPr>
    </w:lvl>
    <w:lvl w:ilvl="8" w:tplc="0419001B" w:tentative="1">
      <w:start w:val="1"/>
      <w:numFmt w:val="lowerRoman"/>
      <w:lvlText w:val="%9."/>
      <w:lvlJc w:val="right"/>
      <w:pPr>
        <w:ind w:left="4353" w:hanging="180"/>
      </w:pPr>
    </w:lvl>
  </w:abstractNum>
  <w:abstractNum w:abstractNumId="10" w15:restartNumberingAfterBreak="0">
    <w:nsid w:val="2AF37159"/>
    <w:multiLevelType w:val="hybridMultilevel"/>
    <w:tmpl w:val="23F49B3E"/>
    <w:lvl w:ilvl="0" w:tplc="256052E4">
      <w:start w:val="1"/>
      <w:numFmt w:val="decimal"/>
      <w:pStyle w:val="a0"/>
      <w:lvlText w:val="%1."/>
      <w:lvlJc w:val="left"/>
      <w:pPr>
        <w:ind w:left="850" w:hanging="850"/>
        <w:jc w:val="right"/>
      </w:pPr>
      <w:rPr>
        <w:rFonts w:ascii="Times New Roman" w:eastAsia="Times New Roman" w:hAnsi="Times New Roman" w:hint="default"/>
        <w:b w:val="0"/>
        <w:i w:val="0"/>
        <w:color w:val="auto"/>
        <w:w w:val="100"/>
        <w:sz w:val="24"/>
        <w:szCs w:val="22"/>
        <w:lang w:val="ru-RU"/>
      </w:rPr>
    </w:lvl>
    <w:lvl w:ilvl="1" w:tplc="BFB2BEDC">
      <w:start w:val="1"/>
      <w:numFmt w:val="lowerLetter"/>
      <w:lvlText w:val="%2)"/>
      <w:lvlJc w:val="left"/>
      <w:pPr>
        <w:ind w:left="1712" w:hanging="360"/>
      </w:pPr>
      <w:rPr>
        <w:rFonts w:ascii="Times New Roman" w:eastAsia="Cambria" w:hAnsi="Times New Roman" w:cs="Times New Roman" w:hint="default"/>
        <w:b w:val="0"/>
        <w:i w:val="0"/>
        <w:w w:val="100"/>
        <w:sz w:val="24"/>
        <w:szCs w:val="24"/>
        <w:lang w:val="ru-RU"/>
      </w:rPr>
    </w:lvl>
    <w:lvl w:ilvl="2" w:tplc="2340AFB4">
      <w:start w:val="1"/>
      <w:numFmt w:val="bullet"/>
      <w:lvlText w:val="•"/>
      <w:lvlJc w:val="left"/>
      <w:pPr>
        <w:ind w:left="1842" w:hanging="360"/>
      </w:pPr>
      <w:rPr>
        <w:rFonts w:hint="default"/>
      </w:rPr>
    </w:lvl>
    <w:lvl w:ilvl="3" w:tplc="27EE5ACE">
      <w:start w:val="1"/>
      <w:numFmt w:val="bullet"/>
      <w:lvlText w:val="•"/>
      <w:lvlJc w:val="left"/>
      <w:pPr>
        <w:ind w:left="2262" w:hanging="360"/>
      </w:pPr>
      <w:rPr>
        <w:rFonts w:hint="default"/>
      </w:rPr>
    </w:lvl>
    <w:lvl w:ilvl="4" w:tplc="E43EAF62">
      <w:start w:val="1"/>
      <w:numFmt w:val="bullet"/>
      <w:lvlText w:val="•"/>
      <w:lvlJc w:val="left"/>
      <w:pPr>
        <w:ind w:left="3448" w:hanging="360"/>
      </w:pPr>
      <w:rPr>
        <w:rFonts w:hint="default"/>
      </w:rPr>
    </w:lvl>
    <w:lvl w:ilvl="5" w:tplc="C47AED90">
      <w:start w:val="1"/>
      <w:numFmt w:val="bullet"/>
      <w:lvlText w:val="•"/>
      <w:lvlJc w:val="left"/>
      <w:pPr>
        <w:ind w:left="4635" w:hanging="360"/>
      </w:pPr>
      <w:rPr>
        <w:rFonts w:hint="default"/>
      </w:rPr>
    </w:lvl>
    <w:lvl w:ilvl="6" w:tplc="38186410">
      <w:start w:val="1"/>
      <w:numFmt w:val="bullet"/>
      <w:lvlText w:val="•"/>
      <w:lvlJc w:val="left"/>
      <w:pPr>
        <w:ind w:left="5821" w:hanging="360"/>
      </w:pPr>
      <w:rPr>
        <w:rFonts w:hint="default"/>
      </w:rPr>
    </w:lvl>
    <w:lvl w:ilvl="7" w:tplc="49D61A88">
      <w:start w:val="1"/>
      <w:numFmt w:val="bullet"/>
      <w:lvlText w:val="•"/>
      <w:lvlJc w:val="left"/>
      <w:pPr>
        <w:ind w:left="7008" w:hanging="360"/>
      </w:pPr>
      <w:rPr>
        <w:rFonts w:hint="default"/>
      </w:rPr>
    </w:lvl>
    <w:lvl w:ilvl="8" w:tplc="45A8D122">
      <w:start w:val="1"/>
      <w:numFmt w:val="bullet"/>
      <w:lvlText w:val="•"/>
      <w:lvlJc w:val="left"/>
      <w:pPr>
        <w:ind w:left="8195" w:hanging="360"/>
      </w:pPr>
      <w:rPr>
        <w:rFonts w:hint="default"/>
      </w:rPr>
    </w:lvl>
  </w:abstractNum>
  <w:abstractNum w:abstractNumId="11" w15:restartNumberingAfterBreak="0">
    <w:nsid w:val="2EA65D6C"/>
    <w:multiLevelType w:val="multilevel"/>
    <w:tmpl w:val="878EF078"/>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FB14BA8"/>
    <w:multiLevelType w:val="hybridMultilevel"/>
    <w:tmpl w:val="D4041E44"/>
    <w:lvl w:ilvl="0" w:tplc="6BE480C6">
      <w:start w:val="1"/>
      <w:numFmt w:val="decimal"/>
      <w:lvlText w:val="%1."/>
      <w:lvlJc w:val="left"/>
      <w:pPr>
        <w:ind w:left="780" w:hanging="42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0C7E2E"/>
    <w:multiLevelType w:val="hybridMultilevel"/>
    <w:tmpl w:val="FEE8C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636F21"/>
    <w:multiLevelType w:val="hybridMultilevel"/>
    <w:tmpl w:val="AF84C76A"/>
    <w:lvl w:ilvl="0" w:tplc="1278DBF4">
      <w:start w:val="1"/>
      <w:numFmt w:val="decimal"/>
      <w:lvlText w:val="%1)"/>
      <w:lvlJc w:val="left"/>
      <w:pPr>
        <w:ind w:left="706" w:hanging="360"/>
      </w:pPr>
      <w:rPr>
        <w:rFonts w:hint="default"/>
      </w:r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15" w15:restartNumberingAfterBreak="0">
    <w:nsid w:val="34A3086E"/>
    <w:multiLevelType w:val="hybridMultilevel"/>
    <w:tmpl w:val="395ABCB6"/>
    <w:lvl w:ilvl="0" w:tplc="D63414D2">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52F0BF5"/>
    <w:multiLevelType w:val="hybridMultilevel"/>
    <w:tmpl w:val="EE524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C50A30"/>
    <w:multiLevelType w:val="hybridMultilevel"/>
    <w:tmpl w:val="FEE8C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4D6B92"/>
    <w:multiLevelType w:val="hybridMultilevel"/>
    <w:tmpl w:val="395ABCB6"/>
    <w:lvl w:ilvl="0" w:tplc="D63414D2">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DC623F3"/>
    <w:multiLevelType w:val="hybridMultilevel"/>
    <w:tmpl w:val="58F66F00"/>
    <w:lvl w:ilvl="0" w:tplc="A97438E0">
      <w:start w:val="1"/>
      <w:numFmt w:val="decimal"/>
      <w:lvlText w:val="%1)"/>
      <w:lvlJc w:val="left"/>
      <w:pPr>
        <w:ind w:left="668" w:hanging="375"/>
      </w:pPr>
      <w:rPr>
        <w:rFonts w:eastAsiaTheme="minorHAnsi"/>
      </w:rPr>
    </w:lvl>
    <w:lvl w:ilvl="1" w:tplc="04190019">
      <w:start w:val="1"/>
      <w:numFmt w:val="lowerLetter"/>
      <w:lvlText w:val="%2."/>
      <w:lvlJc w:val="left"/>
      <w:pPr>
        <w:ind w:left="1373" w:hanging="360"/>
      </w:pPr>
    </w:lvl>
    <w:lvl w:ilvl="2" w:tplc="0419001B">
      <w:start w:val="1"/>
      <w:numFmt w:val="lowerRoman"/>
      <w:lvlText w:val="%3."/>
      <w:lvlJc w:val="right"/>
      <w:pPr>
        <w:ind w:left="2093" w:hanging="180"/>
      </w:pPr>
    </w:lvl>
    <w:lvl w:ilvl="3" w:tplc="0419000F">
      <w:start w:val="1"/>
      <w:numFmt w:val="decimal"/>
      <w:lvlText w:val="%4."/>
      <w:lvlJc w:val="left"/>
      <w:pPr>
        <w:ind w:left="2813" w:hanging="360"/>
      </w:pPr>
    </w:lvl>
    <w:lvl w:ilvl="4" w:tplc="04190019">
      <w:start w:val="1"/>
      <w:numFmt w:val="lowerLetter"/>
      <w:lvlText w:val="%5."/>
      <w:lvlJc w:val="left"/>
      <w:pPr>
        <w:ind w:left="3533" w:hanging="360"/>
      </w:pPr>
    </w:lvl>
    <w:lvl w:ilvl="5" w:tplc="0419001B">
      <w:start w:val="1"/>
      <w:numFmt w:val="lowerRoman"/>
      <w:lvlText w:val="%6."/>
      <w:lvlJc w:val="right"/>
      <w:pPr>
        <w:ind w:left="4253" w:hanging="180"/>
      </w:pPr>
    </w:lvl>
    <w:lvl w:ilvl="6" w:tplc="0419000F">
      <w:start w:val="1"/>
      <w:numFmt w:val="decimal"/>
      <w:lvlText w:val="%7."/>
      <w:lvlJc w:val="left"/>
      <w:pPr>
        <w:ind w:left="4973" w:hanging="360"/>
      </w:pPr>
    </w:lvl>
    <w:lvl w:ilvl="7" w:tplc="04190019">
      <w:start w:val="1"/>
      <w:numFmt w:val="lowerLetter"/>
      <w:lvlText w:val="%8."/>
      <w:lvlJc w:val="left"/>
      <w:pPr>
        <w:ind w:left="5693" w:hanging="360"/>
      </w:pPr>
    </w:lvl>
    <w:lvl w:ilvl="8" w:tplc="0419001B">
      <w:start w:val="1"/>
      <w:numFmt w:val="lowerRoman"/>
      <w:lvlText w:val="%9."/>
      <w:lvlJc w:val="right"/>
      <w:pPr>
        <w:ind w:left="6413" w:hanging="180"/>
      </w:pPr>
    </w:lvl>
  </w:abstractNum>
  <w:abstractNum w:abstractNumId="20" w15:restartNumberingAfterBreak="0">
    <w:nsid w:val="41226895"/>
    <w:multiLevelType w:val="hybridMultilevel"/>
    <w:tmpl w:val="0D8622D6"/>
    <w:lvl w:ilvl="0" w:tplc="D2360672">
      <w:start w:val="1"/>
      <w:numFmt w:val="decimal"/>
      <w:lvlText w:val="%1."/>
      <w:lvlJc w:val="left"/>
      <w:pPr>
        <w:ind w:left="677" w:hanging="360"/>
      </w:pPr>
      <w:rPr>
        <w:rFonts w:hint="default"/>
        <w:b w:val="0"/>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1" w15:restartNumberingAfterBreak="0">
    <w:nsid w:val="41720574"/>
    <w:multiLevelType w:val="hybridMultilevel"/>
    <w:tmpl w:val="29C61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E00756"/>
    <w:multiLevelType w:val="hybridMultilevel"/>
    <w:tmpl w:val="C444E0E2"/>
    <w:lvl w:ilvl="0" w:tplc="4ECA2D92">
      <w:start w:val="1"/>
      <w:numFmt w:val="decimal"/>
      <w:lvlText w:val="%1."/>
      <w:lvlJc w:val="left"/>
      <w:pPr>
        <w:ind w:left="1546" w:hanging="870"/>
      </w:pPr>
      <w:rPr>
        <w:rFonts w:hint="default"/>
      </w:rPr>
    </w:lvl>
    <w:lvl w:ilvl="1" w:tplc="04190019" w:tentative="1">
      <w:start w:val="1"/>
      <w:numFmt w:val="lowerLetter"/>
      <w:lvlText w:val="%2."/>
      <w:lvlJc w:val="left"/>
      <w:pPr>
        <w:ind w:left="1756" w:hanging="360"/>
      </w:pPr>
    </w:lvl>
    <w:lvl w:ilvl="2" w:tplc="0419001B" w:tentative="1">
      <w:start w:val="1"/>
      <w:numFmt w:val="lowerRoman"/>
      <w:lvlText w:val="%3."/>
      <w:lvlJc w:val="right"/>
      <w:pPr>
        <w:ind w:left="2476" w:hanging="180"/>
      </w:pPr>
    </w:lvl>
    <w:lvl w:ilvl="3" w:tplc="0419000F" w:tentative="1">
      <w:start w:val="1"/>
      <w:numFmt w:val="decimal"/>
      <w:lvlText w:val="%4."/>
      <w:lvlJc w:val="left"/>
      <w:pPr>
        <w:ind w:left="3196" w:hanging="360"/>
      </w:pPr>
    </w:lvl>
    <w:lvl w:ilvl="4" w:tplc="04190019" w:tentative="1">
      <w:start w:val="1"/>
      <w:numFmt w:val="lowerLetter"/>
      <w:lvlText w:val="%5."/>
      <w:lvlJc w:val="left"/>
      <w:pPr>
        <w:ind w:left="3916" w:hanging="360"/>
      </w:pPr>
    </w:lvl>
    <w:lvl w:ilvl="5" w:tplc="0419001B" w:tentative="1">
      <w:start w:val="1"/>
      <w:numFmt w:val="lowerRoman"/>
      <w:lvlText w:val="%6."/>
      <w:lvlJc w:val="right"/>
      <w:pPr>
        <w:ind w:left="4636" w:hanging="180"/>
      </w:pPr>
    </w:lvl>
    <w:lvl w:ilvl="6" w:tplc="0419000F" w:tentative="1">
      <w:start w:val="1"/>
      <w:numFmt w:val="decimal"/>
      <w:lvlText w:val="%7."/>
      <w:lvlJc w:val="left"/>
      <w:pPr>
        <w:ind w:left="5356" w:hanging="360"/>
      </w:pPr>
    </w:lvl>
    <w:lvl w:ilvl="7" w:tplc="04190019" w:tentative="1">
      <w:start w:val="1"/>
      <w:numFmt w:val="lowerLetter"/>
      <w:lvlText w:val="%8."/>
      <w:lvlJc w:val="left"/>
      <w:pPr>
        <w:ind w:left="6076" w:hanging="360"/>
      </w:pPr>
    </w:lvl>
    <w:lvl w:ilvl="8" w:tplc="0419001B" w:tentative="1">
      <w:start w:val="1"/>
      <w:numFmt w:val="lowerRoman"/>
      <w:lvlText w:val="%9."/>
      <w:lvlJc w:val="right"/>
      <w:pPr>
        <w:ind w:left="6796" w:hanging="180"/>
      </w:pPr>
    </w:lvl>
  </w:abstractNum>
  <w:abstractNum w:abstractNumId="23" w15:restartNumberingAfterBreak="0">
    <w:nsid w:val="483E449C"/>
    <w:multiLevelType w:val="hybridMultilevel"/>
    <w:tmpl w:val="FEE8C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5E00DC"/>
    <w:multiLevelType w:val="hybridMultilevel"/>
    <w:tmpl w:val="395ABCB6"/>
    <w:lvl w:ilvl="0" w:tplc="D63414D2">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4214574"/>
    <w:multiLevelType w:val="hybridMultilevel"/>
    <w:tmpl w:val="CFA6C170"/>
    <w:lvl w:ilvl="0" w:tplc="8F40285C">
      <w:start w:val="1"/>
      <w:numFmt w:val="decimal"/>
      <w:lvlText w:val="%1."/>
      <w:lvlJc w:val="left"/>
      <w:pPr>
        <w:ind w:left="678" w:hanging="360"/>
      </w:pPr>
      <w:rPr>
        <w:rFonts w:hint="default"/>
        <w:b w:val="0"/>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26" w15:restartNumberingAfterBreak="0">
    <w:nsid w:val="548F3498"/>
    <w:multiLevelType w:val="hybridMultilevel"/>
    <w:tmpl w:val="395ABCB6"/>
    <w:lvl w:ilvl="0" w:tplc="D63414D2">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51D7217"/>
    <w:multiLevelType w:val="hybridMultilevel"/>
    <w:tmpl w:val="36DACFD0"/>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8" w15:restartNumberingAfterBreak="0">
    <w:nsid w:val="572C0B4D"/>
    <w:multiLevelType w:val="hybridMultilevel"/>
    <w:tmpl w:val="FEE8C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EF09F5"/>
    <w:multiLevelType w:val="hybridMultilevel"/>
    <w:tmpl w:val="395ABCB6"/>
    <w:lvl w:ilvl="0" w:tplc="D63414D2">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B336C54"/>
    <w:multiLevelType w:val="hybridMultilevel"/>
    <w:tmpl w:val="72A80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AF0AC9"/>
    <w:multiLevelType w:val="hybridMultilevel"/>
    <w:tmpl w:val="1CC4D58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E0C4C84"/>
    <w:multiLevelType w:val="hybridMultilevel"/>
    <w:tmpl w:val="3F58618C"/>
    <w:lvl w:ilvl="0" w:tplc="B448D6FC">
      <w:start w:val="1"/>
      <w:numFmt w:val="decimal"/>
      <w:lvlText w:val="%1)"/>
      <w:lvlJc w:val="left"/>
      <w:pPr>
        <w:ind w:left="1125" w:hanging="76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767109"/>
    <w:multiLevelType w:val="hybridMultilevel"/>
    <w:tmpl w:val="1D4C6534"/>
    <w:lvl w:ilvl="0" w:tplc="FAAE860C">
      <w:start w:val="1"/>
      <w:numFmt w:val="decimal"/>
      <w:lvlText w:val="%1."/>
      <w:lvlJc w:val="left"/>
      <w:pPr>
        <w:ind w:left="931" w:hanging="585"/>
      </w:pPr>
      <w:rPr>
        <w:rFonts w:hint="default"/>
      </w:r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34" w15:restartNumberingAfterBreak="0">
    <w:nsid w:val="6C302D85"/>
    <w:multiLevelType w:val="hybridMultilevel"/>
    <w:tmpl w:val="7994BE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72D65C9F"/>
    <w:multiLevelType w:val="hybridMultilevel"/>
    <w:tmpl w:val="395ABCB6"/>
    <w:lvl w:ilvl="0" w:tplc="D63414D2">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4204B1B"/>
    <w:multiLevelType w:val="hybridMultilevel"/>
    <w:tmpl w:val="D06A0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66540EC"/>
    <w:multiLevelType w:val="hybridMultilevel"/>
    <w:tmpl w:val="395ABCB6"/>
    <w:lvl w:ilvl="0" w:tplc="D63414D2">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A876F12"/>
    <w:multiLevelType w:val="hybridMultilevel"/>
    <w:tmpl w:val="FEE8C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C2604C8"/>
    <w:multiLevelType w:val="hybridMultilevel"/>
    <w:tmpl w:val="CA7C9EAA"/>
    <w:lvl w:ilvl="0" w:tplc="8D78AA1E">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40" w15:restartNumberingAfterBreak="0">
    <w:nsid w:val="7D9939E0"/>
    <w:multiLevelType w:val="hybridMultilevel"/>
    <w:tmpl w:val="44562DD2"/>
    <w:lvl w:ilvl="0" w:tplc="5A747E44">
      <w:start w:val="1"/>
      <w:numFmt w:val="decimal"/>
      <w:lvlText w:val="%1."/>
      <w:lvlJc w:val="left"/>
      <w:pPr>
        <w:ind w:left="360" w:hanging="360"/>
      </w:pPr>
      <w:rPr>
        <w:rFonts w:hint="default"/>
        <w:lang w:val="kk-KZ"/>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756174138">
    <w:abstractNumId w:val="26"/>
  </w:num>
  <w:num w:numId="2" w16cid:durableId="1670210803">
    <w:abstractNumId w:val="4"/>
  </w:num>
  <w:num w:numId="3" w16cid:durableId="1346130158">
    <w:abstractNumId w:val="24"/>
  </w:num>
  <w:num w:numId="4" w16cid:durableId="200018644">
    <w:abstractNumId w:val="37"/>
  </w:num>
  <w:num w:numId="5" w16cid:durableId="933588701">
    <w:abstractNumId w:val="6"/>
  </w:num>
  <w:num w:numId="6" w16cid:durableId="552739952">
    <w:abstractNumId w:val="29"/>
  </w:num>
  <w:num w:numId="7" w16cid:durableId="804926411">
    <w:abstractNumId w:val="18"/>
  </w:num>
  <w:num w:numId="8" w16cid:durableId="2017002900">
    <w:abstractNumId w:val="40"/>
  </w:num>
  <w:num w:numId="9" w16cid:durableId="1261060357">
    <w:abstractNumId w:val="35"/>
  </w:num>
  <w:num w:numId="10" w16cid:durableId="26685353">
    <w:abstractNumId w:val="15"/>
  </w:num>
  <w:num w:numId="11" w16cid:durableId="34694195">
    <w:abstractNumId w:val="21"/>
  </w:num>
  <w:num w:numId="12" w16cid:durableId="247152550">
    <w:abstractNumId w:val="38"/>
  </w:num>
  <w:num w:numId="13" w16cid:durableId="1646080961">
    <w:abstractNumId w:val="11"/>
  </w:num>
  <w:num w:numId="14" w16cid:durableId="846359797">
    <w:abstractNumId w:val="17"/>
  </w:num>
  <w:num w:numId="15" w16cid:durableId="1473018350">
    <w:abstractNumId w:val="20"/>
  </w:num>
  <w:num w:numId="16" w16cid:durableId="1108163196">
    <w:abstractNumId w:val="39"/>
  </w:num>
  <w:num w:numId="17" w16cid:durableId="474951689">
    <w:abstractNumId w:val="9"/>
  </w:num>
  <w:num w:numId="18" w16cid:durableId="1475832907">
    <w:abstractNumId w:val="13"/>
  </w:num>
  <w:num w:numId="19" w16cid:durableId="1776484948">
    <w:abstractNumId w:val="31"/>
  </w:num>
  <w:num w:numId="20" w16cid:durableId="1356883463">
    <w:abstractNumId w:val="36"/>
  </w:num>
  <w:num w:numId="21" w16cid:durableId="64768031">
    <w:abstractNumId w:val="30"/>
  </w:num>
  <w:num w:numId="22" w16cid:durableId="910772931">
    <w:abstractNumId w:val="32"/>
  </w:num>
  <w:num w:numId="23" w16cid:durableId="861095715">
    <w:abstractNumId w:val="33"/>
  </w:num>
  <w:num w:numId="24" w16cid:durableId="2099476925">
    <w:abstractNumId w:val="14"/>
  </w:num>
  <w:num w:numId="25" w16cid:durableId="345904961">
    <w:abstractNumId w:val="10"/>
  </w:num>
  <w:num w:numId="26" w16cid:durableId="770518030">
    <w:abstractNumId w:val="8"/>
  </w:num>
  <w:num w:numId="27" w16cid:durableId="2146923266">
    <w:abstractNumId w:val="3"/>
  </w:num>
  <w:num w:numId="28" w16cid:durableId="1245841074">
    <w:abstractNumId w:val="22"/>
  </w:num>
  <w:num w:numId="29" w16cid:durableId="1056735136">
    <w:abstractNumId w:val="34"/>
  </w:num>
  <w:num w:numId="30" w16cid:durableId="1098331341">
    <w:abstractNumId w:val="5"/>
  </w:num>
  <w:num w:numId="31" w16cid:durableId="809981576">
    <w:abstractNumId w:val="0"/>
  </w:num>
  <w:num w:numId="32" w16cid:durableId="186716814">
    <w:abstractNumId w:val="25"/>
  </w:num>
  <w:num w:numId="33" w16cid:durableId="69156162">
    <w:abstractNumId w:val="12"/>
  </w:num>
  <w:num w:numId="34" w16cid:durableId="748118947">
    <w:abstractNumId w:val="2"/>
  </w:num>
  <w:num w:numId="35" w16cid:durableId="16579975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267190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74864774">
    <w:abstractNumId w:val="1"/>
  </w:num>
  <w:num w:numId="38" w16cid:durableId="1895198265">
    <w:abstractNumId w:val="23"/>
  </w:num>
  <w:num w:numId="39" w16cid:durableId="1057632145">
    <w:abstractNumId w:val="28"/>
  </w:num>
  <w:num w:numId="40" w16cid:durableId="2117865410">
    <w:abstractNumId w:val="16"/>
  </w:num>
  <w:num w:numId="41" w16cid:durableId="195559855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A4"/>
    <w:rsid w:val="0000233B"/>
    <w:rsid w:val="000027D2"/>
    <w:rsid w:val="00005566"/>
    <w:rsid w:val="00005673"/>
    <w:rsid w:val="00010386"/>
    <w:rsid w:val="0001098E"/>
    <w:rsid w:val="0001615F"/>
    <w:rsid w:val="00021738"/>
    <w:rsid w:val="00026046"/>
    <w:rsid w:val="00031717"/>
    <w:rsid w:val="000370EF"/>
    <w:rsid w:val="000408FA"/>
    <w:rsid w:val="000463C6"/>
    <w:rsid w:val="00047620"/>
    <w:rsid w:val="00050D4E"/>
    <w:rsid w:val="000555D6"/>
    <w:rsid w:val="000717C3"/>
    <w:rsid w:val="0007187D"/>
    <w:rsid w:val="0008644A"/>
    <w:rsid w:val="00086C62"/>
    <w:rsid w:val="000925A2"/>
    <w:rsid w:val="00096C87"/>
    <w:rsid w:val="000A0A91"/>
    <w:rsid w:val="000A3247"/>
    <w:rsid w:val="000A42FE"/>
    <w:rsid w:val="000A482A"/>
    <w:rsid w:val="000A51F8"/>
    <w:rsid w:val="000B0B84"/>
    <w:rsid w:val="000B2B41"/>
    <w:rsid w:val="000B3F12"/>
    <w:rsid w:val="000B5631"/>
    <w:rsid w:val="000B59D3"/>
    <w:rsid w:val="000B620B"/>
    <w:rsid w:val="000B728C"/>
    <w:rsid w:val="000C092D"/>
    <w:rsid w:val="000C42B5"/>
    <w:rsid w:val="000C582C"/>
    <w:rsid w:val="000D1204"/>
    <w:rsid w:val="000D1206"/>
    <w:rsid w:val="000D1459"/>
    <w:rsid w:val="000D246B"/>
    <w:rsid w:val="000D2663"/>
    <w:rsid w:val="000D2980"/>
    <w:rsid w:val="000D2AF8"/>
    <w:rsid w:val="000E0400"/>
    <w:rsid w:val="000F0CC6"/>
    <w:rsid w:val="000F2750"/>
    <w:rsid w:val="000F35D2"/>
    <w:rsid w:val="000F3AA6"/>
    <w:rsid w:val="001036AA"/>
    <w:rsid w:val="0011342B"/>
    <w:rsid w:val="0011445F"/>
    <w:rsid w:val="001150A1"/>
    <w:rsid w:val="00115542"/>
    <w:rsid w:val="00117F55"/>
    <w:rsid w:val="001233E9"/>
    <w:rsid w:val="0013083B"/>
    <w:rsid w:val="00131423"/>
    <w:rsid w:val="00134836"/>
    <w:rsid w:val="0013552E"/>
    <w:rsid w:val="00136BDF"/>
    <w:rsid w:val="00140117"/>
    <w:rsid w:val="00140969"/>
    <w:rsid w:val="001421F2"/>
    <w:rsid w:val="00142EB5"/>
    <w:rsid w:val="0014422A"/>
    <w:rsid w:val="00147CFF"/>
    <w:rsid w:val="00150AD9"/>
    <w:rsid w:val="001666DF"/>
    <w:rsid w:val="00167024"/>
    <w:rsid w:val="00172543"/>
    <w:rsid w:val="001729C7"/>
    <w:rsid w:val="00177597"/>
    <w:rsid w:val="00183CCF"/>
    <w:rsid w:val="00184817"/>
    <w:rsid w:val="0018590B"/>
    <w:rsid w:val="00186A6E"/>
    <w:rsid w:val="00193652"/>
    <w:rsid w:val="00193AEC"/>
    <w:rsid w:val="001943BD"/>
    <w:rsid w:val="00194B14"/>
    <w:rsid w:val="00194DCB"/>
    <w:rsid w:val="001A6DE0"/>
    <w:rsid w:val="001A701C"/>
    <w:rsid w:val="001A70EF"/>
    <w:rsid w:val="001B2967"/>
    <w:rsid w:val="001B62B6"/>
    <w:rsid w:val="001B6BC2"/>
    <w:rsid w:val="001B7AC4"/>
    <w:rsid w:val="001C124C"/>
    <w:rsid w:val="001C12CA"/>
    <w:rsid w:val="001C234E"/>
    <w:rsid w:val="001C2659"/>
    <w:rsid w:val="001C297F"/>
    <w:rsid w:val="001C2E0D"/>
    <w:rsid w:val="001C318C"/>
    <w:rsid w:val="001D11BA"/>
    <w:rsid w:val="001D4568"/>
    <w:rsid w:val="001D5522"/>
    <w:rsid w:val="001D5AFA"/>
    <w:rsid w:val="001D7275"/>
    <w:rsid w:val="001E1AE1"/>
    <w:rsid w:val="001E45C1"/>
    <w:rsid w:val="001E7598"/>
    <w:rsid w:val="001F0814"/>
    <w:rsid w:val="001F5B85"/>
    <w:rsid w:val="001F6517"/>
    <w:rsid w:val="00200A6F"/>
    <w:rsid w:val="00202C5E"/>
    <w:rsid w:val="00212632"/>
    <w:rsid w:val="00213C41"/>
    <w:rsid w:val="002152A6"/>
    <w:rsid w:val="002207F4"/>
    <w:rsid w:val="00223305"/>
    <w:rsid w:val="00225031"/>
    <w:rsid w:val="002275A9"/>
    <w:rsid w:val="00232993"/>
    <w:rsid w:val="0023456F"/>
    <w:rsid w:val="002373AD"/>
    <w:rsid w:val="0024219F"/>
    <w:rsid w:val="00242E50"/>
    <w:rsid w:val="00243088"/>
    <w:rsid w:val="00247AE7"/>
    <w:rsid w:val="00250544"/>
    <w:rsid w:val="0025138C"/>
    <w:rsid w:val="002514AA"/>
    <w:rsid w:val="002551BB"/>
    <w:rsid w:val="00255A70"/>
    <w:rsid w:val="00257CB3"/>
    <w:rsid w:val="002665C3"/>
    <w:rsid w:val="00270345"/>
    <w:rsid w:val="0027435E"/>
    <w:rsid w:val="00275DC8"/>
    <w:rsid w:val="002767C9"/>
    <w:rsid w:val="0028138A"/>
    <w:rsid w:val="00281C87"/>
    <w:rsid w:val="00283A0C"/>
    <w:rsid w:val="00285118"/>
    <w:rsid w:val="00285259"/>
    <w:rsid w:val="0028583A"/>
    <w:rsid w:val="00287609"/>
    <w:rsid w:val="00293880"/>
    <w:rsid w:val="00293A27"/>
    <w:rsid w:val="002A09BF"/>
    <w:rsid w:val="002A3BBC"/>
    <w:rsid w:val="002A50C1"/>
    <w:rsid w:val="002A7165"/>
    <w:rsid w:val="002A7230"/>
    <w:rsid w:val="002B048E"/>
    <w:rsid w:val="002B0B93"/>
    <w:rsid w:val="002C0558"/>
    <w:rsid w:val="002C1CF7"/>
    <w:rsid w:val="002C3C3E"/>
    <w:rsid w:val="002C4EF0"/>
    <w:rsid w:val="002D0D86"/>
    <w:rsid w:val="002D1246"/>
    <w:rsid w:val="002D2627"/>
    <w:rsid w:val="002D4501"/>
    <w:rsid w:val="002D6C9D"/>
    <w:rsid w:val="002E0932"/>
    <w:rsid w:val="002E3716"/>
    <w:rsid w:val="002E3AA0"/>
    <w:rsid w:val="002E461D"/>
    <w:rsid w:val="002E4ECA"/>
    <w:rsid w:val="002E5915"/>
    <w:rsid w:val="002E62E2"/>
    <w:rsid w:val="002F03F6"/>
    <w:rsid w:val="002F2FB0"/>
    <w:rsid w:val="002F435D"/>
    <w:rsid w:val="002F549E"/>
    <w:rsid w:val="0030052F"/>
    <w:rsid w:val="00301F9D"/>
    <w:rsid w:val="003056C8"/>
    <w:rsid w:val="00306BCF"/>
    <w:rsid w:val="003120B9"/>
    <w:rsid w:val="00314F07"/>
    <w:rsid w:val="0031783C"/>
    <w:rsid w:val="00321A34"/>
    <w:rsid w:val="0032282A"/>
    <w:rsid w:val="00322AC7"/>
    <w:rsid w:val="003252D5"/>
    <w:rsid w:val="00327C8E"/>
    <w:rsid w:val="0033266B"/>
    <w:rsid w:val="00333145"/>
    <w:rsid w:val="00336701"/>
    <w:rsid w:val="00336BB2"/>
    <w:rsid w:val="00340A33"/>
    <w:rsid w:val="00341521"/>
    <w:rsid w:val="00343302"/>
    <w:rsid w:val="003449D1"/>
    <w:rsid w:val="00345741"/>
    <w:rsid w:val="00347B58"/>
    <w:rsid w:val="0035028B"/>
    <w:rsid w:val="00350613"/>
    <w:rsid w:val="00353A9F"/>
    <w:rsid w:val="003563F6"/>
    <w:rsid w:val="00356A35"/>
    <w:rsid w:val="00362FFF"/>
    <w:rsid w:val="003633B1"/>
    <w:rsid w:val="003655F2"/>
    <w:rsid w:val="003671E5"/>
    <w:rsid w:val="00367E30"/>
    <w:rsid w:val="003711E9"/>
    <w:rsid w:val="00372A3C"/>
    <w:rsid w:val="00374AE4"/>
    <w:rsid w:val="0038121E"/>
    <w:rsid w:val="003829FB"/>
    <w:rsid w:val="00383BFB"/>
    <w:rsid w:val="003852E8"/>
    <w:rsid w:val="003900FC"/>
    <w:rsid w:val="00390949"/>
    <w:rsid w:val="00392786"/>
    <w:rsid w:val="00392CF8"/>
    <w:rsid w:val="00397716"/>
    <w:rsid w:val="003A0023"/>
    <w:rsid w:val="003A2F6C"/>
    <w:rsid w:val="003A3A39"/>
    <w:rsid w:val="003A44B6"/>
    <w:rsid w:val="003A4864"/>
    <w:rsid w:val="003A4E00"/>
    <w:rsid w:val="003A5D88"/>
    <w:rsid w:val="003A5E82"/>
    <w:rsid w:val="003B009F"/>
    <w:rsid w:val="003B2038"/>
    <w:rsid w:val="003B2378"/>
    <w:rsid w:val="003B6183"/>
    <w:rsid w:val="003C2851"/>
    <w:rsid w:val="003C55D6"/>
    <w:rsid w:val="003C5A18"/>
    <w:rsid w:val="003C5BC2"/>
    <w:rsid w:val="003C7CC2"/>
    <w:rsid w:val="003D13A2"/>
    <w:rsid w:val="003D263A"/>
    <w:rsid w:val="003D3728"/>
    <w:rsid w:val="003D4498"/>
    <w:rsid w:val="003D44BC"/>
    <w:rsid w:val="003D4653"/>
    <w:rsid w:val="003D503F"/>
    <w:rsid w:val="003E1E52"/>
    <w:rsid w:val="003E1EEA"/>
    <w:rsid w:val="003E2B2D"/>
    <w:rsid w:val="003E5530"/>
    <w:rsid w:val="003E5D22"/>
    <w:rsid w:val="003E794B"/>
    <w:rsid w:val="004013E7"/>
    <w:rsid w:val="00402263"/>
    <w:rsid w:val="0040332B"/>
    <w:rsid w:val="00403E39"/>
    <w:rsid w:val="004054A9"/>
    <w:rsid w:val="00405874"/>
    <w:rsid w:val="00415B11"/>
    <w:rsid w:val="00417E6A"/>
    <w:rsid w:val="00425AC6"/>
    <w:rsid w:val="0042766A"/>
    <w:rsid w:val="004321D3"/>
    <w:rsid w:val="0043703B"/>
    <w:rsid w:val="0044198F"/>
    <w:rsid w:val="00442009"/>
    <w:rsid w:val="004432F1"/>
    <w:rsid w:val="0044473F"/>
    <w:rsid w:val="00444C83"/>
    <w:rsid w:val="00444D82"/>
    <w:rsid w:val="00445C99"/>
    <w:rsid w:val="004463C6"/>
    <w:rsid w:val="00451462"/>
    <w:rsid w:val="00453D9F"/>
    <w:rsid w:val="00453EA1"/>
    <w:rsid w:val="004544C8"/>
    <w:rsid w:val="00454B08"/>
    <w:rsid w:val="00455443"/>
    <w:rsid w:val="00466E19"/>
    <w:rsid w:val="00467094"/>
    <w:rsid w:val="004703C1"/>
    <w:rsid w:val="00472C5D"/>
    <w:rsid w:val="00473C8E"/>
    <w:rsid w:val="004764C2"/>
    <w:rsid w:val="00481D6B"/>
    <w:rsid w:val="0048408B"/>
    <w:rsid w:val="0048509C"/>
    <w:rsid w:val="004861C0"/>
    <w:rsid w:val="00486A91"/>
    <w:rsid w:val="00491EA6"/>
    <w:rsid w:val="004929AB"/>
    <w:rsid w:val="00492A65"/>
    <w:rsid w:val="00495655"/>
    <w:rsid w:val="004A26EA"/>
    <w:rsid w:val="004A33A0"/>
    <w:rsid w:val="004A64E8"/>
    <w:rsid w:val="004B4243"/>
    <w:rsid w:val="004B4A3E"/>
    <w:rsid w:val="004B60F3"/>
    <w:rsid w:val="004B7BA6"/>
    <w:rsid w:val="004C0CD3"/>
    <w:rsid w:val="004C29BB"/>
    <w:rsid w:val="004C4DA5"/>
    <w:rsid w:val="004C6E5B"/>
    <w:rsid w:val="004C7CBC"/>
    <w:rsid w:val="004D15B2"/>
    <w:rsid w:val="004D2784"/>
    <w:rsid w:val="004D286B"/>
    <w:rsid w:val="004D57B1"/>
    <w:rsid w:val="004D5D1E"/>
    <w:rsid w:val="004D6336"/>
    <w:rsid w:val="004D63DB"/>
    <w:rsid w:val="004D7115"/>
    <w:rsid w:val="004D7F57"/>
    <w:rsid w:val="004E04A6"/>
    <w:rsid w:val="004E0E30"/>
    <w:rsid w:val="004E1E60"/>
    <w:rsid w:val="004E2120"/>
    <w:rsid w:val="004E457D"/>
    <w:rsid w:val="0050112E"/>
    <w:rsid w:val="00502054"/>
    <w:rsid w:val="00504D9B"/>
    <w:rsid w:val="00506B69"/>
    <w:rsid w:val="00506C1D"/>
    <w:rsid w:val="0050781A"/>
    <w:rsid w:val="00511C68"/>
    <w:rsid w:val="0051214D"/>
    <w:rsid w:val="00512F39"/>
    <w:rsid w:val="00513214"/>
    <w:rsid w:val="005143AE"/>
    <w:rsid w:val="0051578C"/>
    <w:rsid w:val="00515CF6"/>
    <w:rsid w:val="005202F1"/>
    <w:rsid w:val="005205A1"/>
    <w:rsid w:val="0052291E"/>
    <w:rsid w:val="00524D59"/>
    <w:rsid w:val="00524D66"/>
    <w:rsid w:val="005257FF"/>
    <w:rsid w:val="00525B2A"/>
    <w:rsid w:val="00526A3B"/>
    <w:rsid w:val="00531EEF"/>
    <w:rsid w:val="0053492F"/>
    <w:rsid w:val="005444E0"/>
    <w:rsid w:val="00545DB7"/>
    <w:rsid w:val="0054653A"/>
    <w:rsid w:val="00550F00"/>
    <w:rsid w:val="00551920"/>
    <w:rsid w:val="00553417"/>
    <w:rsid w:val="00554594"/>
    <w:rsid w:val="00555456"/>
    <w:rsid w:val="005616C0"/>
    <w:rsid w:val="0056254B"/>
    <w:rsid w:val="0056365F"/>
    <w:rsid w:val="00567749"/>
    <w:rsid w:val="00567C17"/>
    <w:rsid w:val="005710BD"/>
    <w:rsid w:val="00574580"/>
    <w:rsid w:val="00576356"/>
    <w:rsid w:val="0058116A"/>
    <w:rsid w:val="00582CF4"/>
    <w:rsid w:val="005849AF"/>
    <w:rsid w:val="00591FC8"/>
    <w:rsid w:val="005924D2"/>
    <w:rsid w:val="0059781F"/>
    <w:rsid w:val="005A04F8"/>
    <w:rsid w:val="005A7B5C"/>
    <w:rsid w:val="005B0057"/>
    <w:rsid w:val="005B79B0"/>
    <w:rsid w:val="005C50E0"/>
    <w:rsid w:val="005D0E10"/>
    <w:rsid w:val="005D6747"/>
    <w:rsid w:val="005D6DDF"/>
    <w:rsid w:val="005D74EC"/>
    <w:rsid w:val="005E0885"/>
    <w:rsid w:val="005E1841"/>
    <w:rsid w:val="005E2E13"/>
    <w:rsid w:val="005E4035"/>
    <w:rsid w:val="005E4EFF"/>
    <w:rsid w:val="005E5442"/>
    <w:rsid w:val="005E72B5"/>
    <w:rsid w:val="005F04B2"/>
    <w:rsid w:val="005F2C4E"/>
    <w:rsid w:val="005F59EE"/>
    <w:rsid w:val="005F69EE"/>
    <w:rsid w:val="005F6EBE"/>
    <w:rsid w:val="005F7A3B"/>
    <w:rsid w:val="0060041A"/>
    <w:rsid w:val="00600FB5"/>
    <w:rsid w:val="0060193F"/>
    <w:rsid w:val="00601BDE"/>
    <w:rsid w:val="00606826"/>
    <w:rsid w:val="006120F4"/>
    <w:rsid w:val="006137A5"/>
    <w:rsid w:val="006170C4"/>
    <w:rsid w:val="00617229"/>
    <w:rsid w:val="00620B22"/>
    <w:rsid w:val="00624DDB"/>
    <w:rsid w:val="00625441"/>
    <w:rsid w:val="0062566D"/>
    <w:rsid w:val="006257C5"/>
    <w:rsid w:val="00625FD0"/>
    <w:rsid w:val="00627C4F"/>
    <w:rsid w:val="00640266"/>
    <w:rsid w:val="0064109D"/>
    <w:rsid w:val="00643B3F"/>
    <w:rsid w:val="00644C3C"/>
    <w:rsid w:val="00650038"/>
    <w:rsid w:val="00650364"/>
    <w:rsid w:val="006505F3"/>
    <w:rsid w:val="00650D53"/>
    <w:rsid w:val="006513B9"/>
    <w:rsid w:val="00656CAF"/>
    <w:rsid w:val="00657447"/>
    <w:rsid w:val="00661F57"/>
    <w:rsid w:val="006652D6"/>
    <w:rsid w:val="00665CC5"/>
    <w:rsid w:val="00666D3C"/>
    <w:rsid w:val="00666E28"/>
    <w:rsid w:val="00666F25"/>
    <w:rsid w:val="006674FD"/>
    <w:rsid w:val="00670740"/>
    <w:rsid w:val="006713A3"/>
    <w:rsid w:val="00677998"/>
    <w:rsid w:val="00681390"/>
    <w:rsid w:val="0068355F"/>
    <w:rsid w:val="00684314"/>
    <w:rsid w:val="00686679"/>
    <w:rsid w:val="00687109"/>
    <w:rsid w:val="00691446"/>
    <w:rsid w:val="00691B5C"/>
    <w:rsid w:val="00696BF8"/>
    <w:rsid w:val="006A171E"/>
    <w:rsid w:val="006A5D5E"/>
    <w:rsid w:val="006A7EAD"/>
    <w:rsid w:val="006B085F"/>
    <w:rsid w:val="006B1D6A"/>
    <w:rsid w:val="006B2F54"/>
    <w:rsid w:val="006B78BB"/>
    <w:rsid w:val="006B7EDC"/>
    <w:rsid w:val="006B7FA5"/>
    <w:rsid w:val="006C0CC1"/>
    <w:rsid w:val="006C2E99"/>
    <w:rsid w:val="006C367F"/>
    <w:rsid w:val="006C6C56"/>
    <w:rsid w:val="006D0A06"/>
    <w:rsid w:val="006D156C"/>
    <w:rsid w:val="006D49F1"/>
    <w:rsid w:val="006D4D55"/>
    <w:rsid w:val="006D56E9"/>
    <w:rsid w:val="006D6AFD"/>
    <w:rsid w:val="006E1371"/>
    <w:rsid w:val="006E2388"/>
    <w:rsid w:val="006E32F3"/>
    <w:rsid w:val="006E4173"/>
    <w:rsid w:val="006E6BC7"/>
    <w:rsid w:val="006F2918"/>
    <w:rsid w:val="006F48D0"/>
    <w:rsid w:val="006F52A4"/>
    <w:rsid w:val="006F54FB"/>
    <w:rsid w:val="0070147F"/>
    <w:rsid w:val="00702561"/>
    <w:rsid w:val="0070261A"/>
    <w:rsid w:val="0070483A"/>
    <w:rsid w:val="00705D87"/>
    <w:rsid w:val="00706ADA"/>
    <w:rsid w:val="007075A2"/>
    <w:rsid w:val="007075CA"/>
    <w:rsid w:val="00713BB1"/>
    <w:rsid w:val="007148BF"/>
    <w:rsid w:val="0072071D"/>
    <w:rsid w:val="00720F82"/>
    <w:rsid w:val="007225FE"/>
    <w:rsid w:val="00724355"/>
    <w:rsid w:val="00725A3B"/>
    <w:rsid w:val="00735CDA"/>
    <w:rsid w:val="0074291B"/>
    <w:rsid w:val="007474D6"/>
    <w:rsid w:val="00747FDD"/>
    <w:rsid w:val="00750308"/>
    <w:rsid w:val="00750A5A"/>
    <w:rsid w:val="00754EFE"/>
    <w:rsid w:val="00762568"/>
    <w:rsid w:val="007662DD"/>
    <w:rsid w:val="0076670D"/>
    <w:rsid w:val="007670EE"/>
    <w:rsid w:val="007708D9"/>
    <w:rsid w:val="00771191"/>
    <w:rsid w:val="007731A9"/>
    <w:rsid w:val="00781E49"/>
    <w:rsid w:val="00781F47"/>
    <w:rsid w:val="007820CE"/>
    <w:rsid w:val="00785FF8"/>
    <w:rsid w:val="00787843"/>
    <w:rsid w:val="00790582"/>
    <w:rsid w:val="00792305"/>
    <w:rsid w:val="00793457"/>
    <w:rsid w:val="007961D9"/>
    <w:rsid w:val="007A0A3A"/>
    <w:rsid w:val="007A3C9A"/>
    <w:rsid w:val="007A4BB4"/>
    <w:rsid w:val="007A4EA2"/>
    <w:rsid w:val="007A74B4"/>
    <w:rsid w:val="007B3DE1"/>
    <w:rsid w:val="007B3F7B"/>
    <w:rsid w:val="007B536E"/>
    <w:rsid w:val="007B5A0B"/>
    <w:rsid w:val="007B5E70"/>
    <w:rsid w:val="007B708C"/>
    <w:rsid w:val="007C14D9"/>
    <w:rsid w:val="007C560E"/>
    <w:rsid w:val="007C63C2"/>
    <w:rsid w:val="007C7679"/>
    <w:rsid w:val="007D011B"/>
    <w:rsid w:val="007D1C2C"/>
    <w:rsid w:val="007D1EA1"/>
    <w:rsid w:val="007D1FF3"/>
    <w:rsid w:val="007D30B1"/>
    <w:rsid w:val="007D5F02"/>
    <w:rsid w:val="007D6298"/>
    <w:rsid w:val="007D7A92"/>
    <w:rsid w:val="007E0259"/>
    <w:rsid w:val="007E12C7"/>
    <w:rsid w:val="007E1D3E"/>
    <w:rsid w:val="007E1DA4"/>
    <w:rsid w:val="007E3812"/>
    <w:rsid w:val="007E5ED4"/>
    <w:rsid w:val="007E6722"/>
    <w:rsid w:val="007F252E"/>
    <w:rsid w:val="007F2C4A"/>
    <w:rsid w:val="007F552F"/>
    <w:rsid w:val="007F7D2F"/>
    <w:rsid w:val="0080024A"/>
    <w:rsid w:val="00800927"/>
    <w:rsid w:val="00801D67"/>
    <w:rsid w:val="0080285B"/>
    <w:rsid w:val="00804B6D"/>
    <w:rsid w:val="008053AB"/>
    <w:rsid w:val="00806B3F"/>
    <w:rsid w:val="00810175"/>
    <w:rsid w:val="00811575"/>
    <w:rsid w:val="00811BF7"/>
    <w:rsid w:val="00813F35"/>
    <w:rsid w:val="00814241"/>
    <w:rsid w:val="008220B6"/>
    <w:rsid w:val="0082464B"/>
    <w:rsid w:val="0082499D"/>
    <w:rsid w:val="00825E2D"/>
    <w:rsid w:val="00826B0F"/>
    <w:rsid w:val="00830FAC"/>
    <w:rsid w:val="00832D6D"/>
    <w:rsid w:val="0084330F"/>
    <w:rsid w:val="00846E6C"/>
    <w:rsid w:val="00847480"/>
    <w:rsid w:val="00851EDD"/>
    <w:rsid w:val="0085210A"/>
    <w:rsid w:val="00852879"/>
    <w:rsid w:val="0086077C"/>
    <w:rsid w:val="00860AD6"/>
    <w:rsid w:val="00861CC0"/>
    <w:rsid w:val="00862687"/>
    <w:rsid w:val="00863535"/>
    <w:rsid w:val="00870274"/>
    <w:rsid w:val="00873E3A"/>
    <w:rsid w:val="00882D60"/>
    <w:rsid w:val="00885259"/>
    <w:rsid w:val="00896082"/>
    <w:rsid w:val="008A0980"/>
    <w:rsid w:val="008A3B8E"/>
    <w:rsid w:val="008A469C"/>
    <w:rsid w:val="008A67FE"/>
    <w:rsid w:val="008A6A61"/>
    <w:rsid w:val="008B3F3A"/>
    <w:rsid w:val="008B5B76"/>
    <w:rsid w:val="008C1445"/>
    <w:rsid w:val="008C23C7"/>
    <w:rsid w:val="008C6781"/>
    <w:rsid w:val="008D630E"/>
    <w:rsid w:val="008E33C3"/>
    <w:rsid w:val="008E5507"/>
    <w:rsid w:val="008F051D"/>
    <w:rsid w:val="008F05D0"/>
    <w:rsid w:val="008F220A"/>
    <w:rsid w:val="008F3560"/>
    <w:rsid w:val="008F4DFF"/>
    <w:rsid w:val="008F7541"/>
    <w:rsid w:val="00900867"/>
    <w:rsid w:val="009042CA"/>
    <w:rsid w:val="00905BB8"/>
    <w:rsid w:val="009106DA"/>
    <w:rsid w:val="009212A1"/>
    <w:rsid w:val="0092137F"/>
    <w:rsid w:val="009245AB"/>
    <w:rsid w:val="009254F9"/>
    <w:rsid w:val="00930D25"/>
    <w:rsid w:val="00932D7A"/>
    <w:rsid w:val="00935B68"/>
    <w:rsid w:val="009403DD"/>
    <w:rsid w:val="00940B55"/>
    <w:rsid w:val="009433CF"/>
    <w:rsid w:val="00943EBF"/>
    <w:rsid w:val="00944613"/>
    <w:rsid w:val="0094475B"/>
    <w:rsid w:val="00946A38"/>
    <w:rsid w:val="00953244"/>
    <w:rsid w:val="00955A0C"/>
    <w:rsid w:val="00965CFC"/>
    <w:rsid w:val="00966F89"/>
    <w:rsid w:val="009737EF"/>
    <w:rsid w:val="009775A3"/>
    <w:rsid w:val="009813E6"/>
    <w:rsid w:val="00985D00"/>
    <w:rsid w:val="00986052"/>
    <w:rsid w:val="00990E5E"/>
    <w:rsid w:val="00991491"/>
    <w:rsid w:val="009927C8"/>
    <w:rsid w:val="009A1236"/>
    <w:rsid w:val="009A341A"/>
    <w:rsid w:val="009A5969"/>
    <w:rsid w:val="009A6A19"/>
    <w:rsid w:val="009A73FF"/>
    <w:rsid w:val="009B3278"/>
    <w:rsid w:val="009B3AE2"/>
    <w:rsid w:val="009B5EA0"/>
    <w:rsid w:val="009B5EEF"/>
    <w:rsid w:val="009B6069"/>
    <w:rsid w:val="009B6B8E"/>
    <w:rsid w:val="009C05B5"/>
    <w:rsid w:val="009C090F"/>
    <w:rsid w:val="009C3E44"/>
    <w:rsid w:val="009C4E9E"/>
    <w:rsid w:val="009C5A25"/>
    <w:rsid w:val="009D0571"/>
    <w:rsid w:val="009D0D35"/>
    <w:rsid w:val="009D46FF"/>
    <w:rsid w:val="009D5FE2"/>
    <w:rsid w:val="009D6635"/>
    <w:rsid w:val="009D77AC"/>
    <w:rsid w:val="009E040D"/>
    <w:rsid w:val="009E0914"/>
    <w:rsid w:val="009E4ACF"/>
    <w:rsid w:val="009E5AEB"/>
    <w:rsid w:val="009E5EA6"/>
    <w:rsid w:val="009E6AE2"/>
    <w:rsid w:val="009F1C51"/>
    <w:rsid w:val="009F1EF8"/>
    <w:rsid w:val="009F2CEF"/>
    <w:rsid w:val="009F359C"/>
    <w:rsid w:val="009F5A1A"/>
    <w:rsid w:val="009F6C6C"/>
    <w:rsid w:val="009F7DCA"/>
    <w:rsid w:val="00A01CCF"/>
    <w:rsid w:val="00A03495"/>
    <w:rsid w:val="00A05A6F"/>
    <w:rsid w:val="00A10A4D"/>
    <w:rsid w:val="00A13300"/>
    <w:rsid w:val="00A17C43"/>
    <w:rsid w:val="00A20819"/>
    <w:rsid w:val="00A2103C"/>
    <w:rsid w:val="00A22CE3"/>
    <w:rsid w:val="00A237E7"/>
    <w:rsid w:val="00A24679"/>
    <w:rsid w:val="00A24BDD"/>
    <w:rsid w:val="00A255D2"/>
    <w:rsid w:val="00A25C33"/>
    <w:rsid w:val="00A2694C"/>
    <w:rsid w:val="00A26CDA"/>
    <w:rsid w:val="00A3077E"/>
    <w:rsid w:val="00A30B5E"/>
    <w:rsid w:val="00A331A1"/>
    <w:rsid w:val="00A368AB"/>
    <w:rsid w:val="00A4488A"/>
    <w:rsid w:val="00A50BC3"/>
    <w:rsid w:val="00A51E64"/>
    <w:rsid w:val="00A53E8D"/>
    <w:rsid w:val="00A55192"/>
    <w:rsid w:val="00A55B2B"/>
    <w:rsid w:val="00A55B93"/>
    <w:rsid w:val="00A57A2B"/>
    <w:rsid w:val="00A60F14"/>
    <w:rsid w:val="00A63FF2"/>
    <w:rsid w:val="00A650A8"/>
    <w:rsid w:val="00A66D08"/>
    <w:rsid w:val="00A70721"/>
    <w:rsid w:val="00A75E3E"/>
    <w:rsid w:val="00A7625C"/>
    <w:rsid w:val="00A779A4"/>
    <w:rsid w:val="00A818F2"/>
    <w:rsid w:val="00A81A9E"/>
    <w:rsid w:val="00A81C7C"/>
    <w:rsid w:val="00A83186"/>
    <w:rsid w:val="00A8335E"/>
    <w:rsid w:val="00A84E50"/>
    <w:rsid w:val="00A90219"/>
    <w:rsid w:val="00A92680"/>
    <w:rsid w:val="00A93F83"/>
    <w:rsid w:val="00A95513"/>
    <w:rsid w:val="00A95E99"/>
    <w:rsid w:val="00A96FB9"/>
    <w:rsid w:val="00AA0842"/>
    <w:rsid w:val="00AA0B77"/>
    <w:rsid w:val="00AB15B8"/>
    <w:rsid w:val="00AB15C3"/>
    <w:rsid w:val="00AB3241"/>
    <w:rsid w:val="00AB3848"/>
    <w:rsid w:val="00AB7332"/>
    <w:rsid w:val="00AC0EDD"/>
    <w:rsid w:val="00AC1DC6"/>
    <w:rsid w:val="00AC1F48"/>
    <w:rsid w:val="00AC2E7D"/>
    <w:rsid w:val="00AC367A"/>
    <w:rsid w:val="00AC7DB5"/>
    <w:rsid w:val="00AD40A2"/>
    <w:rsid w:val="00AD4970"/>
    <w:rsid w:val="00AD6E45"/>
    <w:rsid w:val="00AE1366"/>
    <w:rsid w:val="00AE1420"/>
    <w:rsid w:val="00AE24D3"/>
    <w:rsid w:val="00AE3553"/>
    <w:rsid w:val="00AE56A6"/>
    <w:rsid w:val="00AE7C07"/>
    <w:rsid w:val="00AF0048"/>
    <w:rsid w:val="00AF051C"/>
    <w:rsid w:val="00AF4DA6"/>
    <w:rsid w:val="00AF5306"/>
    <w:rsid w:val="00AF646D"/>
    <w:rsid w:val="00AF7707"/>
    <w:rsid w:val="00B00834"/>
    <w:rsid w:val="00B01EBB"/>
    <w:rsid w:val="00B0262E"/>
    <w:rsid w:val="00B02713"/>
    <w:rsid w:val="00B0411F"/>
    <w:rsid w:val="00B07CCF"/>
    <w:rsid w:val="00B10092"/>
    <w:rsid w:val="00B1098B"/>
    <w:rsid w:val="00B14F14"/>
    <w:rsid w:val="00B1505A"/>
    <w:rsid w:val="00B15890"/>
    <w:rsid w:val="00B17BA8"/>
    <w:rsid w:val="00B21D94"/>
    <w:rsid w:val="00B2244A"/>
    <w:rsid w:val="00B26E6E"/>
    <w:rsid w:val="00B27CF3"/>
    <w:rsid w:val="00B3015C"/>
    <w:rsid w:val="00B309FA"/>
    <w:rsid w:val="00B32004"/>
    <w:rsid w:val="00B3561D"/>
    <w:rsid w:val="00B35ED1"/>
    <w:rsid w:val="00B3748B"/>
    <w:rsid w:val="00B37A55"/>
    <w:rsid w:val="00B40867"/>
    <w:rsid w:val="00B466FC"/>
    <w:rsid w:val="00B46E02"/>
    <w:rsid w:val="00B47368"/>
    <w:rsid w:val="00B53456"/>
    <w:rsid w:val="00B55554"/>
    <w:rsid w:val="00B558F0"/>
    <w:rsid w:val="00B5593C"/>
    <w:rsid w:val="00B57D24"/>
    <w:rsid w:val="00B600CE"/>
    <w:rsid w:val="00B61813"/>
    <w:rsid w:val="00B6301F"/>
    <w:rsid w:val="00B63D2E"/>
    <w:rsid w:val="00B64AC6"/>
    <w:rsid w:val="00B655D3"/>
    <w:rsid w:val="00B7017F"/>
    <w:rsid w:val="00B742CB"/>
    <w:rsid w:val="00B74C76"/>
    <w:rsid w:val="00B7711A"/>
    <w:rsid w:val="00B8146E"/>
    <w:rsid w:val="00B873D4"/>
    <w:rsid w:val="00B90F80"/>
    <w:rsid w:val="00B91061"/>
    <w:rsid w:val="00B93618"/>
    <w:rsid w:val="00B942D6"/>
    <w:rsid w:val="00B957E9"/>
    <w:rsid w:val="00B96205"/>
    <w:rsid w:val="00B96583"/>
    <w:rsid w:val="00B96A47"/>
    <w:rsid w:val="00B97055"/>
    <w:rsid w:val="00BA0F0E"/>
    <w:rsid w:val="00BA5655"/>
    <w:rsid w:val="00BA58D6"/>
    <w:rsid w:val="00BA5A19"/>
    <w:rsid w:val="00BA5E11"/>
    <w:rsid w:val="00BA7E07"/>
    <w:rsid w:val="00BB5758"/>
    <w:rsid w:val="00BB597A"/>
    <w:rsid w:val="00BB669B"/>
    <w:rsid w:val="00BB7912"/>
    <w:rsid w:val="00BC2283"/>
    <w:rsid w:val="00BC378B"/>
    <w:rsid w:val="00BC3D99"/>
    <w:rsid w:val="00BC4547"/>
    <w:rsid w:val="00BC51CA"/>
    <w:rsid w:val="00BC5B0A"/>
    <w:rsid w:val="00BD0235"/>
    <w:rsid w:val="00BD16E4"/>
    <w:rsid w:val="00BD1BE4"/>
    <w:rsid w:val="00BD4805"/>
    <w:rsid w:val="00BD5202"/>
    <w:rsid w:val="00BD614E"/>
    <w:rsid w:val="00BE08A5"/>
    <w:rsid w:val="00BE7CFD"/>
    <w:rsid w:val="00BF0C39"/>
    <w:rsid w:val="00BF38C0"/>
    <w:rsid w:val="00BF40AA"/>
    <w:rsid w:val="00BF585F"/>
    <w:rsid w:val="00C0038A"/>
    <w:rsid w:val="00C0140E"/>
    <w:rsid w:val="00C01573"/>
    <w:rsid w:val="00C04BE1"/>
    <w:rsid w:val="00C1054C"/>
    <w:rsid w:val="00C10738"/>
    <w:rsid w:val="00C12DC6"/>
    <w:rsid w:val="00C13078"/>
    <w:rsid w:val="00C1594E"/>
    <w:rsid w:val="00C1628E"/>
    <w:rsid w:val="00C170FD"/>
    <w:rsid w:val="00C17B6D"/>
    <w:rsid w:val="00C23022"/>
    <w:rsid w:val="00C273AA"/>
    <w:rsid w:val="00C3090B"/>
    <w:rsid w:val="00C30D75"/>
    <w:rsid w:val="00C3351B"/>
    <w:rsid w:val="00C344B2"/>
    <w:rsid w:val="00C376C7"/>
    <w:rsid w:val="00C41645"/>
    <w:rsid w:val="00C42178"/>
    <w:rsid w:val="00C42B3B"/>
    <w:rsid w:val="00C5019D"/>
    <w:rsid w:val="00C51DA6"/>
    <w:rsid w:val="00C55B0B"/>
    <w:rsid w:val="00C62066"/>
    <w:rsid w:val="00C63DC0"/>
    <w:rsid w:val="00C63DEA"/>
    <w:rsid w:val="00C6481B"/>
    <w:rsid w:val="00C662D1"/>
    <w:rsid w:val="00C70B51"/>
    <w:rsid w:val="00C7233A"/>
    <w:rsid w:val="00C73373"/>
    <w:rsid w:val="00C73E4E"/>
    <w:rsid w:val="00C7676C"/>
    <w:rsid w:val="00C80977"/>
    <w:rsid w:val="00C81FED"/>
    <w:rsid w:val="00C83826"/>
    <w:rsid w:val="00C903D6"/>
    <w:rsid w:val="00C97DBB"/>
    <w:rsid w:val="00CA0EC4"/>
    <w:rsid w:val="00CA2D63"/>
    <w:rsid w:val="00CA2DB3"/>
    <w:rsid w:val="00CB0C9F"/>
    <w:rsid w:val="00CB38C0"/>
    <w:rsid w:val="00CB5FE4"/>
    <w:rsid w:val="00CB6DDD"/>
    <w:rsid w:val="00CB6E9A"/>
    <w:rsid w:val="00CB7D2E"/>
    <w:rsid w:val="00CB7FCB"/>
    <w:rsid w:val="00CC01BE"/>
    <w:rsid w:val="00CC07D2"/>
    <w:rsid w:val="00CC2068"/>
    <w:rsid w:val="00CC34AE"/>
    <w:rsid w:val="00CC4019"/>
    <w:rsid w:val="00CD05E8"/>
    <w:rsid w:val="00CD110E"/>
    <w:rsid w:val="00CD1ECE"/>
    <w:rsid w:val="00CD485F"/>
    <w:rsid w:val="00CD6726"/>
    <w:rsid w:val="00CE0316"/>
    <w:rsid w:val="00CE4AF9"/>
    <w:rsid w:val="00CE6152"/>
    <w:rsid w:val="00CF1653"/>
    <w:rsid w:val="00CF3C5C"/>
    <w:rsid w:val="00CF6B21"/>
    <w:rsid w:val="00CF6BDF"/>
    <w:rsid w:val="00D015AC"/>
    <w:rsid w:val="00D01AAE"/>
    <w:rsid w:val="00D037AC"/>
    <w:rsid w:val="00D04422"/>
    <w:rsid w:val="00D07F80"/>
    <w:rsid w:val="00D14620"/>
    <w:rsid w:val="00D1514B"/>
    <w:rsid w:val="00D154B5"/>
    <w:rsid w:val="00D208AA"/>
    <w:rsid w:val="00D2238A"/>
    <w:rsid w:val="00D22C6F"/>
    <w:rsid w:val="00D22DDB"/>
    <w:rsid w:val="00D23638"/>
    <w:rsid w:val="00D241E5"/>
    <w:rsid w:val="00D26E62"/>
    <w:rsid w:val="00D27DE7"/>
    <w:rsid w:val="00D3375D"/>
    <w:rsid w:val="00D338CD"/>
    <w:rsid w:val="00D47772"/>
    <w:rsid w:val="00D504C1"/>
    <w:rsid w:val="00D51261"/>
    <w:rsid w:val="00D520BF"/>
    <w:rsid w:val="00D54018"/>
    <w:rsid w:val="00D541B1"/>
    <w:rsid w:val="00D54559"/>
    <w:rsid w:val="00D55C67"/>
    <w:rsid w:val="00D61784"/>
    <w:rsid w:val="00D70D97"/>
    <w:rsid w:val="00D772C7"/>
    <w:rsid w:val="00D80AE8"/>
    <w:rsid w:val="00D823A6"/>
    <w:rsid w:val="00D85B3C"/>
    <w:rsid w:val="00D86736"/>
    <w:rsid w:val="00D86876"/>
    <w:rsid w:val="00D8715D"/>
    <w:rsid w:val="00D90234"/>
    <w:rsid w:val="00D94B9D"/>
    <w:rsid w:val="00D951D0"/>
    <w:rsid w:val="00D9540C"/>
    <w:rsid w:val="00DA078D"/>
    <w:rsid w:val="00DA12EE"/>
    <w:rsid w:val="00DA1728"/>
    <w:rsid w:val="00DA5EBF"/>
    <w:rsid w:val="00DA61AD"/>
    <w:rsid w:val="00DA6EB8"/>
    <w:rsid w:val="00DB29D5"/>
    <w:rsid w:val="00DB3DE3"/>
    <w:rsid w:val="00DB6B7B"/>
    <w:rsid w:val="00DB7C81"/>
    <w:rsid w:val="00DC0898"/>
    <w:rsid w:val="00DC22A7"/>
    <w:rsid w:val="00DC3D22"/>
    <w:rsid w:val="00DC4CFA"/>
    <w:rsid w:val="00DC64DD"/>
    <w:rsid w:val="00DC75B5"/>
    <w:rsid w:val="00DC7CFE"/>
    <w:rsid w:val="00DD257B"/>
    <w:rsid w:val="00DD5FE6"/>
    <w:rsid w:val="00DE007A"/>
    <w:rsid w:val="00DE0D16"/>
    <w:rsid w:val="00DE14DB"/>
    <w:rsid w:val="00DE2BD4"/>
    <w:rsid w:val="00DE52BF"/>
    <w:rsid w:val="00DE591E"/>
    <w:rsid w:val="00DE637B"/>
    <w:rsid w:val="00DE6C49"/>
    <w:rsid w:val="00DE7364"/>
    <w:rsid w:val="00DF01B8"/>
    <w:rsid w:val="00DF1B09"/>
    <w:rsid w:val="00DF26CC"/>
    <w:rsid w:val="00DF6475"/>
    <w:rsid w:val="00DF798E"/>
    <w:rsid w:val="00E0029A"/>
    <w:rsid w:val="00E03692"/>
    <w:rsid w:val="00E03F2D"/>
    <w:rsid w:val="00E0404B"/>
    <w:rsid w:val="00E04CCC"/>
    <w:rsid w:val="00E052B8"/>
    <w:rsid w:val="00E05608"/>
    <w:rsid w:val="00E060C3"/>
    <w:rsid w:val="00E06974"/>
    <w:rsid w:val="00E0697B"/>
    <w:rsid w:val="00E06A76"/>
    <w:rsid w:val="00E11A4D"/>
    <w:rsid w:val="00E127EA"/>
    <w:rsid w:val="00E160DD"/>
    <w:rsid w:val="00E200B0"/>
    <w:rsid w:val="00E2554F"/>
    <w:rsid w:val="00E2729C"/>
    <w:rsid w:val="00E30BA9"/>
    <w:rsid w:val="00E32226"/>
    <w:rsid w:val="00E33EAE"/>
    <w:rsid w:val="00E35BFF"/>
    <w:rsid w:val="00E36DC4"/>
    <w:rsid w:val="00E37FB6"/>
    <w:rsid w:val="00E438F2"/>
    <w:rsid w:val="00E46A4D"/>
    <w:rsid w:val="00E5139B"/>
    <w:rsid w:val="00E51EB2"/>
    <w:rsid w:val="00E5264E"/>
    <w:rsid w:val="00E62381"/>
    <w:rsid w:val="00E71CEA"/>
    <w:rsid w:val="00E725F3"/>
    <w:rsid w:val="00E72719"/>
    <w:rsid w:val="00E729D4"/>
    <w:rsid w:val="00E757E4"/>
    <w:rsid w:val="00E7797F"/>
    <w:rsid w:val="00E8202E"/>
    <w:rsid w:val="00E877B7"/>
    <w:rsid w:val="00E923D8"/>
    <w:rsid w:val="00E9624C"/>
    <w:rsid w:val="00E96CFF"/>
    <w:rsid w:val="00EA300F"/>
    <w:rsid w:val="00EA46BA"/>
    <w:rsid w:val="00EA66D6"/>
    <w:rsid w:val="00EA676D"/>
    <w:rsid w:val="00EA7F49"/>
    <w:rsid w:val="00EB28E5"/>
    <w:rsid w:val="00EB35D5"/>
    <w:rsid w:val="00EB3AC3"/>
    <w:rsid w:val="00EB3E9D"/>
    <w:rsid w:val="00EB5B06"/>
    <w:rsid w:val="00EB7835"/>
    <w:rsid w:val="00EC101C"/>
    <w:rsid w:val="00EC1EA5"/>
    <w:rsid w:val="00EC2309"/>
    <w:rsid w:val="00EC70F0"/>
    <w:rsid w:val="00ED0304"/>
    <w:rsid w:val="00ED0E5D"/>
    <w:rsid w:val="00ED44E0"/>
    <w:rsid w:val="00ED59FB"/>
    <w:rsid w:val="00ED79D4"/>
    <w:rsid w:val="00EE30DB"/>
    <w:rsid w:val="00EE529E"/>
    <w:rsid w:val="00EF06A9"/>
    <w:rsid w:val="00EF1271"/>
    <w:rsid w:val="00EF4EC2"/>
    <w:rsid w:val="00EF7709"/>
    <w:rsid w:val="00F07652"/>
    <w:rsid w:val="00F110B3"/>
    <w:rsid w:val="00F12878"/>
    <w:rsid w:val="00F14687"/>
    <w:rsid w:val="00F15C3A"/>
    <w:rsid w:val="00F22669"/>
    <w:rsid w:val="00F23AC7"/>
    <w:rsid w:val="00F2563E"/>
    <w:rsid w:val="00F273C1"/>
    <w:rsid w:val="00F2775B"/>
    <w:rsid w:val="00F31934"/>
    <w:rsid w:val="00F31F16"/>
    <w:rsid w:val="00F36E99"/>
    <w:rsid w:val="00F370DB"/>
    <w:rsid w:val="00F37FFB"/>
    <w:rsid w:val="00F402A1"/>
    <w:rsid w:val="00F42B95"/>
    <w:rsid w:val="00F437F1"/>
    <w:rsid w:val="00F43A37"/>
    <w:rsid w:val="00F43DCC"/>
    <w:rsid w:val="00F459A9"/>
    <w:rsid w:val="00F460C1"/>
    <w:rsid w:val="00F46D41"/>
    <w:rsid w:val="00F47C95"/>
    <w:rsid w:val="00F52007"/>
    <w:rsid w:val="00F52AE5"/>
    <w:rsid w:val="00F531FF"/>
    <w:rsid w:val="00F54374"/>
    <w:rsid w:val="00F56092"/>
    <w:rsid w:val="00F60794"/>
    <w:rsid w:val="00F63461"/>
    <w:rsid w:val="00F6410F"/>
    <w:rsid w:val="00F65B89"/>
    <w:rsid w:val="00F70D76"/>
    <w:rsid w:val="00F725E4"/>
    <w:rsid w:val="00F8106C"/>
    <w:rsid w:val="00F8400C"/>
    <w:rsid w:val="00F84E07"/>
    <w:rsid w:val="00F87B08"/>
    <w:rsid w:val="00F934C5"/>
    <w:rsid w:val="00F95F93"/>
    <w:rsid w:val="00F96054"/>
    <w:rsid w:val="00FA4D42"/>
    <w:rsid w:val="00FA53F5"/>
    <w:rsid w:val="00FA6FC2"/>
    <w:rsid w:val="00FC3650"/>
    <w:rsid w:val="00FD053B"/>
    <w:rsid w:val="00FD23E0"/>
    <w:rsid w:val="00FD271E"/>
    <w:rsid w:val="00FD44C9"/>
    <w:rsid w:val="00FE0154"/>
    <w:rsid w:val="00FE0E98"/>
    <w:rsid w:val="00FE2978"/>
    <w:rsid w:val="00FE2C16"/>
    <w:rsid w:val="00FE4094"/>
    <w:rsid w:val="00FE421C"/>
    <w:rsid w:val="00FE6C28"/>
    <w:rsid w:val="00FE78D5"/>
    <w:rsid w:val="00FF00DF"/>
    <w:rsid w:val="00FF11DC"/>
    <w:rsid w:val="00FF4E6E"/>
    <w:rsid w:val="00FF50D9"/>
    <w:rsid w:val="00FF577B"/>
    <w:rsid w:val="00FF634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36C8"/>
  <w15:docId w15:val="{B7EB7EDE-1B5D-4F87-AEF5-787C64AD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8590B"/>
  </w:style>
  <w:style w:type="paragraph" w:styleId="1">
    <w:name w:val="heading 1"/>
    <w:basedOn w:val="a1"/>
    <w:next w:val="a1"/>
    <w:link w:val="10"/>
    <w:uiPriority w:val="9"/>
    <w:qFormat/>
    <w:rsid w:val="006C2E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1"/>
    <w:next w:val="a1"/>
    <w:link w:val="30"/>
    <w:uiPriority w:val="9"/>
    <w:unhideWhenUsed/>
    <w:qFormat/>
    <w:rsid w:val="0028138A"/>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185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1"/>
    <w:link w:val="a7"/>
    <w:uiPriority w:val="99"/>
    <w:semiHidden/>
    <w:unhideWhenUsed/>
    <w:rsid w:val="00A30B5E"/>
    <w:pPr>
      <w:spacing w:after="0" w:line="240" w:lineRule="auto"/>
    </w:pPr>
    <w:rPr>
      <w:rFonts w:ascii="Tahoma" w:hAnsi="Tahoma" w:cs="Tahoma"/>
      <w:sz w:val="16"/>
      <w:szCs w:val="16"/>
    </w:rPr>
  </w:style>
  <w:style w:type="character" w:customStyle="1" w:styleId="a7">
    <w:name w:val="Текст выноски Знак"/>
    <w:basedOn w:val="a2"/>
    <w:link w:val="a6"/>
    <w:uiPriority w:val="99"/>
    <w:semiHidden/>
    <w:rsid w:val="00A30B5E"/>
    <w:rPr>
      <w:rFonts w:ascii="Tahoma" w:hAnsi="Tahoma" w:cs="Tahoma"/>
      <w:sz w:val="16"/>
      <w:szCs w:val="16"/>
    </w:rPr>
  </w:style>
  <w:style w:type="paragraph" w:styleId="a8">
    <w:name w:val="List Paragraph"/>
    <w:aliases w:val="Paragraph,Citation List,Resume Title,List Paragraph Char Char,Bullet 1,List Paragraph1,b1,Number_1,SGLText List Paragraph,new,lp1,Normal Sentence,Colorful List - Accent 11,ListPar1,List Paragraph2,List Paragraph11,list1,Figure_name,HEAD 3"/>
    <w:basedOn w:val="a1"/>
    <w:link w:val="a9"/>
    <w:uiPriority w:val="34"/>
    <w:qFormat/>
    <w:rsid w:val="000D246B"/>
    <w:pPr>
      <w:ind w:left="720"/>
      <w:contextualSpacing/>
    </w:pPr>
  </w:style>
  <w:style w:type="paragraph" w:styleId="aa">
    <w:name w:val="header"/>
    <w:basedOn w:val="a1"/>
    <w:link w:val="ab"/>
    <w:uiPriority w:val="99"/>
    <w:unhideWhenUsed/>
    <w:rsid w:val="00B91061"/>
    <w:pPr>
      <w:tabs>
        <w:tab w:val="center" w:pos="4677"/>
        <w:tab w:val="right" w:pos="9355"/>
      </w:tabs>
      <w:spacing w:after="0" w:line="240" w:lineRule="auto"/>
    </w:pPr>
  </w:style>
  <w:style w:type="character" w:customStyle="1" w:styleId="ab">
    <w:name w:val="Верхний колонтитул Знак"/>
    <w:basedOn w:val="a2"/>
    <w:link w:val="aa"/>
    <w:uiPriority w:val="99"/>
    <w:rsid w:val="00B91061"/>
  </w:style>
  <w:style w:type="paragraph" w:styleId="ac">
    <w:name w:val="footer"/>
    <w:basedOn w:val="a1"/>
    <w:link w:val="ad"/>
    <w:uiPriority w:val="99"/>
    <w:unhideWhenUsed/>
    <w:rsid w:val="00B91061"/>
    <w:pPr>
      <w:tabs>
        <w:tab w:val="center" w:pos="4677"/>
        <w:tab w:val="right" w:pos="9355"/>
      </w:tabs>
      <w:spacing w:after="0" w:line="240" w:lineRule="auto"/>
    </w:pPr>
  </w:style>
  <w:style w:type="character" w:customStyle="1" w:styleId="ad">
    <w:name w:val="Нижний колонтитул Знак"/>
    <w:basedOn w:val="a2"/>
    <w:link w:val="ac"/>
    <w:uiPriority w:val="99"/>
    <w:rsid w:val="00B91061"/>
  </w:style>
  <w:style w:type="character" w:customStyle="1" w:styleId="30">
    <w:name w:val="Заголовок 3 Знак"/>
    <w:basedOn w:val="a2"/>
    <w:link w:val="3"/>
    <w:uiPriority w:val="9"/>
    <w:rsid w:val="0028138A"/>
    <w:rPr>
      <w:rFonts w:asciiTheme="majorHAnsi" w:eastAsiaTheme="majorEastAsia" w:hAnsiTheme="majorHAnsi" w:cstheme="majorBidi"/>
      <w:color w:val="243F60" w:themeColor="accent1" w:themeShade="7F"/>
      <w:sz w:val="24"/>
      <w:szCs w:val="24"/>
      <w:lang w:eastAsia="ru-RU"/>
    </w:rPr>
  </w:style>
  <w:style w:type="paragraph" w:styleId="ae">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1"/>
    <w:link w:val="af"/>
    <w:uiPriority w:val="99"/>
    <w:unhideWhenUsed/>
    <w:qFormat/>
    <w:rsid w:val="002813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 Spacing"/>
    <w:aliases w:val="Обя,Без интервала1,мелкий,мой рабочий,No Spacing,норма,Айгерим,Без интеБез интервала,Без интервала11,свой,14 TNR,МОЙ СТИЛЬ,исполнитель,No Spacing11,Елжан,Без интерваль,без интервала,Без интервала111,No Spacing2,Исполнитель,Letters,ААА,Алия"/>
    <w:link w:val="af1"/>
    <w:uiPriority w:val="1"/>
    <w:qFormat/>
    <w:rsid w:val="007708D9"/>
    <w:pPr>
      <w:spacing w:after="0" w:line="240" w:lineRule="auto"/>
    </w:pPr>
  </w:style>
  <w:style w:type="character" w:customStyle="1" w:styleId="markedcontent">
    <w:name w:val="markedcontent"/>
    <w:basedOn w:val="a2"/>
    <w:rsid w:val="007708D9"/>
  </w:style>
  <w:style w:type="character" w:customStyle="1" w:styleId="10">
    <w:name w:val="Заголовок 1 Знак"/>
    <w:basedOn w:val="a2"/>
    <w:link w:val="1"/>
    <w:uiPriority w:val="9"/>
    <w:rsid w:val="006C2E99"/>
    <w:rPr>
      <w:rFonts w:asciiTheme="majorHAnsi" w:eastAsiaTheme="majorEastAsia" w:hAnsiTheme="majorHAnsi" w:cstheme="majorBidi"/>
      <w:b/>
      <w:bCs/>
      <w:color w:val="365F91" w:themeColor="accent1" w:themeShade="BF"/>
      <w:sz w:val="28"/>
      <w:szCs w:val="28"/>
    </w:rPr>
  </w:style>
  <w:style w:type="paragraph" w:customStyle="1" w:styleId="a">
    <w:name w:val="ОВО Абзац"/>
    <w:basedOn w:val="a1"/>
    <w:link w:val="af2"/>
    <w:uiPriority w:val="1"/>
    <w:qFormat/>
    <w:rsid w:val="006B7FA5"/>
    <w:pPr>
      <w:widowControl w:val="0"/>
      <w:numPr>
        <w:numId w:val="17"/>
      </w:numPr>
      <w:tabs>
        <w:tab w:val="left" w:pos="567"/>
      </w:tabs>
      <w:spacing w:before="120" w:after="120" w:line="240" w:lineRule="auto"/>
      <w:ind w:left="0" w:firstLine="0"/>
      <w:jc w:val="both"/>
    </w:pPr>
    <w:rPr>
      <w:rFonts w:ascii="Times New Roman" w:eastAsia="Calibri" w:hAnsi="Times New Roman" w:cs="Times New Roman"/>
      <w:sz w:val="24"/>
      <w:szCs w:val="24"/>
    </w:rPr>
  </w:style>
  <w:style w:type="character" w:customStyle="1" w:styleId="af2">
    <w:name w:val="ОВО Абзац Знак"/>
    <w:basedOn w:val="a2"/>
    <w:link w:val="a"/>
    <w:uiPriority w:val="1"/>
    <w:rsid w:val="006B7FA5"/>
    <w:rPr>
      <w:rFonts w:ascii="Times New Roman" w:eastAsia="Calibri" w:hAnsi="Times New Roman" w:cs="Times New Roman"/>
      <w:sz w:val="24"/>
      <w:szCs w:val="24"/>
    </w:rPr>
  </w:style>
  <w:style w:type="paragraph" w:customStyle="1" w:styleId="Pa64">
    <w:name w:val="Pa64"/>
    <w:basedOn w:val="a1"/>
    <w:next w:val="a1"/>
    <w:uiPriority w:val="99"/>
    <w:rsid w:val="00F47C95"/>
    <w:pPr>
      <w:autoSpaceDE w:val="0"/>
      <w:autoSpaceDN w:val="0"/>
      <w:adjustRightInd w:val="0"/>
      <w:spacing w:after="0" w:line="241" w:lineRule="atLeast"/>
    </w:pPr>
    <w:rPr>
      <w:rFonts w:ascii="Cambria" w:hAnsi="Cambria"/>
      <w:sz w:val="24"/>
      <w:szCs w:val="24"/>
    </w:rPr>
  </w:style>
  <w:style w:type="character" w:customStyle="1" w:styleId="af1">
    <w:name w:val="Без интервала Знак"/>
    <w:aliases w:val="Обя Знак,Без интервала1 Знак,мелкий Знак,мой рабочий Знак,No Spacing Знак,норма Знак,Айгерим Знак,Без интеБез интервала Знак,Без интервала11 Знак,свой Знак,14 TNR Знак,МОЙ СТИЛЬ Знак,исполнитель Знак,No Spacing11 Знак,Елжан Знак"/>
    <w:link w:val="af0"/>
    <w:uiPriority w:val="1"/>
    <w:locked/>
    <w:rsid w:val="003C55D6"/>
  </w:style>
  <w:style w:type="character" w:customStyle="1" w:styleId="af">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e"/>
    <w:uiPriority w:val="99"/>
    <w:locked/>
    <w:rsid w:val="00D86876"/>
    <w:rPr>
      <w:rFonts w:ascii="Times New Roman" w:eastAsia="Times New Roman" w:hAnsi="Times New Roman" w:cs="Times New Roman"/>
      <w:sz w:val="24"/>
      <w:szCs w:val="24"/>
      <w:lang w:eastAsia="ru-RU"/>
    </w:rPr>
  </w:style>
  <w:style w:type="paragraph" w:customStyle="1" w:styleId="a0">
    <w:name w:val="Нумерованный обычный"/>
    <w:basedOn w:val="a1"/>
    <w:link w:val="af3"/>
    <w:qFormat/>
    <w:rsid w:val="00966F89"/>
    <w:pPr>
      <w:numPr>
        <w:numId w:val="25"/>
      </w:numPr>
      <w:tabs>
        <w:tab w:val="left" w:pos="426"/>
        <w:tab w:val="left" w:pos="731"/>
        <w:tab w:val="left" w:pos="1560"/>
      </w:tabs>
      <w:spacing w:before="120" w:after="120" w:line="240" w:lineRule="auto"/>
      <w:ind w:left="0" w:firstLine="0"/>
      <w:jc w:val="both"/>
    </w:pPr>
    <w:rPr>
      <w:rFonts w:ascii="Times New Roman" w:eastAsia="Calibri" w:hAnsi="Times New Roman" w:cs="Times New Roman"/>
      <w:sz w:val="24"/>
      <w:szCs w:val="24"/>
    </w:rPr>
  </w:style>
  <w:style w:type="character" w:customStyle="1" w:styleId="af3">
    <w:name w:val="Нумерованный обычный Знак"/>
    <w:basedOn w:val="a2"/>
    <w:link w:val="a0"/>
    <w:rsid w:val="00966F89"/>
    <w:rPr>
      <w:rFonts w:ascii="Times New Roman" w:eastAsia="Calibri" w:hAnsi="Times New Roman" w:cs="Times New Roman"/>
      <w:sz w:val="24"/>
      <w:szCs w:val="24"/>
    </w:rPr>
  </w:style>
  <w:style w:type="character" w:styleId="af4">
    <w:name w:val="Hyperlink"/>
    <w:basedOn w:val="a2"/>
    <w:uiPriority w:val="99"/>
    <w:unhideWhenUsed/>
    <w:qFormat/>
    <w:rsid w:val="003D13A2"/>
    <w:rPr>
      <w:color w:val="0000FF" w:themeColor="hyperlink"/>
      <w:u w:val="single"/>
    </w:rPr>
  </w:style>
  <w:style w:type="paragraph" w:customStyle="1" w:styleId="docdata">
    <w:name w:val="docdata"/>
    <w:aliases w:val="docy,v5,4963,bqiaagaaeyqcaaagiaiaaapkegaabdgsaaaaaaaaaaaaaaaaaaaaaaaaaaaaaaaaaaaaaaaaaaaaaaaaaaaaaaaaaaaaaaaaaaaaaaaaaaaaaaaaaaaaaaaaaaaaaaaaaaaaaaaaaaaaaaaaaaaaaaaaaaaaaaaaaaaaaaaaaaaaaaaaaaaaaaaaaaaaaaaaaaaaaaaaaaaaaaaaaaaaaaaaaaaaaaaaaaaaaaaa"/>
    <w:basedOn w:val="a1"/>
    <w:rsid w:val="00720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1"/>
    <w:rsid w:val="00E127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Абзац списка Знак"/>
    <w:aliases w:val="Paragraph Знак,Citation List Знак,Resume Title Знак,List Paragraph Char Char Знак,Bullet 1 Знак,List Paragraph1 Знак,b1 Знак,Number_1 Знак,SGLText List Paragraph Знак,new Знак,lp1 Знак,Normal Sentence Знак,ListPar1 Знак,list1 Знак"/>
    <w:link w:val="a8"/>
    <w:uiPriority w:val="34"/>
    <w:qFormat/>
    <w:rsid w:val="00E32226"/>
  </w:style>
  <w:style w:type="character" w:customStyle="1" w:styleId="s0">
    <w:name w:val="s0"/>
    <w:qFormat/>
    <w:rsid w:val="00415B11"/>
    <w:rPr>
      <w:rFonts w:ascii="Times New Roman" w:hAnsi="Times New Roman" w:cs="Times New Roman" w:hint="default"/>
      <w:color w:val="000000"/>
    </w:rPr>
  </w:style>
  <w:style w:type="paragraph" w:customStyle="1" w:styleId="pj">
    <w:name w:val="pj"/>
    <w:basedOn w:val="a1"/>
    <w:rsid w:val="00415B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1"/>
    <w:link w:val="af6"/>
    <w:uiPriority w:val="99"/>
    <w:semiHidden/>
    <w:unhideWhenUsed/>
    <w:rsid w:val="0051214D"/>
    <w:pPr>
      <w:spacing w:after="0" w:line="240" w:lineRule="auto"/>
    </w:pPr>
    <w:rPr>
      <w:sz w:val="20"/>
      <w:szCs w:val="20"/>
    </w:rPr>
  </w:style>
  <w:style w:type="character" w:customStyle="1" w:styleId="af6">
    <w:name w:val="Текст сноски Знак"/>
    <w:basedOn w:val="a2"/>
    <w:link w:val="af5"/>
    <w:uiPriority w:val="99"/>
    <w:semiHidden/>
    <w:rsid w:val="0051214D"/>
    <w:rPr>
      <w:sz w:val="20"/>
      <w:szCs w:val="20"/>
    </w:rPr>
  </w:style>
  <w:style w:type="character" w:styleId="af7">
    <w:name w:val="footnote reference"/>
    <w:basedOn w:val="a2"/>
    <w:uiPriority w:val="99"/>
    <w:semiHidden/>
    <w:unhideWhenUsed/>
    <w:rsid w:val="005121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96956">
      <w:bodyDiv w:val="1"/>
      <w:marLeft w:val="0"/>
      <w:marRight w:val="0"/>
      <w:marTop w:val="0"/>
      <w:marBottom w:val="0"/>
      <w:divBdr>
        <w:top w:val="none" w:sz="0" w:space="0" w:color="auto"/>
        <w:left w:val="none" w:sz="0" w:space="0" w:color="auto"/>
        <w:bottom w:val="none" w:sz="0" w:space="0" w:color="auto"/>
        <w:right w:val="none" w:sz="0" w:space="0" w:color="auto"/>
      </w:divBdr>
    </w:div>
    <w:div w:id="46227034">
      <w:bodyDiv w:val="1"/>
      <w:marLeft w:val="0"/>
      <w:marRight w:val="0"/>
      <w:marTop w:val="0"/>
      <w:marBottom w:val="0"/>
      <w:divBdr>
        <w:top w:val="none" w:sz="0" w:space="0" w:color="auto"/>
        <w:left w:val="none" w:sz="0" w:space="0" w:color="auto"/>
        <w:bottom w:val="none" w:sz="0" w:space="0" w:color="auto"/>
        <w:right w:val="none" w:sz="0" w:space="0" w:color="auto"/>
      </w:divBdr>
    </w:div>
    <w:div w:id="101806590">
      <w:bodyDiv w:val="1"/>
      <w:marLeft w:val="0"/>
      <w:marRight w:val="0"/>
      <w:marTop w:val="0"/>
      <w:marBottom w:val="0"/>
      <w:divBdr>
        <w:top w:val="none" w:sz="0" w:space="0" w:color="auto"/>
        <w:left w:val="none" w:sz="0" w:space="0" w:color="auto"/>
        <w:bottom w:val="none" w:sz="0" w:space="0" w:color="auto"/>
        <w:right w:val="none" w:sz="0" w:space="0" w:color="auto"/>
      </w:divBdr>
    </w:div>
    <w:div w:id="162206341">
      <w:bodyDiv w:val="1"/>
      <w:marLeft w:val="0"/>
      <w:marRight w:val="0"/>
      <w:marTop w:val="0"/>
      <w:marBottom w:val="0"/>
      <w:divBdr>
        <w:top w:val="none" w:sz="0" w:space="0" w:color="auto"/>
        <w:left w:val="none" w:sz="0" w:space="0" w:color="auto"/>
        <w:bottom w:val="none" w:sz="0" w:space="0" w:color="auto"/>
        <w:right w:val="none" w:sz="0" w:space="0" w:color="auto"/>
      </w:divBdr>
    </w:div>
    <w:div w:id="196894923">
      <w:bodyDiv w:val="1"/>
      <w:marLeft w:val="0"/>
      <w:marRight w:val="0"/>
      <w:marTop w:val="0"/>
      <w:marBottom w:val="0"/>
      <w:divBdr>
        <w:top w:val="none" w:sz="0" w:space="0" w:color="auto"/>
        <w:left w:val="none" w:sz="0" w:space="0" w:color="auto"/>
        <w:bottom w:val="none" w:sz="0" w:space="0" w:color="auto"/>
        <w:right w:val="none" w:sz="0" w:space="0" w:color="auto"/>
      </w:divBdr>
    </w:div>
    <w:div w:id="214778977">
      <w:bodyDiv w:val="1"/>
      <w:marLeft w:val="0"/>
      <w:marRight w:val="0"/>
      <w:marTop w:val="0"/>
      <w:marBottom w:val="0"/>
      <w:divBdr>
        <w:top w:val="none" w:sz="0" w:space="0" w:color="auto"/>
        <w:left w:val="none" w:sz="0" w:space="0" w:color="auto"/>
        <w:bottom w:val="none" w:sz="0" w:space="0" w:color="auto"/>
        <w:right w:val="none" w:sz="0" w:space="0" w:color="auto"/>
      </w:divBdr>
    </w:div>
    <w:div w:id="277182386">
      <w:bodyDiv w:val="1"/>
      <w:marLeft w:val="0"/>
      <w:marRight w:val="0"/>
      <w:marTop w:val="0"/>
      <w:marBottom w:val="0"/>
      <w:divBdr>
        <w:top w:val="none" w:sz="0" w:space="0" w:color="auto"/>
        <w:left w:val="none" w:sz="0" w:space="0" w:color="auto"/>
        <w:bottom w:val="none" w:sz="0" w:space="0" w:color="auto"/>
        <w:right w:val="none" w:sz="0" w:space="0" w:color="auto"/>
      </w:divBdr>
    </w:div>
    <w:div w:id="322006395">
      <w:bodyDiv w:val="1"/>
      <w:marLeft w:val="0"/>
      <w:marRight w:val="0"/>
      <w:marTop w:val="0"/>
      <w:marBottom w:val="0"/>
      <w:divBdr>
        <w:top w:val="none" w:sz="0" w:space="0" w:color="auto"/>
        <w:left w:val="none" w:sz="0" w:space="0" w:color="auto"/>
        <w:bottom w:val="none" w:sz="0" w:space="0" w:color="auto"/>
        <w:right w:val="none" w:sz="0" w:space="0" w:color="auto"/>
      </w:divBdr>
    </w:div>
    <w:div w:id="337315656">
      <w:bodyDiv w:val="1"/>
      <w:marLeft w:val="0"/>
      <w:marRight w:val="0"/>
      <w:marTop w:val="0"/>
      <w:marBottom w:val="0"/>
      <w:divBdr>
        <w:top w:val="none" w:sz="0" w:space="0" w:color="auto"/>
        <w:left w:val="none" w:sz="0" w:space="0" w:color="auto"/>
        <w:bottom w:val="none" w:sz="0" w:space="0" w:color="auto"/>
        <w:right w:val="none" w:sz="0" w:space="0" w:color="auto"/>
      </w:divBdr>
    </w:div>
    <w:div w:id="368383342">
      <w:bodyDiv w:val="1"/>
      <w:marLeft w:val="0"/>
      <w:marRight w:val="0"/>
      <w:marTop w:val="0"/>
      <w:marBottom w:val="0"/>
      <w:divBdr>
        <w:top w:val="none" w:sz="0" w:space="0" w:color="auto"/>
        <w:left w:val="none" w:sz="0" w:space="0" w:color="auto"/>
        <w:bottom w:val="none" w:sz="0" w:space="0" w:color="auto"/>
        <w:right w:val="none" w:sz="0" w:space="0" w:color="auto"/>
      </w:divBdr>
    </w:div>
    <w:div w:id="368459176">
      <w:bodyDiv w:val="1"/>
      <w:marLeft w:val="0"/>
      <w:marRight w:val="0"/>
      <w:marTop w:val="0"/>
      <w:marBottom w:val="0"/>
      <w:divBdr>
        <w:top w:val="none" w:sz="0" w:space="0" w:color="auto"/>
        <w:left w:val="none" w:sz="0" w:space="0" w:color="auto"/>
        <w:bottom w:val="none" w:sz="0" w:space="0" w:color="auto"/>
        <w:right w:val="none" w:sz="0" w:space="0" w:color="auto"/>
      </w:divBdr>
    </w:div>
    <w:div w:id="395934430">
      <w:bodyDiv w:val="1"/>
      <w:marLeft w:val="0"/>
      <w:marRight w:val="0"/>
      <w:marTop w:val="0"/>
      <w:marBottom w:val="0"/>
      <w:divBdr>
        <w:top w:val="none" w:sz="0" w:space="0" w:color="auto"/>
        <w:left w:val="none" w:sz="0" w:space="0" w:color="auto"/>
        <w:bottom w:val="none" w:sz="0" w:space="0" w:color="auto"/>
        <w:right w:val="none" w:sz="0" w:space="0" w:color="auto"/>
      </w:divBdr>
      <w:divsChild>
        <w:div w:id="173417932">
          <w:marLeft w:val="0"/>
          <w:marRight w:val="0"/>
          <w:marTop w:val="0"/>
          <w:marBottom w:val="0"/>
          <w:divBdr>
            <w:top w:val="none" w:sz="0" w:space="0" w:color="auto"/>
            <w:left w:val="none" w:sz="0" w:space="0" w:color="auto"/>
            <w:bottom w:val="none" w:sz="0" w:space="0" w:color="auto"/>
            <w:right w:val="none" w:sz="0" w:space="0" w:color="auto"/>
          </w:divBdr>
        </w:div>
      </w:divsChild>
    </w:div>
    <w:div w:id="398602312">
      <w:bodyDiv w:val="1"/>
      <w:marLeft w:val="0"/>
      <w:marRight w:val="0"/>
      <w:marTop w:val="0"/>
      <w:marBottom w:val="0"/>
      <w:divBdr>
        <w:top w:val="none" w:sz="0" w:space="0" w:color="auto"/>
        <w:left w:val="none" w:sz="0" w:space="0" w:color="auto"/>
        <w:bottom w:val="none" w:sz="0" w:space="0" w:color="auto"/>
        <w:right w:val="none" w:sz="0" w:space="0" w:color="auto"/>
      </w:divBdr>
    </w:div>
    <w:div w:id="419833852">
      <w:bodyDiv w:val="1"/>
      <w:marLeft w:val="0"/>
      <w:marRight w:val="0"/>
      <w:marTop w:val="0"/>
      <w:marBottom w:val="0"/>
      <w:divBdr>
        <w:top w:val="none" w:sz="0" w:space="0" w:color="auto"/>
        <w:left w:val="none" w:sz="0" w:space="0" w:color="auto"/>
        <w:bottom w:val="none" w:sz="0" w:space="0" w:color="auto"/>
        <w:right w:val="none" w:sz="0" w:space="0" w:color="auto"/>
      </w:divBdr>
    </w:div>
    <w:div w:id="458108313">
      <w:bodyDiv w:val="1"/>
      <w:marLeft w:val="0"/>
      <w:marRight w:val="0"/>
      <w:marTop w:val="0"/>
      <w:marBottom w:val="0"/>
      <w:divBdr>
        <w:top w:val="none" w:sz="0" w:space="0" w:color="auto"/>
        <w:left w:val="none" w:sz="0" w:space="0" w:color="auto"/>
        <w:bottom w:val="none" w:sz="0" w:space="0" w:color="auto"/>
        <w:right w:val="none" w:sz="0" w:space="0" w:color="auto"/>
      </w:divBdr>
    </w:div>
    <w:div w:id="484862915">
      <w:bodyDiv w:val="1"/>
      <w:marLeft w:val="0"/>
      <w:marRight w:val="0"/>
      <w:marTop w:val="0"/>
      <w:marBottom w:val="0"/>
      <w:divBdr>
        <w:top w:val="none" w:sz="0" w:space="0" w:color="auto"/>
        <w:left w:val="none" w:sz="0" w:space="0" w:color="auto"/>
        <w:bottom w:val="none" w:sz="0" w:space="0" w:color="auto"/>
        <w:right w:val="none" w:sz="0" w:space="0" w:color="auto"/>
      </w:divBdr>
    </w:div>
    <w:div w:id="517886686">
      <w:bodyDiv w:val="1"/>
      <w:marLeft w:val="0"/>
      <w:marRight w:val="0"/>
      <w:marTop w:val="0"/>
      <w:marBottom w:val="0"/>
      <w:divBdr>
        <w:top w:val="none" w:sz="0" w:space="0" w:color="auto"/>
        <w:left w:val="none" w:sz="0" w:space="0" w:color="auto"/>
        <w:bottom w:val="none" w:sz="0" w:space="0" w:color="auto"/>
        <w:right w:val="none" w:sz="0" w:space="0" w:color="auto"/>
      </w:divBdr>
    </w:div>
    <w:div w:id="519975445">
      <w:bodyDiv w:val="1"/>
      <w:marLeft w:val="0"/>
      <w:marRight w:val="0"/>
      <w:marTop w:val="0"/>
      <w:marBottom w:val="0"/>
      <w:divBdr>
        <w:top w:val="none" w:sz="0" w:space="0" w:color="auto"/>
        <w:left w:val="none" w:sz="0" w:space="0" w:color="auto"/>
        <w:bottom w:val="none" w:sz="0" w:space="0" w:color="auto"/>
        <w:right w:val="none" w:sz="0" w:space="0" w:color="auto"/>
      </w:divBdr>
    </w:div>
    <w:div w:id="525867427">
      <w:bodyDiv w:val="1"/>
      <w:marLeft w:val="0"/>
      <w:marRight w:val="0"/>
      <w:marTop w:val="0"/>
      <w:marBottom w:val="0"/>
      <w:divBdr>
        <w:top w:val="none" w:sz="0" w:space="0" w:color="auto"/>
        <w:left w:val="none" w:sz="0" w:space="0" w:color="auto"/>
        <w:bottom w:val="none" w:sz="0" w:space="0" w:color="auto"/>
        <w:right w:val="none" w:sz="0" w:space="0" w:color="auto"/>
      </w:divBdr>
    </w:div>
    <w:div w:id="529299100">
      <w:bodyDiv w:val="1"/>
      <w:marLeft w:val="0"/>
      <w:marRight w:val="0"/>
      <w:marTop w:val="0"/>
      <w:marBottom w:val="0"/>
      <w:divBdr>
        <w:top w:val="none" w:sz="0" w:space="0" w:color="auto"/>
        <w:left w:val="none" w:sz="0" w:space="0" w:color="auto"/>
        <w:bottom w:val="none" w:sz="0" w:space="0" w:color="auto"/>
        <w:right w:val="none" w:sz="0" w:space="0" w:color="auto"/>
      </w:divBdr>
    </w:div>
    <w:div w:id="560101106">
      <w:bodyDiv w:val="1"/>
      <w:marLeft w:val="0"/>
      <w:marRight w:val="0"/>
      <w:marTop w:val="0"/>
      <w:marBottom w:val="0"/>
      <w:divBdr>
        <w:top w:val="none" w:sz="0" w:space="0" w:color="auto"/>
        <w:left w:val="none" w:sz="0" w:space="0" w:color="auto"/>
        <w:bottom w:val="none" w:sz="0" w:space="0" w:color="auto"/>
        <w:right w:val="none" w:sz="0" w:space="0" w:color="auto"/>
      </w:divBdr>
    </w:div>
    <w:div w:id="567611156">
      <w:bodyDiv w:val="1"/>
      <w:marLeft w:val="0"/>
      <w:marRight w:val="0"/>
      <w:marTop w:val="0"/>
      <w:marBottom w:val="0"/>
      <w:divBdr>
        <w:top w:val="none" w:sz="0" w:space="0" w:color="auto"/>
        <w:left w:val="none" w:sz="0" w:space="0" w:color="auto"/>
        <w:bottom w:val="none" w:sz="0" w:space="0" w:color="auto"/>
        <w:right w:val="none" w:sz="0" w:space="0" w:color="auto"/>
      </w:divBdr>
    </w:div>
    <w:div w:id="594752760">
      <w:bodyDiv w:val="1"/>
      <w:marLeft w:val="0"/>
      <w:marRight w:val="0"/>
      <w:marTop w:val="0"/>
      <w:marBottom w:val="0"/>
      <w:divBdr>
        <w:top w:val="none" w:sz="0" w:space="0" w:color="auto"/>
        <w:left w:val="none" w:sz="0" w:space="0" w:color="auto"/>
        <w:bottom w:val="none" w:sz="0" w:space="0" w:color="auto"/>
        <w:right w:val="none" w:sz="0" w:space="0" w:color="auto"/>
      </w:divBdr>
    </w:div>
    <w:div w:id="599070878">
      <w:bodyDiv w:val="1"/>
      <w:marLeft w:val="0"/>
      <w:marRight w:val="0"/>
      <w:marTop w:val="0"/>
      <w:marBottom w:val="0"/>
      <w:divBdr>
        <w:top w:val="none" w:sz="0" w:space="0" w:color="auto"/>
        <w:left w:val="none" w:sz="0" w:space="0" w:color="auto"/>
        <w:bottom w:val="none" w:sz="0" w:space="0" w:color="auto"/>
        <w:right w:val="none" w:sz="0" w:space="0" w:color="auto"/>
      </w:divBdr>
    </w:div>
    <w:div w:id="600994737">
      <w:bodyDiv w:val="1"/>
      <w:marLeft w:val="0"/>
      <w:marRight w:val="0"/>
      <w:marTop w:val="0"/>
      <w:marBottom w:val="0"/>
      <w:divBdr>
        <w:top w:val="none" w:sz="0" w:space="0" w:color="auto"/>
        <w:left w:val="none" w:sz="0" w:space="0" w:color="auto"/>
        <w:bottom w:val="none" w:sz="0" w:space="0" w:color="auto"/>
        <w:right w:val="none" w:sz="0" w:space="0" w:color="auto"/>
      </w:divBdr>
    </w:div>
    <w:div w:id="607735875">
      <w:bodyDiv w:val="1"/>
      <w:marLeft w:val="0"/>
      <w:marRight w:val="0"/>
      <w:marTop w:val="0"/>
      <w:marBottom w:val="0"/>
      <w:divBdr>
        <w:top w:val="none" w:sz="0" w:space="0" w:color="auto"/>
        <w:left w:val="none" w:sz="0" w:space="0" w:color="auto"/>
        <w:bottom w:val="none" w:sz="0" w:space="0" w:color="auto"/>
        <w:right w:val="none" w:sz="0" w:space="0" w:color="auto"/>
      </w:divBdr>
    </w:div>
    <w:div w:id="616762287">
      <w:bodyDiv w:val="1"/>
      <w:marLeft w:val="0"/>
      <w:marRight w:val="0"/>
      <w:marTop w:val="0"/>
      <w:marBottom w:val="0"/>
      <w:divBdr>
        <w:top w:val="none" w:sz="0" w:space="0" w:color="auto"/>
        <w:left w:val="none" w:sz="0" w:space="0" w:color="auto"/>
        <w:bottom w:val="none" w:sz="0" w:space="0" w:color="auto"/>
        <w:right w:val="none" w:sz="0" w:space="0" w:color="auto"/>
      </w:divBdr>
    </w:div>
    <w:div w:id="622227809">
      <w:bodyDiv w:val="1"/>
      <w:marLeft w:val="0"/>
      <w:marRight w:val="0"/>
      <w:marTop w:val="0"/>
      <w:marBottom w:val="0"/>
      <w:divBdr>
        <w:top w:val="none" w:sz="0" w:space="0" w:color="auto"/>
        <w:left w:val="none" w:sz="0" w:space="0" w:color="auto"/>
        <w:bottom w:val="none" w:sz="0" w:space="0" w:color="auto"/>
        <w:right w:val="none" w:sz="0" w:space="0" w:color="auto"/>
      </w:divBdr>
    </w:div>
    <w:div w:id="627593297">
      <w:bodyDiv w:val="1"/>
      <w:marLeft w:val="0"/>
      <w:marRight w:val="0"/>
      <w:marTop w:val="0"/>
      <w:marBottom w:val="0"/>
      <w:divBdr>
        <w:top w:val="none" w:sz="0" w:space="0" w:color="auto"/>
        <w:left w:val="none" w:sz="0" w:space="0" w:color="auto"/>
        <w:bottom w:val="none" w:sz="0" w:space="0" w:color="auto"/>
        <w:right w:val="none" w:sz="0" w:space="0" w:color="auto"/>
      </w:divBdr>
    </w:div>
    <w:div w:id="638993722">
      <w:bodyDiv w:val="1"/>
      <w:marLeft w:val="0"/>
      <w:marRight w:val="0"/>
      <w:marTop w:val="0"/>
      <w:marBottom w:val="0"/>
      <w:divBdr>
        <w:top w:val="none" w:sz="0" w:space="0" w:color="auto"/>
        <w:left w:val="none" w:sz="0" w:space="0" w:color="auto"/>
        <w:bottom w:val="none" w:sz="0" w:space="0" w:color="auto"/>
        <w:right w:val="none" w:sz="0" w:space="0" w:color="auto"/>
      </w:divBdr>
    </w:div>
    <w:div w:id="645938415">
      <w:bodyDiv w:val="1"/>
      <w:marLeft w:val="0"/>
      <w:marRight w:val="0"/>
      <w:marTop w:val="0"/>
      <w:marBottom w:val="0"/>
      <w:divBdr>
        <w:top w:val="none" w:sz="0" w:space="0" w:color="auto"/>
        <w:left w:val="none" w:sz="0" w:space="0" w:color="auto"/>
        <w:bottom w:val="none" w:sz="0" w:space="0" w:color="auto"/>
        <w:right w:val="none" w:sz="0" w:space="0" w:color="auto"/>
      </w:divBdr>
    </w:div>
    <w:div w:id="650641823">
      <w:bodyDiv w:val="1"/>
      <w:marLeft w:val="0"/>
      <w:marRight w:val="0"/>
      <w:marTop w:val="0"/>
      <w:marBottom w:val="0"/>
      <w:divBdr>
        <w:top w:val="none" w:sz="0" w:space="0" w:color="auto"/>
        <w:left w:val="none" w:sz="0" w:space="0" w:color="auto"/>
        <w:bottom w:val="none" w:sz="0" w:space="0" w:color="auto"/>
        <w:right w:val="none" w:sz="0" w:space="0" w:color="auto"/>
      </w:divBdr>
    </w:div>
    <w:div w:id="659768645">
      <w:bodyDiv w:val="1"/>
      <w:marLeft w:val="0"/>
      <w:marRight w:val="0"/>
      <w:marTop w:val="0"/>
      <w:marBottom w:val="0"/>
      <w:divBdr>
        <w:top w:val="none" w:sz="0" w:space="0" w:color="auto"/>
        <w:left w:val="none" w:sz="0" w:space="0" w:color="auto"/>
        <w:bottom w:val="none" w:sz="0" w:space="0" w:color="auto"/>
        <w:right w:val="none" w:sz="0" w:space="0" w:color="auto"/>
      </w:divBdr>
    </w:div>
    <w:div w:id="661079562">
      <w:bodyDiv w:val="1"/>
      <w:marLeft w:val="0"/>
      <w:marRight w:val="0"/>
      <w:marTop w:val="0"/>
      <w:marBottom w:val="0"/>
      <w:divBdr>
        <w:top w:val="none" w:sz="0" w:space="0" w:color="auto"/>
        <w:left w:val="none" w:sz="0" w:space="0" w:color="auto"/>
        <w:bottom w:val="none" w:sz="0" w:space="0" w:color="auto"/>
        <w:right w:val="none" w:sz="0" w:space="0" w:color="auto"/>
      </w:divBdr>
    </w:div>
    <w:div w:id="675618485">
      <w:bodyDiv w:val="1"/>
      <w:marLeft w:val="0"/>
      <w:marRight w:val="0"/>
      <w:marTop w:val="0"/>
      <w:marBottom w:val="0"/>
      <w:divBdr>
        <w:top w:val="none" w:sz="0" w:space="0" w:color="auto"/>
        <w:left w:val="none" w:sz="0" w:space="0" w:color="auto"/>
        <w:bottom w:val="none" w:sz="0" w:space="0" w:color="auto"/>
        <w:right w:val="none" w:sz="0" w:space="0" w:color="auto"/>
      </w:divBdr>
    </w:div>
    <w:div w:id="679770779">
      <w:bodyDiv w:val="1"/>
      <w:marLeft w:val="0"/>
      <w:marRight w:val="0"/>
      <w:marTop w:val="0"/>
      <w:marBottom w:val="0"/>
      <w:divBdr>
        <w:top w:val="none" w:sz="0" w:space="0" w:color="auto"/>
        <w:left w:val="none" w:sz="0" w:space="0" w:color="auto"/>
        <w:bottom w:val="none" w:sz="0" w:space="0" w:color="auto"/>
        <w:right w:val="none" w:sz="0" w:space="0" w:color="auto"/>
      </w:divBdr>
    </w:div>
    <w:div w:id="680010384">
      <w:bodyDiv w:val="1"/>
      <w:marLeft w:val="0"/>
      <w:marRight w:val="0"/>
      <w:marTop w:val="0"/>
      <w:marBottom w:val="0"/>
      <w:divBdr>
        <w:top w:val="none" w:sz="0" w:space="0" w:color="auto"/>
        <w:left w:val="none" w:sz="0" w:space="0" w:color="auto"/>
        <w:bottom w:val="none" w:sz="0" w:space="0" w:color="auto"/>
        <w:right w:val="none" w:sz="0" w:space="0" w:color="auto"/>
      </w:divBdr>
    </w:div>
    <w:div w:id="693507354">
      <w:bodyDiv w:val="1"/>
      <w:marLeft w:val="0"/>
      <w:marRight w:val="0"/>
      <w:marTop w:val="0"/>
      <w:marBottom w:val="0"/>
      <w:divBdr>
        <w:top w:val="none" w:sz="0" w:space="0" w:color="auto"/>
        <w:left w:val="none" w:sz="0" w:space="0" w:color="auto"/>
        <w:bottom w:val="none" w:sz="0" w:space="0" w:color="auto"/>
        <w:right w:val="none" w:sz="0" w:space="0" w:color="auto"/>
      </w:divBdr>
    </w:div>
    <w:div w:id="696656426">
      <w:bodyDiv w:val="1"/>
      <w:marLeft w:val="0"/>
      <w:marRight w:val="0"/>
      <w:marTop w:val="0"/>
      <w:marBottom w:val="0"/>
      <w:divBdr>
        <w:top w:val="none" w:sz="0" w:space="0" w:color="auto"/>
        <w:left w:val="none" w:sz="0" w:space="0" w:color="auto"/>
        <w:bottom w:val="none" w:sz="0" w:space="0" w:color="auto"/>
        <w:right w:val="none" w:sz="0" w:space="0" w:color="auto"/>
      </w:divBdr>
    </w:div>
    <w:div w:id="721178423">
      <w:bodyDiv w:val="1"/>
      <w:marLeft w:val="0"/>
      <w:marRight w:val="0"/>
      <w:marTop w:val="0"/>
      <w:marBottom w:val="0"/>
      <w:divBdr>
        <w:top w:val="none" w:sz="0" w:space="0" w:color="auto"/>
        <w:left w:val="none" w:sz="0" w:space="0" w:color="auto"/>
        <w:bottom w:val="none" w:sz="0" w:space="0" w:color="auto"/>
        <w:right w:val="none" w:sz="0" w:space="0" w:color="auto"/>
      </w:divBdr>
    </w:div>
    <w:div w:id="725959248">
      <w:bodyDiv w:val="1"/>
      <w:marLeft w:val="0"/>
      <w:marRight w:val="0"/>
      <w:marTop w:val="0"/>
      <w:marBottom w:val="0"/>
      <w:divBdr>
        <w:top w:val="none" w:sz="0" w:space="0" w:color="auto"/>
        <w:left w:val="none" w:sz="0" w:space="0" w:color="auto"/>
        <w:bottom w:val="none" w:sz="0" w:space="0" w:color="auto"/>
        <w:right w:val="none" w:sz="0" w:space="0" w:color="auto"/>
      </w:divBdr>
    </w:div>
    <w:div w:id="739980558">
      <w:bodyDiv w:val="1"/>
      <w:marLeft w:val="0"/>
      <w:marRight w:val="0"/>
      <w:marTop w:val="0"/>
      <w:marBottom w:val="0"/>
      <w:divBdr>
        <w:top w:val="none" w:sz="0" w:space="0" w:color="auto"/>
        <w:left w:val="none" w:sz="0" w:space="0" w:color="auto"/>
        <w:bottom w:val="none" w:sz="0" w:space="0" w:color="auto"/>
        <w:right w:val="none" w:sz="0" w:space="0" w:color="auto"/>
      </w:divBdr>
    </w:div>
    <w:div w:id="740106250">
      <w:bodyDiv w:val="1"/>
      <w:marLeft w:val="0"/>
      <w:marRight w:val="0"/>
      <w:marTop w:val="0"/>
      <w:marBottom w:val="0"/>
      <w:divBdr>
        <w:top w:val="none" w:sz="0" w:space="0" w:color="auto"/>
        <w:left w:val="none" w:sz="0" w:space="0" w:color="auto"/>
        <w:bottom w:val="none" w:sz="0" w:space="0" w:color="auto"/>
        <w:right w:val="none" w:sz="0" w:space="0" w:color="auto"/>
      </w:divBdr>
    </w:div>
    <w:div w:id="745567232">
      <w:bodyDiv w:val="1"/>
      <w:marLeft w:val="0"/>
      <w:marRight w:val="0"/>
      <w:marTop w:val="0"/>
      <w:marBottom w:val="0"/>
      <w:divBdr>
        <w:top w:val="none" w:sz="0" w:space="0" w:color="auto"/>
        <w:left w:val="none" w:sz="0" w:space="0" w:color="auto"/>
        <w:bottom w:val="none" w:sz="0" w:space="0" w:color="auto"/>
        <w:right w:val="none" w:sz="0" w:space="0" w:color="auto"/>
      </w:divBdr>
    </w:div>
    <w:div w:id="763040369">
      <w:bodyDiv w:val="1"/>
      <w:marLeft w:val="0"/>
      <w:marRight w:val="0"/>
      <w:marTop w:val="0"/>
      <w:marBottom w:val="0"/>
      <w:divBdr>
        <w:top w:val="none" w:sz="0" w:space="0" w:color="auto"/>
        <w:left w:val="none" w:sz="0" w:space="0" w:color="auto"/>
        <w:bottom w:val="none" w:sz="0" w:space="0" w:color="auto"/>
        <w:right w:val="none" w:sz="0" w:space="0" w:color="auto"/>
      </w:divBdr>
    </w:div>
    <w:div w:id="798375971">
      <w:bodyDiv w:val="1"/>
      <w:marLeft w:val="0"/>
      <w:marRight w:val="0"/>
      <w:marTop w:val="0"/>
      <w:marBottom w:val="0"/>
      <w:divBdr>
        <w:top w:val="none" w:sz="0" w:space="0" w:color="auto"/>
        <w:left w:val="none" w:sz="0" w:space="0" w:color="auto"/>
        <w:bottom w:val="none" w:sz="0" w:space="0" w:color="auto"/>
        <w:right w:val="none" w:sz="0" w:space="0" w:color="auto"/>
      </w:divBdr>
    </w:div>
    <w:div w:id="867134685">
      <w:bodyDiv w:val="1"/>
      <w:marLeft w:val="0"/>
      <w:marRight w:val="0"/>
      <w:marTop w:val="0"/>
      <w:marBottom w:val="0"/>
      <w:divBdr>
        <w:top w:val="none" w:sz="0" w:space="0" w:color="auto"/>
        <w:left w:val="none" w:sz="0" w:space="0" w:color="auto"/>
        <w:bottom w:val="none" w:sz="0" w:space="0" w:color="auto"/>
        <w:right w:val="none" w:sz="0" w:space="0" w:color="auto"/>
      </w:divBdr>
      <w:divsChild>
        <w:div w:id="1890068005">
          <w:marLeft w:val="0"/>
          <w:marRight w:val="0"/>
          <w:marTop w:val="0"/>
          <w:marBottom w:val="0"/>
          <w:divBdr>
            <w:top w:val="none" w:sz="0" w:space="0" w:color="auto"/>
            <w:left w:val="none" w:sz="0" w:space="0" w:color="auto"/>
            <w:bottom w:val="none" w:sz="0" w:space="0" w:color="auto"/>
            <w:right w:val="none" w:sz="0" w:space="0" w:color="auto"/>
          </w:divBdr>
        </w:div>
        <w:div w:id="1531652076">
          <w:marLeft w:val="0"/>
          <w:marRight w:val="0"/>
          <w:marTop w:val="0"/>
          <w:marBottom w:val="0"/>
          <w:divBdr>
            <w:top w:val="none" w:sz="0" w:space="0" w:color="auto"/>
            <w:left w:val="none" w:sz="0" w:space="0" w:color="auto"/>
            <w:bottom w:val="none" w:sz="0" w:space="0" w:color="auto"/>
            <w:right w:val="none" w:sz="0" w:space="0" w:color="auto"/>
          </w:divBdr>
        </w:div>
        <w:div w:id="665405276">
          <w:marLeft w:val="0"/>
          <w:marRight w:val="0"/>
          <w:marTop w:val="0"/>
          <w:marBottom w:val="0"/>
          <w:divBdr>
            <w:top w:val="none" w:sz="0" w:space="0" w:color="auto"/>
            <w:left w:val="none" w:sz="0" w:space="0" w:color="auto"/>
            <w:bottom w:val="none" w:sz="0" w:space="0" w:color="auto"/>
            <w:right w:val="none" w:sz="0" w:space="0" w:color="auto"/>
          </w:divBdr>
        </w:div>
      </w:divsChild>
    </w:div>
    <w:div w:id="873466005">
      <w:bodyDiv w:val="1"/>
      <w:marLeft w:val="0"/>
      <w:marRight w:val="0"/>
      <w:marTop w:val="0"/>
      <w:marBottom w:val="0"/>
      <w:divBdr>
        <w:top w:val="none" w:sz="0" w:space="0" w:color="auto"/>
        <w:left w:val="none" w:sz="0" w:space="0" w:color="auto"/>
        <w:bottom w:val="none" w:sz="0" w:space="0" w:color="auto"/>
        <w:right w:val="none" w:sz="0" w:space="0" w:color="auto"/>
      </w:divBdr>
    </w:div>
    <w:div w:id="890658243">
      <w:bodyDiv w:val="1"/>
      <w:marLeft w:val="0"/>
      <w:marRight w:val="0"/>
      <w:marTop w:val="0"/>
      <w:marBottom w:val="0"/>
      <w:divBdr>
        <w:top w:val="none" w:sz="0" w:space="0" w:color="auto"/>
        <w:left w:val="none" w:sz="0" w:space="0" w:color="auto"/>
        <w:bottom w:val="none" w:sz="0" w:space="0" w:color="auto"/>
        <w:right w:val="none" w:sz="0" w:space="0" w:color="auto"/>
      </w:divBdr>
    </w:div>
    <w:div w:id="907882380">
      <w:bodyDiv w:val="1"/>
      <w:marLeft w:val="0"/>
      <w:marRight w:val="0"/>
      <w:marTop w:val="0"/>
      <w:marBottom w:val="0"/>
      <w:divBdr>
        <w:top w:val="none" w:sz="0" w:space="0" w:color="auto"/>
        <w:left w:val="none" w:sz="0" w:space="0" w:color="auto"/>
        <w:bottom w:val="none" w:sz="0" w:space="0" w:color="auto"/>
        <w:right w:val="none" w:sz="0" w:space="0" w:color="auto"/>
      </w:divBdr>
    </w:div>
    <w:div w:id="929774025">
      <w:bodyDiv w:val="1"/>
      <w:marLeft w:val="0"/>
      <w:marRight w:val="0"/>
      <w:marTop w:val="0"/>
      <w:marBottom w:val="0"/>
      <w:divBdr>
        <w:top w:val="none" w:sz="0" w:space="0" w:color="auto"/>
        <w:left w:val="none" w:sz="0" w:space="0" w:color="auto"/>
        <w:bottom w:val="none" w:sz="0" w:space="0" w:color="auto"/>
        <w:right w:val="none" w:sz="0" w:space="0" w:color="auto"/>
      </w:divBdr>
    </w:div>
    <w:div w:id="943457880">
      <w:bodyDiv w:val="1"/>
      <w:marLeft w:val="0"/>
      <w:marRight w:val="0"/>
      <w:marTop w:val="0"/>
      <w:marBottom w:val="0"/>
      <w:divBdr>
        <w:top w:val="none" w:sz="0" w:space="0" w:color="auto"/>
        <w:left w:val="none" w:sz="0" w:space="0" w:color="auto"/>
        <w:bottom w:val="none" w:sz="0" w:space="0" w:color="auto"/>
        <w:right w:val="none" w:sz="0" w:space="0" w:color="auto"/>
      </w:divBdr>
    </w:div>
    <w:div w:id="947421156">
      <w:bodyDiv w:val="1"/>
      <w:marLeft w:val="0"/>
      <w:marRight w:val="0"/>
      <w:marTop w:val="0"/>
      <w:marBottom w:val="0"/>
      <w:divBdr>
        <w:top w:val="none" w:sz="0" w:space="0" w:color="auto"/>
        <w:left w:val="none" w:sz="0" w:space="0" w:color="auto"/>
        <w:bottom w:val="none" w:sz="0" w:space="0" w:color="auto"/>
        <w:right w:val="none" w:sz="0" w:space="0" w:color="auto"/>
      </w:divBdr>
    </w:div>
    <w:div w:id="959990475">
      <w:bodyDiv w:val="1"/>
      <w:marLeft w:val="0"/>
      <w:marRight w:val="0"/>
      <w:marTop w:val="0"/>
      <w:marBottom w:val="0"/>
      <w:divBdr>
        <w:top w:val="none" w:sz="0" w:space="0" w:color="auto"/>
        <w:left w:val="none" w:sz="0" w:space="0" w:color="auto"/>
        <w:bottom w:val="none" w:sz="0" w:space="0" w:color="auto"/>
        <w:right w:val="none" w:sz="0" w:space="0" w:color="auto"/>
      </w:divBdr>
    </w:div>
    <w:div w:id="995691389">
      <w:bodyDiv w:val="1"/>
      <w:marLeft w:val="0"/>
      <w:marRight w:val="0"/>
      <w:marTop w:val="0"/>
      <w:marBottom w:val="0"/>
      <w:divBdr>
        <w:top w:val="none" w:sz="0" w:space="0" w:color="auto"/>
        <w:left w:val="none" w:sz="0" w:space="0" w:color="auto"/>
        <w:bottom w:val="none" w:sz="0" w:space="0" w:color="auto"/>
        <w:right w:val="none" w:sz="0" w:space="0" w:color="auto"/>
      </w:divBdr>
    </w:div>
    <w:div w:id="1010763069">
      <w:bodyDiv w:val="1"/>
      <w:marLeft w:val="0"/>
      <w:marRight w:val="0"/>
      <w:marTop w:val="0"/>
      <w:marBottom w:val="0"/>
      <w:divBdr>
        <w:top w:val="none" w:sz="0" w:space="0" w:color="auto"/>
        <w:left w:val="none" w:sz="0" w:space="0" w:color="auto"/>
        <w:bottom w:val="none" w:sz="0" w:space="0" w:color="auto"/>
        <w:right w:val="none" w:sz="0" w:space="0" w:color="auto"/>
      </w:divBdr>
    </w:div>
    <w:div w:id="1032806307">
      <w:bodyDiv w:val="1"/>
      <w:marLeft w:val="0"/>
      <w:marRight w:val="0"/>
      <w:marTop w:val="0"/>
      <w:marBottom w:val="0"/>
      <w:divBdr>
        <w:top w:val="none" w:sz="0" w:space="0" w:color="auto"/>
        <w:left w:val="none" w:sz="0" w:space="0" w:color="auto"/>
        <w:bottom w:val="none" w:sz="0" w:space="0" w:color="auto"/>
        <w:right w:val="none" w:sz="0" w:space="0" w:color="auto"/>
      </w:divBdr>
    </w:div>
    <w:div w:id="1084298464">
      <w:bodyDiv w:val="1"/>
      <w:marLeft w:val="0"/>
      <w:marRight w:val="0"/>
      <w:marTop w:val="0"/>
      <w:marBottom w:val="0"/>
      <w:divBdr>
        <w:top w:val="none" w:sz="0" w:space="0" w:color="auto"/>
        <w:left w:val="none" w:sz="0" w:space="0" w:color="auto"/>
        <w:bottom w:val="none" w:sz="0" w:space="0" w:color="auto"/>
        <w:right w:val="none" w:sz="0" w:space="0" w:color="auto"/>
      </w:divBdr>
    </w:div>
    <w:div w:id="1091003162">
      <w:bodyDiv w:val="1"/>
      <w:marLeft w:val="0"/>
      <w:marRight w:val="0"/>
      <w:marTop w:val="0"/>
      <w:marBottom w:val="0"/>
      <w:divBdr>
        <w:top w:val="none" w:sz="0" w:space="0" w:color="auto"/>
        <w:left w:val="none" w:sz="0" w:space="0" w:color="auto"/>
        <w:bottom w:val="none" w:sz="0" w:space="0" w:color="auto"/>
        <w:right w:val="none" w:sz="0" w:space="0" w:color="auto"/>
      </w:divBdr>
    </w:div>
    <w:div w:id="1092047436">
      <w:bodyDiv w:val="1"/>
      <w:marLeft w:val="0"/>
      <w:marRight w:val="0"/>
      <w:marTop w:val="0"/>
      <w:marBottom w:val="0"/>
      <w:divBdr>
        <w:top w:val="none" w:sz="0" w:space="0" w:color="auto"/>
        <w:left w:val="none" w:sz="0" w:space="0" w:color="auto"/>
        <w:bottom w:val="none" w:sz="0" w:space="0" w:color="auto"/>
        <w:right w:val="none" w:sz="0" w:space="0" w:color="auto"/>
      </w:divBdr>
    </w:div>
    <w:div w:id="1127235019">
      <w:bodyDiv w:val="1"/>
      <w:marLeft w:val="0"/>
      <w:marRight w:val="0"/>
      <w:marTop w:val="0"/>
      <w:marBottom w:val="0"/>
      <w:divBdr>
        <w:top w:val="none" w:sz="0" w:space="0" w:color="auto"/>
        <w:left w:val="none" w:sz="0" w:space="0" w:color="auto"/>
        <w:bottom w:val="none" w:sz="0" w:space="0" w:color="auto"/>
        <w:right w:val="none" w:sz="0" w:space="0" w:color="auto"/>
      </w:divBdr>
    </w:div>
    <w:div w:id="1142235317">
      <w:bodyDiv w:val="1"/>
      <w:marLeft w:val="0"/>
      <w:marRight w:val="0"/>
      <w:marTop w:val="0"/>
      <w:marBottom w:val="0"/>
      <w:divBdr>
        <w:top w:val="none" w:sz="0" w:space="0" w:color="auto"/>
        <w:left w:val="none" w:sz="0" w:space="0" w:color="auto"/>
        <w:bottom w:val="none" w:sz="0" w:space="0" w:color="auto"/>
        <w:right w:val="none" w:sz="0" w:space="0" w:color="auto"/>
      </w:divBdr>
    </w:div>
    <w:div w:id="1149127652">
      <w:bodyDiv w:val="1"/>
      <w:marLeft w:val="0"/>
      <w:marRight w:val="0"/>
      <w:marTop w:val="0"/>
      <w:marBottom w:val="0"/>
      <w:divBdr>
        <w:top w:val="none" w:sz="0" w:space="0" w:color="auto"/>
        <w:left w:val="none" w:sz="0" w:space="0" w:color="auto"/>
        <w:bottom w:val="none" w:sz="0" w:space="0" w:color="auto"/>
        <w:right w:val="none" w:sz="0" w:space="0" w:color="auto"/>
      </w:divBdr>
    </w:div>
    <w:div w:id="1155878443">
      <w:bodyDiv w:val="1"/>
      <w:marLeft w:val="0"/>
      <w:marRight w:val="0"/>
      <w:marTop w:val="0"/>
      <w:marBottom w:val="0"/>
      <w:divBdr>
        <w:top w:val="none" w:sz="0" w:space="0" w:color="auto"/>
        <w:left w:val="none" w:sz="0" w:space="0" w:color="auto"/>
        <w:bottom w:val="none" w:sz="0" w:space="0" w:color="auto"/>
        <w:right w:val="none" w:sz="0" w:space="0" w:color="auto"/>
      </w:divBdr>
    </w:div>
    <w:div w:id="1184635635">
      <w:bodyDiv w:val="1"/>
      <w:marLeft w:val="0"/>
      <w:marRight w:val="0"/>
      <w:marTop w:val="0"/>
      <w:marBottom w:val="0"/>
      <w:divBdr>
        <w:top w:val="none" w:sz="0" w:space="0" w:color="auto"/>
        <w:left w:val="none" w:sz="0" w:space="0" w:color="auto"/>
        <w:bottom w:val="none" w:sz="0" w:space="0" w:color="auto"/>
        <w:right w:val="none" w:sz="0" w:space="0" w:color="auto"/>
      </w:divBdr>
    </w:div>
    <w:div w:id="1193302814">
      <w:bodyDiv w:val="1"/>
      <w:marLeft w:val="0"/>
      <w:marRight w:val="0"/>
      <w:marTop w:val="0"/>
      <w:marBottom w:val="0"/>
      <w:divBdr>
        <w:top w:val="none" w:sz="0" w:space="0" w:color="auto"/>
        <w:left w:val="none" w:sz="0" w:space="0" w:color="auto"/>
        <w:bottom w:val="none" w:sz="0" w:space="0" w:color="auto"/>
        <w:right w:val="none" w:sz="0" w:space="0" w:color="auto"/>
      </w:divBdr>
    </w:div>
    <w:div w:id="1231578135">
      <w:bodyDiv w:val="1"/>
      <w:marLeft w:val="0"/>
      <w:marRight w:val="0"/>
      <w:marTop w:val="0"/>
      <w:marBottom w:val="0"/>
      <w:divBdr>
        <w:top w:val="none" w:sz="0" w:space="0" w:color="auto"/>
        <w:left w:val="none" w:sz="0" w:space="0" w:color="auto"/>
        <w:bottom w:val="none" w:sz="0" w:space="0" w:color="auto"/>
        <w:right w:val="none" w:sz="0" w:space="0" w:color="auto"/>
      </w:divBdr>
    </w:div>
    <w:div w:id="1250311275">
      <w:bodyDiv w:val="1"/>
      <w:marLeft w:val="0"/>
      <w:marRight w:val="0"/>
      <w:marTop w:val="0"/>
      <w:marBottom w:val="0"/>
      <w:divBdr>
        <w:top w:val="none" w:sz="0" w:space="0" w:color="auto"/>
        <w:left w:val="none" w:sz="0" w:space="0" w:color="auto"/>
        <w:bottom w:val="none" w:sz="0" w:space="0" w:color="auto"/>
        <w:right w:val="none" w:sz="0" w:space="0" w:color="auto"/>
      </w:divBdr>
    </w:div>
    <w:div w:id="1261908278">
      <w:bodyDiv w:val="1"/>
      <w:marLeft w:val="0"/>
      <w:marRight w:val="0"/>
      <w:marTop w:val="0"/>
      <w:marBottom w:val="0"/>
      <w:divBdr>
        <w:top w:val="none" w:sz="0" w:space="0" w:color="auto"/>
        <w:left w:val="none" w:sz="0" w:space="0" w:color="auto"/>
        <w:bottom w:val="none" w:sz="0" w:space="0" w:color="auto"/>
        <w:right w:val="none" w:sz="0" w:space="0" w:color="auto"/>
      </w:divBdr>
    </w:div>
    <w:div w:id="1262420392">
      <w:bodyDiv w:val="1"/>
      <w:marLeft w:val="0"/>
      <w:marRight w:val="0"/>
      <w:marTop w:val="0"/>
      <w:marBottom w:val="0"/>
      <w:divBdr>
        <w:top w:val="none" w:sz="0" w:space="0" w:color="auto"/>
        <w:left w:val="none" w:sz="0" w:space="0" w:color="auto"/>
        <w:bottom w:val="none" w:sz="0" w:space="0" w:color="auto"/>
        <w:right w:val="none" w:sz="0" w:space="0" w:color="auto"/>
      </w:divBdr>
    </w:div>
    <w:div w:id="1268274462">
      <w:bodyDiv w:val="1"/>
      <w:marLeft w:val="0"/>
      <w:marRight w:val="0"/>
      <w:marTop w:val="0"/>
      <w:marBottom w:val="0"/>
      <w:divBdr>
        <w:top w:val="none" w:sz="0" w:space="0" w:color="auto"/>
        <w:left w:val="none" w:sz="0" w:space="0" w:color="auto"/>
        <w:bottom w:val="none" w:sz="0" w:space="0" w:color="auto"/>
        <w:right w:val="none" w:sz="0" w:space="0" w:color="auto"/>
      </w:divBdr>
    </w:div>
    <w:div w:id="1299842051">
      <w:bodyDiv w:val="1"/>
      <w:marLeft w:val="0"/>
      <w:marRight w:val="0"/>
      <w:marTop w:val="0"/>
      <w:marBottom w:val="0"/>
      <w:divBdr>
        <w:top w:val="none" w:sz="0" w:space="0" w:color="auto"/>
        <w:left w:val="none" w:sz="0" w:space="0" w:color="auto"/>
        <w:bottom w:val="none" w:sz="0" w:space="0" w:color="auto"/>
        <w:right w:val="none" w:sz="0" w:space="0" w:color="auto"/>
      </w:divBdr>
    </w:div>
    <w:div w:id="1349671979">
      <w:bodyDiv w:val="1"/>
      <w:marLeft w:val="0"/>
      <w:marRight w:val="0"/>
      <w:marTop w:val="0"/>
      <w:marBottom w:val="0"/>
      <w:divBdr>
        <w:top w:val="none" w:sz="0" w:space="0" w:color="auto"/>
        <w:left w:val="none" w:sz="0" w:space="0" w:color="auto"/>
        <w:bottom w:val="none" w:sz="0" w:space="0" w:color="auto"/>
        <w:right w:val="none" w:sz="0" w:space="0" w:color="auto"/>
      </w:divBdr>
    </w:div>
    <w:div w:id="1363827230">
      <w:bodyDiv w:val="1"/>
      <w:marLeft w:val="0"/>
      <w:marRight w:val="0"/>
      <w:marTop w:val="0"/>
      <w:marBottom w:val="0"/>
      <w:divBdr>
        <w:top w:val="none" w:sz="0" w:space="0" w:color="auto"/>
        <w:left w:val="none" w:sz="0" w:space="0" w:color="auto"/>
        <w:bottom w:val="none" w:sz="0" w:space="0" w:color="auto"/>
        <w:right w:val="none" w:sz="0" w:space="0" w:color="auto"/>
      </w:divBdr>
    </w:div>
    <w:div w:id="1393769665">
      <w:bodyDiv w:val="1"/>
      <w:marLeft w:val="0"/>
      <w:marRight w:val="0"/>
      <w:marTop w:val="0"/>
      <w:marBottom w:val="0"/>
      <w:divBdr>
        <w:top w:val="none" w:sz="0" w:space="0" w:color="auto"/>
        <w:left w:val="none" w:sz="0" w:space="0" w:color="auto"/>
        <w:bottom w:val="none" w:sz="0" w:space="0" w:color="auto"/>
        <w:right w:val="none" w:sz="0" w:space="0" w:color="auto"/>
      </w:divBdr>
    </w:div>
    <w:div w:id="1436444676">
      <w:bodyDiv w:val="1"/>
      <w:marLeft w:val="0"/>
      <w:marRight w:val="0"/>
      <w:marTop w:val="0"/>
      <w:marBottom w:val="0"/>
      <w:divBdr>
        <w:top w:val="none" w:sz="0" w:space="0" w:color="auto"/>
        <w:left w:val="none" w:sz="0" w:space="0" w:color="auto"/>
        <w:bottom w:val="none" w:sz="0" w:space="0" w:color="auto"/>
        <w:right w:val="none" w:sz="0" w:space="0" w:color="auto"/>
      </w:divBdr>
    </w:div>
    <w:div w:id="1448281962">
      <w:bodyDiv w:val="1"/>
      <w:marLeft w:val="0"/>
      <w:marRight w:val="0"/>
      <w:marTop w:val="0"/>
      <w:marBottom w:val="0"/>
      <w:divBdr>
        <w:top w:val="none" w:sz="0" w:space="0" w:color="auto"/>
        <w:left w:val="none" w:sz="0" w:space="0" w:color="auto"/>
        <w:bottom w:val="none" w:sz="0" w:space="0" w:color="auto"/>
        <w:right w:val="none" w:sz="0" w:space="0" w:color="auto"/>
      </w:divBdr>
    </w:div>
    <w:div w:id="1449621291">
      <w:bodyDiv w:val="1"/>
      <w:marLeft w:val="0"/>
      <w:marRight w:val="0"/>
      <w:marTop w:val="0"/>
      <w:marBottom w:val="0"/>
      <w:divBdr>
        <w:top w:val="none" w:sz="0" w:space="0" w:color="auto"/>
        <w:left w:val="none" w:sz="0" w:space="0" w:color="auto"/>
        <w:bottom w:val="none" w:sz="0" w:space="0" w:color="auto"/>
        <w:right w:val="none" w:sz="0" w:space="0" w:color="auto"/>
      </w:divBdr>
    </w:div>
    <w:div w:id="1457217844">
      <w:bodyDiv w:val="1"/>
      <w:marLeft w:val="0"/>
      <w:marRight w:val="0"/>
      <w:marTop w:val="0"/>
      <w:marBottom w:val="0"/>
      <w:divBdr>
        <w:top w:val="none" w:sz="0" w:space="0" w:color="auto"/>
        <w:left w:val="none" w:sz="0" w:space="0" w:color="auto"/>
        <w:bottom w:val="none" w:sz="0" w:space="0" w:color="auto"/>
        <w:right w:val="none" w:sz="0" w:space="0" w:color="auto"/>
      </w:divBdr>
    </w:div>
    <w:div w:id="1471824635">
      <w:bodyDiv w:val="1"/>
      <w:marLeft w:val="0"/>
      <w:marRight w:val="0"/>
      <w:marTop w:val="0"/>
      <w:marBottom w:val="0"/>
      <w:divBdr>
        <w:top w:val="none" w:sz="0" w:space="0" w:color="auto"/>
        <w:left w:val="none" w:sz="0" w:space="0" w:color="auto"/>
        <w:bottom w:val="none" w:sz="0" w:space="0" w:color="auto"/>
        <w:right w:val="none" w:sz="0" w:space="0" w:color="auto"/>
      </w:divBdr>
    </w:div>
    <w:div w:id="1472013209">
      <w:bodyDiv w:val="1"/>
      <w:marLeft w:val="0"/>
      <w:marRight w:val="0"/>
      <w:marTop w:val="0"/>
      <w:marBottom w:val="0"/>
      <w:divBdr>
        <w:top w:val="none" w:sz="0" w:space="0" w:color="auto"/>
        <w:left w:val="none" w:sz="0" w:space="0" w:color="auto"/>
        <w:bottom w:val="none" w:sz="0" w:space="0" w:color="auto"/>
        <w:right w:val="none" w:sz="0" w:space="0" w:color="auto"/>
      </w:divBdr>
    </w:div>
    <w:div w:id="1475441070">
      <w:bodyDiv w:val="1"/>
      <w:marLeft w:val="0"/>
      <w:marRight w:val="0"/>
      <w:marTop w:val="0"/>
      <w:marBottom w:val="0"/>
      <w:divBdr>
        <w:top w:val="none" w:sz="0" w:space="0" w:color="auto"/>
        <w:left w:val="none" w:sz="0" w:space="0" w:color="auto"/>
        <w:bottom w:val="none" w:sz="0" w:space="0" w:color="auto"/>
        <w:right w:val="none" w:sz="0" w:space="0" w:color="auto"/>
      </w:divBdr>
    </w:div>
    <w:div w:id="1573932909">
      <w:bodyDiv w:val="1"/>
      <w:marLeft w:val="0"/>
      <w:marRight w:val="0"/>
      <w:marTop w:val="0"/>
      <w:marBottom w:val="0"/>
      <w:divBdr>
        <w:top w:val="none" w:sz="0" w:space="0" w:color="auto"/>
        <w:left w:val="none" w:sz="0" w:space="0" w:color="auto"/>
        <w:bottom w:val="none" w:sz="0" w:space="0" w:color="auto"/>
        <w:right w:val="none" w:sz="0" w:space="0" w:color="auto"/>
      </w:divBdr>
    </w:div>
    <w:div w:id="1591424656">
      <w:bodyDiv w:val="1"/>
      <w:marLeft w:val="0"/>
      <w:marRight w:val="0"/>
      <w:marTop w:val="0"/>
      <w:marBottom w:val="0"/>
      <w:divBdr>
        <w:top w:val="none" w:sz="0" w:space="0" w:color="auto"/>
        <w:left w:val="none" w:sz="0" w:space="0" w:color="auto"/>
        <w:bottom w:val="none" w:sz="0" w:space="0" w:color="auto"/>
        <w:right w:val="none" w:sz="0" w:space="0" w:color="auto"/>
      </w:divBdr>
    </w:div>
    <w:div w:id="1596673365">
      <w:bodyDiv w:val="1"/>
      <w:marLeft w:val="0"/>
      <w:marRight w:val="0"/>
      <w:marTop w:val="0"/>
      <w:marBottom w:val="0"/>
      <w:divBdr>
        <w:top w:val="none" w:sz="0" w:space="0" w:color="auto"/>
        <w:left w:val="none" w:sz="0" w:space="0" w:color="auto"/>
        <w:bottom w:val="none" w:sz="0" w:space="0" w:color="auto"/>
        <w:right w:val="none" w:sz="0" w:space="0" w:color="auto"/>
      </w:divBdr>
    </w:div>
    <w:div w:id="1604419240">
      <w:bodyDiv w:val="1"/>
      <w:marLeft w:val="0"/>
      <w:marRight w:val="0"/>
      <w:marTop w:val="0"/>
      <w:marBottom w:val="0"/>
      <w:divBdr>
        <w:top w:val="none" w:sz="0" w:space="0" w:color="auto"/>
        <w:left w:val="none" w:sz="0" w:space="0" w:color="auto"/>
        <w:bottom w:val="none" w:sz="0" w:space="0" w:color="auto"/>
        <w:right w:val="none" w:sz="0" w:space="0" w:color="auto"/>
      </w:divBdr>
    </w:div>
    <w:div w:id="1609124135">
      <w:bodyDiv w:val="1"/>
      <w:marLeft w:val="0"/>
      <w:marRight w:val="0"/>
      <w:marTop w:val="0"/>
      <w:marBottom w:val="0"/>
      <w:divBdr>
        <w:top w:val="none" w:sz="0" w:space="0" w:color="auto"/>
        <w:left w:val="none" w:sz="0" w:space="0" w:color="auto"/>
        <w:bottom w:val="none" w:sz="0" w:space="0" w:color="auto"/>
        <w:right w:val="none" w:sz="0" w:space="0" w:color="auto"/>
      </w:divBdr>
    </w:div>
    <w:div w:id="1626546850">
      <w:bodyDiv w:val="1"/>
      <w:marLeft w:val="0"/>
      <w:marRight w:val="0"/>
      <w:marTop w:val="0"/>
      <w:marBottom w:val="0"/>
      <w:divBdr>
        <w:top w:val="none" w:sz="0" w:space="0" w:color="auto"/>
        <w:left w:val="none" w:sz="0" w:space="0" w:color="auto"/>
        <w:bottom w:val="none" w:sz="0" w:space="0" w:color="auto"/>
        <w:right w:val="none" w:sz="0" w:space="0" w:color="auto"/>
      </w:divBdr>
    </w:div>
    <w:div w:id="1642466122">
      <w:bodyDiv w:val="1"/>
      <w:marLeft w:val="0"/>
      <w:marRight w:val="0"/>
      <w:marTop w:val="0"/>
      <w:marBottom w:val="0"/>
      <w:divBdr>
        <w:top w:val="none" w:sz="0" w:space="0" w:color="auto"/>
        <w:left w:val="none" w:sz="0" w:space="0" w:color="auto"/>
        <w:bottom w:val="none" w:sz="0" w:space="0" w:color="auto"/>
        <w:right w:val="none" w:sz="0" w:space="0" w:color="auto"/>
      </w:divBdr>
    </w:div>
    <w:div w:id="1643073496">
      <w:bodyDiv w:val="1"/>
      <w:marLeft w:val="0"/>
      <w:marRight w:val="0"/>
      <w:marTop w:val="0"/>
      <w:marBottom w:val="0"/>
      <w:divBdr>
        <w:top w:val="none" w:sz="0" w:space="0" w:color="auto"/>
        <w:left w:val="none" w:sz="0" w:space="0" w:color="auto"/>
        <w:bottom w:val="none" w:sz="0" w:space="0" w:color="auto"/>
        <w:right w:val="none" w:sz="0" w:space="0" w:color="auto"/>
      </w:divBdr>
    </w:div>
    <w:div w:id="1647590633">
      <w:bodyDiv w:val="1"/>
      <w:marLeft w:val="0"/>
      <w:marRight w:val="0"/>
      <w:marTop w:val="0"/>
      <w:marBottom w:val="0"/>
      <w:divBdr>
        <w:top w:val="none" w:sz="0" w:space="0" w:color="auto"/>
        <w:left w:val="none" w:sz="0" w:space="0" w:color="auto"/>
        <w:bottom w:val="none" w:sz="0" w:space="0" w:color="auto"/>
        <w:right w:val="none" w:sz="0" w:space="0" w:color="auto"/>
      </w:divBdr>
    </w:div>
    <w:div w:id="1649090911">
      <w:bodyDiv w:val="1"/>
      <w:marLeft w:val="0"/>
      <w:marRight w:val="0"/>
      <w:marTop w:val="0"/>
      <w:marBottom w:val="0"/>
      <w:divBdr>
        <w:top w:val="none" w:sz="0" w:space="0" w:color="auto"/>
        <w:left w:val="none" w:sz="0" w:space="0" w:color="auto"/>
        <w:bottom w:val="none" w:sz="0" w:space="0" w:color="auto"/>
        <w:right w:val="none" w:sz="0" w:space="0" w:color="auto"/>
      </w:divBdr>
    </w:div>
    <w:div w:id="1683239520">
      <w:bodyDiv w:val="1"/>
      <w:marLeft w:val="0"/>
      <w:marRight w:val="0"/>
      <w:marTop w:val="0"/>
      <w:marBottom w:val="0"/>
      <w:divBdr>
        <w:top w:val="none" w:sz="0" w:space="0" w:color="auto"/>
        <w:left w:val="none" w:sz="0" w:space="0" w:color="auto"/>
        <w:bottom w:val="none" w:sz="0" w:space="0" w:color="auto"/>
        <w:right w:val="none" w:sz="0" w:space="0" w:color="auto"/>
      </w:divBdr>
    </w:div>
    <w:div w:id="1688486157">
      <w:bodyDiv w:val="1"/>
      <w:marLeft w:val="0"/>
      <w:marRight w:val="0"/>
      <w:marTop w:val="0"/>
      <w:marBottom w:val="0"/>
      <w:divBdr>
        <w:top w:val="none" w:sz="0" w:space="0" w:color="auto"/>
        <w:left w:val="none" w:sz="0" w:space="0" w:color="auto"/>
        <w:bottom w:val="none" w:sz="0" w:space="0" w:color="auto"/>
        <w:right w:val="none" w:sz="0" w:space="0" w:color="auto"/>
      </w:divBdr>
    </w:div>
    <w:div w:id="1693338160">
      <w:bodyDiv w:val="1"/>
      <w:marLeft w:val="0"/>
      <w:marRight w:val="0"/>
      <w:marTop w:val="0"/>
      <w:marBottom w:val="0"/>
      <w:divBdr>
        <w:top w:val="none" w:sz="0" w:space="0" w:color="auto"/>
        <w:left w:val="none" w:sz="0" w:space="0" w:color="auto"/>
        <w:bottom w:val="none" w:sz="0" w:space="0" w:color="auto"/>
        <w:right w:val="none" w:sz="0" w:space="0" w:color="auto"/>
      </w:divBdr>
    </w:div>
    <w:div w:id="1714505142">
      <w:bodyDiv w:val="1"/>
      <w:marLeft w:val="0"/>
      <w:marRight w:val="0"/>
      <w:marTop w:val="0"/>
      <w:marBottom w:val="0"/>
      <w:divBdr>
        <w:top w:val="none" w:sz="0" w:space="0" w:color="auto"/>
        <w:left w:val="none" w:sz="0" w:space="0" w:color="auto"/>
        <w:bottom w:val="none" w:sz="0" w:space="0" w:color="auto"/>
        <w:right w:val="none" w:sz="0" w:space="0" w:color="auto"/>
      </w:divBdr>
    </w:div>
    <w:div w:id="1718510219">
      <w:bodyDiv w:val="1"/>
      <w:marLeft w:val="0"/>
      <w:marRight w:val="0"/>
      <w:marTop w:val="0"/>
      <w:marBottom w:val="0"/>
      <w:divBdr>
        <w:top w:val="none" w:sz="0" w:space="0" w:color="auto"/>
        <w:left w:val="none" w:sz="0" w:space="0" w:color="auto"/>
        <w:bottom w:val="none" w:sz="0" w:space="0" w:color="auto"/>
        <w:right w:val="none" w:sz="0" w:space="0" w:color="auto"/>
      </w:divBdr>
    </w:div>
    <w:div w:id="1720321632">
      <w:bodyDiv w:val="1"/>
      <w:marLeft w:val="0"/>
      <w:marRight w:val="0"/>
      <w:marTop w:val="0"/>
      <w:marBottom w:val="0"/>
      <w:divBdr>
        <w:top w:val="none" w:sz="0" w:space="0" w:color="auto"/>
        <w:left w:val="none" w:sz="0" w:space="0" w:color="auto"/>
        <w:bottom w:val="none" w:sz="0" w:space="0" w:color="auto"/>
        <w:right w:val="none" w:sz="0" w:space="0" w:color="auto"/>
      </w:divBdr>
    </w:div>
    <w:div w:id="1725328385">
      <w:bodyDiv w:val="1"/>
      <w:marLeft w:val="0"/>
      <w:marRight w:val="0"/>
      <w:marTop w:val="0"/>
      <w:marBottom w:val="0"/>
      <w:divBdr>
        <w:top w:val="none" w:sz="0" w:space="0" w:color="auto"/>
        <w:left w:val="none" w:sz="0" w:space="0" w:color="auto"/>
        <w:bottom w:val="none" w:sz="0" w:space="0" w:color="auto"/>
        <w:right w:val="none" w:sz="0" w:space="0" w:color="auto"/>
      </w:divBdr>
    </w:div>
    <w:div w:id="1742752278">
      <w:bodyDiv w:val="1"/>
      <w:marLeft w:val="0"/>
      <w:marRight w:val="0"/>
      <w:marTop w:val="0"/>
      <w:marBottom w:val="0"/>
      <w:divBdr>
        <w:top w:val="none" w:sz="0" w:space="0" w:color="auto"/>
        <w:left w:val="none" w:sz="0" w:space="0" w:color="auto"/>
        <w:bottom w:val="none" w:sz="0" w:space="0" w:color="auto"/>
        <w:right w:val="none" w:sz="0" w:space="0" w:color="auto"/>
      </w:divBdr>
    </w:div>
    <w:div w:id="1743596817">
      <w:bodyDiv w:val="1"/>
      <w:marLeft w:val="0"/>
      <w:marRight w:val="0"/>
      <w:marTop w:val="0"/>
      <w:marBottom w:val="0"/>
      <w:divBdr>
        <w:top w:val="none" w:sz="0" w:space="0" w:color="auto"/>
        <w:left w:val="none" w:sz="0" w:space="0" w:color="auto"/>
        <w:bottom w:val="none" w:sz="0" w:space="0" w:color="auto"/>
        <w:right w:val="none" w:sz="0" w:space="0" w:color="auto"/>
      </w:divBdr>
    </w:div>
    <w:div w:id="1749377067">
      <w:bodyDiv w:val="1"/>
      <w:marLeft w:val="0"/>
      <w:marRight w:val="0"/>
      <w:marTop w:val="0"/>
      <w:marBottom w:val="0"/>
      <w:divBdr>
        <w:top w:val="none" w:sz="0" w:space="0" w:color="auto"/>
        <w:left w:val="none" w:sz="0" w:space="0" w:color="auto"/>
        <w:bottom w:val="none" w:sz="0" w:space="0" w:color="auto"/>
        <w:right w:val="none" w:sz="0" w:space="0" w:color="auto"/>
      </w:divBdr>
    </w:div>
    <w:div w:id="1751779548">
      <w:bodyDiv w:val="1"/>
      <w:marLeft w:val="0"/>
      <w:marRight w:val="0"/>
      <w:marTop w:val="0"/>
      <w:marBottom w:val="0"/>
      <w:divBdr>
        <w:top w:val="none" w:sz="0" w:space="0" w:color="auto"/>
        <w:left w:val="none" w:sz="0" w:space="0" w:color="auto"/>
        <w:bottom w:val="none" w:sz="0" w:space="0" w:color="auto"/>
        <w:right w:val="none" w:sz="0" w:space="0" w:color="auto"/>
      </w:divBdr>
    </w:div>
    <w:div w:id="1753507001">
      <w:bodyDiv w:val="1"/>
      <w:marLeft w:val="0"/>
      <w:marRight w:val="0"/>
      <w:marTop w:val="0"/>
      <w:marBottom w:val="0"/>
      <w:divBdr>
        <w:top w:val="none" w:sz="0" w:space="0" w:color="auto"/>
        <w:left w:val="none" w:sz="0" w:space="0" w:color="auto"/>
        <w:bottom w:val="none" w:sz="0" w:space="0" w:color="auto"/>
        <w:right w:val="none" w:sz="0" w:space="0" w:color="auto"/>
      </w:divBdr>
    </w:div>
    <w:div w:id="1757479635">
      <w:bodyDiv w:val="1"/>
      <w:marLeft w:val="0"/>
      <w:marRight w:val="0"/>
      <w:marTop w:val="0"/>
      <w:marBottom w:val="0"/>
      <w:divBdr>
        <w:top w:val="none" w:sz="0" w:space="0" w:color="auto"/>
        <w:left w:val="none" w:sz="0" w:space="0" w:color="auto"/>
        <w:bottom w:val="none" w:sz="0" w:space="0" w:color="auto"/>
        <w:right w:val="none" w:sz="0" w:space="0" w:color="auto"/>
      </w:divBdr>
    </w:div>
    <w:div w:id="1864703073">
      <w:bodyDiv w:val="1"/>
      <w:marLeft w:val="0"/>
      <w:marRight w:val="0"/>
      <w:marTop w:val="0"/>
      <w:marBottom w:val="0"/>
      <w:divBdr>
        <w:top w:val="none" w:sz="0" w:space="0" w:color="auto"/>
        <w:left w:val="none" w:sz="0" w:space="0" w:color="auto"/>
        <w:bottom w:val="none" w:sz="0" w:space="0" w:color="auto"/>
        <w:right w:val="none" w:sz="0" w:space="0" w:color="auto"/>
      </w:divBdr>
    </w:div>
    <w:div w:id="1865055290">
      <w:bodyDiv w:val="1"/>
      <w:marLeft w:val="0"/>
      <w:marRight w:val="0"/>
      <w:marTop w:val="0"/>
      <w:marBottom w:val="0"/>
      <w:divBdr>
        <w:top w:val="none" w:sz="0" w:space="0" w:color="auto"/>
        <w:left w:val="none" w:sz="0" w:space="0" w:color="auto"/>
        <w:bottom w:val="none" w:sz="0" w:space="0" w:color="auto"/>
        <w:right w:val="none" w:sz="0" w:space="0" w:color="auto"/>
      </w:divBdr>
    </w:div>
    <w:div w:id="1881287064">
      <w:bodyDiv w:val="1"/>
      <w:marLeft w:val="0"/>
      <w:marRight w:val="0"/>
      <w:marTop w:val="0"/>
      <w:marBottom w:val="0"/>
      <w:divBdr>
        <w:top w:val="none" w:sz="0" w:space="0" w:color="auto"/>
        <w:left w:val="none" w:sz="0" w:space="0" w:color="auto"/>
        <w:bottom w:val="none" w:sz="0" w:space="0" w:color="auto"/>
        <w:right w:val="none" w:sz="0" w:space="0" w:color="auto"/>
      </w:divBdr>
    </w:div>
    <w:div w:id="1915234585">
      <w:bodyDiv w:val="1"/>
      <w:marLeft w:val="0"/>
      <w:marRight w:val="0"/>
      <w:marTop w:val="0"/>
      <w:marBottom w:val="0"/>
      <w:divBdr>
        <w:top w:val="none" w:sz="0" w:space="0" w:color="auto"/>
        <w:left w:val="none" w:sz="0" w:space="0" w:color="auto"/>
        <w:bottom w:val="none" w:sz="0" w:space="0" w:color="auto"/>
        <w:right w:val="none" w:sz="0" w:space="0" w:color="auto"/>
      </w:divBdr>
    </w:div>
    <w:div w:id="1916629025">
      <w:bodyDiv w:val="1"/>
      <w:marLeft w:val="0"/>
      <w:marRight w:val="0"/>
      <w:marTop w:val="0"/>
      <w:marBottom w:val="0"/>
      <w:divBdr>
        <w:top w:val="none" w:sz="0" w:space="0" w:color="auto"/>
        <w:left w:val="none" w:sz="0" w:space="0" w:color="auto"/>
        <w:bottom w:val="none" w:sz="0" w:space="0" w:color="auto"/>
        <w:right w:val="none" w:sz="0" w:space="0" w:color="auto"/>
      </w:divBdr>
    </w:div>
    <w:div w:id="1917477829">
      <w:bodyDiv w:val="1"/>
      <w:marLeft w:val="0"/>
      <w:marRight w:val="0"/>
      <w:marTop w:val="0"/>
      <w:marBottom w:val="0"/>
      <w:divBdr>
        <w:top w:val="none" w:sz="0" w:space="0" w:color="auto"/>
        <w:left w:val="none" w:sz="0" w:space="0" w:color="auto"/>
        <w:bottom w:val="none" w:sz="0" w:space="0" w:color="auto"/>
        <w:right w:val="none" w:sz="0" w:space="0" w:color="auto"/>
      </w:divBdr>
    </w:div>
    <w:div w:id="1948385810">
      <w:bodyDiv w:val="1"/>
      <w:marLeft w:val="0"/>
      <w:marRight w:val="0"/>
      <w:marTop w:val="0"/>
      <w:marBottom w:val="0"/>
      <w:divBdr>
        <w:top w:val="none" w:sz="0" w:space="0" w:color="auto"/>
        <w:left w:val="none" w:sz="0" w:space="0" w:color="auto"/>
        <w:bottom w:val="none" w:sz="0" w:space="0" w:color="auto"/>
        <w:right w:val="none" w:sz="0" w:space="0" w:color="auto"/>
      </w:divBdr>
    </w:div>
    <w:div w:id="1959140072">
      <w:bodyDiv w:val="1"/>
      <w:marLeft w:val="0"/>
      <w:marRight w:val="0"/>
      <w:marTop w:val="0"/>
      <w:marBottom w:val="0"/>
      <w:divBdr>
        <w:top w:val="none" w:sz="0" w:space="0" w:color="auto"/>
        <w:left w:val="none" w:sz="0" w:space="0" w:color="auto"/>
        <w:bottom w:val="none" w:sz="0" w:space="0" w:color="auto"/>
        <w:right w:val="none" w:sz="0" w:space="0" w:color="auto"/>
      </w:divBdr>
    </w:div>
    <w:div w:id="1964186027">
      <w:bodyDiv w:val="1"/>
      <w:marLeft w:val="0"/>
      <w:marRight w:val="0"/>
      <w:marTop w:val="0"/>
      <w:marBottom w:val="0"/>
      <w:divBdr>
        <w:top w:val="none" w:sz="0" w:space="0" w:color="auto"/>
        <w:left w:val="none" w:sz="0" w:space="0" w:color="auto"/>
        <w:bottom w:val="none" w:sz="0" w:space="0" w:color="auto"/>
        <w:right w:val="none" w:sz="0" w:space="0" w:color="auto"/>
      </w:divBdr>
    </w:div>
    <w:div w:id="1966037393">
      <w:bodyDiv w:val="1"/>
      <w:marLeft w:val="0"/>
      <w:marRight w:val="0"/>
      <w:marTop w:val="0"/>
      <w:marBottom w:val="0"/>
      <w:divBdr>
        <w:top w:val="none" w:sz="0" w:space="0" w:color="auto"/>
        <w:left w:val="none" w:sz="0" w:space="0" w:color="auto"/>
        <w:bottom w:val="none" w:sz="0" w:space="0" w:color="auto"/>
        <w:right w:val="none" w:sz="0" w:space="0" w:color="auto"/>
      </w:divBdr>
    </w:div>
    <w:div w:id="1973056454">
      <w:bodyDiv w:val="1"/>
      <w:marLeft w:val="0"/>
      <w:marRight w:val="0"/>
      <w:marTop w:val="0"/>
      <w:marBottom w:val="0"/>
      <w:divBdr>
        <w:top w:val="none" w:sz="0" w:space="0" w:color="auto"/>
        <w:left w:val="none" w:sz="0" w:space="0" w:color="auto"/>
        <w:bottom w:val="none" w:sz="0" w:space="0" w:color="auto"/>
        <w:right w:val="none" w:sz="0" w:space="0" w:color="auto"/>
      </w:divBdr>
    </w:div>
    <w:div w:id="1981228386">
      <w:bodyDiv w:val="1"/>
      <w:marLeft w:val="0"/>
      <w:marRight w:val="0"/>
      <w:marTop w:val="0"/>
      <w:marBottom w:val="0"/>
      <w:divBdr>
        <w:top w:val="none" w:sz="0" w:space="0" w:color="auto"/>
        <w:left w:val="none" w:sz="0" w:space="0" w:color="auto"/>
        <w:bottom w:val="none" w:sz="0" w:space="0" w:color="auto"/>
        <w:right w:val="none" w:sz="0" w:space="0" w:color="auto"/>
      </w:divBdr>
    </w:div>
    <w:div w:id="1982229311">
      <w:bodyDiv w:val="1"/>
      <w:marLeft w:val="0"/>
      <w:marRight w:val="0"/>
      <w:marTop w:val="0"/>
      <w:marBottom w:val="0"/>
      <w:divBdr>
        <w:top w:val="none" w:sz="0" w:space="0" w:color="auto"/>
        <w:left w:val="none" w:sz="0" w:space="0" w:color="auto"/>
        <w:bottom w:val="none" w:sz="0" w:space="0" w:color="auto"/>
        <w:right w:val="none" w:sz="0" w:space="0" w:color="auto"/>
      </w:divBdr>
    </w:div>
    <w:div w:id="1982685476">
      <w:bodyDiv w:val="1"/>
      <w:marLeft w:val="0"/>
      <w:marRight w:val="0"/>
      <w:marTop w:val="0"/>
      <w:marBottom w:val="0"/>
      <w:divBdr>
        <w:top w:val="none" w:sz="0" w:space="0" w:color="auto"/>
        <w:left w:val="none" w:sz="0" w:space="0" w:color="auto"/>
        <w:bottom w:val="none" w:sz="0" w:space="0" w:color="auto"/>
        <w:right w:val="none" w:sz="0" w:space="0" w:color="auto"/>
      </w:divBdr>
    </w:div>
    <w:div w:id="1988901501">
      <w:bodyDiv w:val="1"/>
      <w:marLeft w:val="0"/>
      <w:marRight w:val="0"/>
      <w:marTop w:val="0"/>
      <w:marBottom w:val="0"/>
      <w:divBdr>
        <w:top w:val="none" w:sz="0" w:space="0" w:color="auto"/>
        <w:left w:val="none" w:sz="0" w:space="0" w:color="auto"/>
        <w:bottom w:val="none" w:sz="0" w:space="0" w:color="auto"/>
        <w:right w:val="none" w:sz="0" w:space="0" w:color="auto"/>
      </w:divBdr>
    </w:div>
    <w:div w:id="2017689189">
      <w:bodyDiv w:val="1"/>
      <w:marLeft w:val="0"/>
      <w:marRight w:val="0"/>
      <w:marTop w:val="0"/>
      <w:marBottom w:val="0"/>
      <w:divBdr>
        <w:top w:val="none" w:sz="0" w:space="0" w:color="auto"/>
        <w:left w:val="none" w:sz="0" w:space="0" w:color="auto"/>
        <w:bottom w:val="none" w:sz="0" w:space="0" w:color="auto"/>
        <w:right w:val="none" w:sz="0" w:space="0" w:color="auto"/>
      </w:divBdr>
    </w:div>
    <w:div w:id="2020689632">
      <w:bodyDiv w:val="1"/>
      <w:marLeft w:val="0"/>
      <w:marRight w:val="0"/>
      <w:marTop w:val="0"/>
      <w:marBottom w:val="0"/>
      <w:divBdr>
        <w:top w:val="none" w:sz="0" w:space="0" w:color="auto"/>
        <w:left w:val="none" w:sz="0" w:space="0" w:color="auto"/>
        <w:bottom w:val="none" w:sz="0" w:space="0" w:color="auto"/>
        <w:right w:val="none" w:sz="0" w:space="0" w:color="auto"/>
      </w:divBdr>
    </w:div>
    <w:div w:id="2037076131">
      <w:bodyDiv w:val="1"/>
      <w:marLeft w:val="0"/>
      <w:marRight w:val="0"/>
      <w:marTop w:val="0"/>
      <w:marBottom w:val="0"/>
      <w:divBdr>
        <w:top w:val="none" w:sz="0" w:space="0" w:color="auto"/>
        <w:left w:val="none" w:sz="0" w:space="0" w:color="auto"/>
        <w:bottom w:val="none" w:sz="0" w:space="0" w:color="auto"/>
        <w:right w:val="none" w:sz="0" w:space="0" w:color="auto"/>
      </w:divBdr>
    </w:div>
    <w:div w:id="2115320491">
      <w:bodyDiv w:val="1"/>
      <w:marLeft w:val="0"/>
      <w:marRight w:val="0"/>
      <w:marTop w:val="0"/>
      <w:marBottom w:val="0"/>
      <w:divBdr>
        <w:top w:val="none" w:sz="0" w:space="0" w:color="auto"/>
        <w:left w:val="none" w:sz="0" w:space="0" w:color="auto"/>
        <w:bottom w:val="none" w:sz="0" w:space="0" w:color="auto"/>
        <w:right w:val="none" w:sz="0" w:space="0" w:color="auto"/>
      </w:divBdr>
    </w:div>
    <w:div w:id="2126608766">
      <w:bodyDiv w:val="1"/>
      <w:marLeft w:val="0"/>
      <w:marRight w:val="0"/>
      <w:marTop w:val="0"/>
      <w:marBottom w:val="0"/>
      <w:divBdr>
        <w:top w:val="none" w:sz="0" w:space="0" w:color="auto"/>
        <w:left w:val="none" w:sz="0" w:space="0" w:color="auto"/>
        <w:bottom w:val="none" w:sz="0" w:space="0" w:color="auto"/>
        <w:right w:val="none" w:sz="0" w:space="0" w:color="auto"/>
      </w:divBdr>
    </w:div>
    <w:div w:id="213255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1428910" TargetMode="External"/><Relationship Id="rId13" Type="http://schemas.openxmlformats.org/officeDocument/2006/relationships/hyperlink" Target="http://10.61.42.188/rus/docs/Z090000191_" TargetMode="External"/><Relationship Id="rId18" Type="http://schemas.openxmlformats.org/officeDocument/2006/relationships/hyperlink" Target="http://10.61.42.188/rus/docs/Z090000191_"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10.61.42.188/rus/docs/Z090000191_" TargetMode="External"/><Relationship Id="rId7" Type="http://schemas.openxmlformats.org/officeDocument/2006/relationships/endnotes" Target="endnotes.xml"/><Relationship Id="rId12" Type="http://schemas.openxmlformats.org/officeDocument/2006/relationships/hyperlink" Target="https://online.zakon.kz/Document/?doc_id=32908862" TargetMode="External"/><Relationship Id="rId17" Type="http://schemas.openxmlformats.org/officeDocument/2006/relationships/hyperlink" Target="http://10.61.42.188/rus/docs/Z090000191_"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10.61.42.188/rus/docs/Z090000191_" TargetMode="External"/><Relationship Id="rId20" Type="http://schemas.openxmlformats.org/officeDocument/2006/relationships/hyperlink" Target="http://10.61.42.188/rus/docs/Z090000191_"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zakon.kz/Document/?doc_id=36492598" TargetMode="External"/><Relationship Id="rId24" Type="http://schemas.openxmlformats.org/officeDocument/2006/relationships/hyperlink" Target="http://10.61.42.188/rus/docs/Z090000191_" TargetMode="External"/><Relationship Id="rId5" Type="http://schemas.openxmlformats.org/officeDocument/2006/relationships/webSettings" Target="webSettings.xml"/><Relationship Id="rId15" Type="http://schemas.openxmlformats.org/officeDocument/2006/relationships/hyperlink" Target="http://10.61.42.188/rus/docs/Z090000191_" TargetMode="External"/><Relationship Id="rId23" Type="http://schemas.openxmlformats.org/officeDocument/2006/relationships/hyperlink" Target="http://10.61.42.188/rus/docs/Z090000191_" TargetMode="External"/><Relationship Id="rId10" Type="http://schemas.openxmlformats.org/officeDocument/2006/relationships/hyperlink" Target="https://online.zakon.kz/Document/?doc_id=32577087" TargetMode="External"/><Relationship Id="rId19" Type="http://schemas.openxmlformats.org/officeDocument/2006/relationships/hyperlink" Target="http://10.61.42.188/rus/docs/Z090000191_" TargetMode="External"/><Relationship Id="rId4" Type="http://schemas.openxmlformats.org/officeDocument/2006/relationships/settings" Target="settings.xml"/><Relationship Id="rId9" Type="http://schemas.openxmlformats.org/officeDocument/2006/relationships/hyperlink" Target="https://online.zakon.kz/Document/?doc_id=1026672" TargetMode="External"/><Relationship Id="rId14" Type="http://schemas.openxmlformats.org/officeDocument/2006/relationships/hyperlink" Target="http://10.61.42.188/rus/docs/Z090000191_" TargetMode="External"/><Relationship Id="rId22" Type="http://schemas.openxmlformats.org/officeDocument/2006/relationships/hyperlink" Target="http://10.61.42.188/rus/docs/Z090000191_"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A2269-031A-4B8F-BD42-08CDD79B3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118</Pages>
  <Words>41201</Words>
  <Characters>234846</Characters>
  <Application>Microsoft Office Word</Application>
  <DocSecurity>0</DocSecurity>
  <Lines>1957</Lines>
  <Paragraphs>550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Айткуль Тулебаева</dc:creator>
  <cp:keywords/>
  <cp:lastModifiedBy>Данияр Тукенов</cp:lastModifiedBy>
  <cp:revision>33</cp:revision>
  <cp:lastPrinted>2022-08-22T12:24:00Z</cp:lastPrinted>
  <dcterms:created xsi:type="dcterms:W3CDTF">2024-04-29T12:03:00Z</dcterms:created>
  <dcterms:modified xsi:type="dcterms:W3CDTF">2024-05-15T15:51:00Z</dcterms:modified>
</cp:coreProperties>
</file>