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15" w:rsidRDefault="00B14741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1-2-3-/ кД-2544,1 от 23.09.2024</w:t>
      </w:r>
    </w:p>
    <w:p w:rsidR="00A9380A" w:rsidRPr="005858FC" w:rsidRDefault="005858FC" w:rsidP="005858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5858FC">
        <w:rPr>
          <w:rFonts w:ascii="Times New Roman" w:hAnsi="Times New Roman" w:cs="Times New Roman"/>
          <w:i/>
          <w:sz w:val="24"/>
          <w:lang w:val="kk-KZ"/>
        </w:rPr>
        <w:t>Приложение к письму МЮ</w:t>
      </w:r>
    </w:p>
    <w:p w:rsidR="005858FC" w:rsidRDefault="005858FC" w:rsidP="005858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5858FC">
        <w:rPr>
          <w:rFonts w:ascii="Times New Roman" w:hAnsi="Times New Roman" w:cs="Times New Roman"/>
          <w:i/>
          <w:sz w:val="24"/>
          <w:lang w:val="kk-KZ"/>
        </w:rPr>
        <w:t>от</w:t>
      </w:r>
      <w:r w:rsidRPr="0094060F">
        <w:rPr>
          <w:rFonts w:ascii="Times New Roman" w:hAnsi="Times New Roman" w:cs="Times New Roman"/>
          <w:i/>
          <w:sz w:val="24"/>
        </w:rPr>
        <w:t>____________________</w:t>
      </w:r>
    </w:p>
    <w:p w:rsidR="005858FC" w:rsidRDefault="005858FC" w:rsidP="005858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</w:p>
    <w:p w:rsidR="00BE034E" w:rsidRDefault="00BE034E" w:rsidP="00612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</w:p>
    <w:p w:rsidR="0094060F" w:rsidRPr="00612FBE" w:rsidRDefault="00612FBE" w:rsidP="00612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612FBE">
        <w:rPr>
          <w:rFonts w:ascii="Times New Roman" w:hAnsi="Times New Roman" w:cs="Times New Roman"/>
          <w:b/>
          <w:i/>
          <w:sz w:val="28"/>
          <w:lang w:val="kk-KZ"/>
        </w:rPr>
        <w:t>Касательно позиции 1 сравнительной таблицы</w:t>
      </w:r>
    </w:p>
    <w:p w:rsidR="00612FBE" w:rsidRDefault="00612FBE" w:rsidP="00612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Поправкой предлагается в пункте 1 статьи 132 Гражданского кодекса </w:t>
      </w:r>
      <w:r w:rsidR="008F5C32" w:rsidRPr="008F5C32">
        <w:rPr>
          <w:rFonts w:ascii="Times New Roman" w:hAnsi="Times New Roman" w:cs="Times New Roman"/>
          <w:i/>
          <w:sz w:val="24"/>
          <w:lang w:val="kk-KZ"/>
        </w:rPr>
        <w:t xml:space="preserve">(далее – </w:t>
      </w:r>
      <w:r w:rsidR="007831E6">
        <w:rPr>
          <w:rFonts w:ascii="Times New Roman" w:hAnsi="Times New Roman" w:cs="Times New Roman"/>
          <w:i/>
          <w:sz w:val="24"/>
          <w:lang w:val="kk-KZ"/>
        </w:rPr>
        <w:t>ГК</w:t>
      </w:r>
      <w:r w:rsidR="008F5C32" w:rsidRPr="008F5C32">
        <w:rPr>
          <w:rFonts w:ascii="Times New Roman" w:hAnsi="Times New Roman" w:cs="Times New Roman"/>
          <w:i/>
          <w:sz w:val="24"/>
          <w:lang w:val="kk-KZ"/>
        </w:rPr>
        <w:t>)</w:t>
      </w:r>
      <w:r w:rsidR="008F5C32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установить </w:t>
      </w:r>
      <w:r w:rsidRPr="00612FBE">
        <w:rPr>
          <w:rFonts w:ascii="Times New Roman" w:hAnsi="Times New Roman" w:cs="Times New Roman"/>
          <w:b/>
          <w:sz w:val="28"/>
          <w:lang w:val="kk-KZ"/>
        </w:rPr>
        <w:t>запрет на передачу другому лицу прав, удостоверенных ценной бумагой на предъявителя.</w:t>
      </w:r>
    </w:p>
    <w:p w:rsidR="008F5C32" w:rsidRDefault="008F5C32" w:rsidP="008F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F5C32">
        <w:rPr>
          <w:rFonts w:ascii="Times New Roman" w:hAnsi="Times New Roman" w:cs="Times New Roman"/>
          <w:sz w:val="28"/>
          <w:lang w:val="kk-KZ"/>
        </w:rPr>
        <w:t xml:space="preserve">В соответствии с абзацем первым пункта 3 статьи 129 ГК, ценные бумаги по форме выпуска подразделяются на: </w:t>
      </w:r>
    </w:p>
    <w:p w:rsidR="008F5C32" w:rsidRPr="008F5C32" w:rsidRDefault="008F5C32" w:rsidP="008F5C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8F5C32">
        <w:rPr>
          <w:rFonts w:ascii="Times New Roman" w:hAnsi="Times New Roman" w:cs="Times New Roman"/>
          <w:i/>
          <w:sz w:val="24"/>
          <w:lang w:val="kk-KZ"/>
        </w:rPr>
        <w:t xml:space="preserve">1) документарные и бездокументарные; </w:t>
      </w:r>
    </w:p>
    <w:p w:rsidR="008F5C32" w:rsidRPr="008F5C32" w:rsidRDefault="008F5C32" w:rsidP="008F5C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8F5C32">
        <w:rPr>
          <w:rFonts w:ascii="Times New Roman" w:hAnsi="Times New Roman" w:cs="Times New Roman"/>
          <w:i/>
          <w:sz w:val="24"/>
          <w:lang w:val="kk-KZ"/>
        </w:rPr>
        <w:t xml:space="preserve">2) эмиссионные и неэмиссионные; </w:t>
      </w:r>
    </w:p>
    <w:p w:rsidR="008F5C32" w:rsidRPr="008F5C32" w:rsidRDefault="008F5C32" w:rsidP="008F5C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8F5C32">
        <w:rPr>
          <w:rFonts w:ascii="Times New Roman" w:hAnsi="Times New Roman" w:cs="Times New Roman"/>
          <w:i/>
          <w:sz w:val="24"/>
          <w:lang w:val="kk-KZ"/>
        </w:rPr>
        <w:t xml:space="preserve">3) </w:t>
      </w:r>
      <w:r w:rsidRPr="008F5C32">
        <w:rPr>
          <w:rFonts w:ascii="Times New Roman" w:hAnsi="Times New Roman" w:cs="Times New Roman"/>
          <w:b/>
          <w:i/>
          <w:sz w:val="24"/>
          <w:lang w:val="kk-KZ"/>
        </w:rPr>
        <w:t>именные,</w:t>
      </w:r>
      <w:r w:rsidRPr="008F5C32">
        <w:rPr>
          <w:rFonts w:ascii="Times New Roman" w:hAnsi="Times New Roman" w:cs="Times New Roman"/>
          <w:i/>
          <w:sz w:val="24"/>
          <w:lang w:val="kk-KZ"/>
        </w:rPr>
        <w:t xml:space="preserve"> </w:t>
      </w:r>
      <w:r w:rsidRPr="008F5C32">
        <w:rPr>
          <w:rFonts w:ascii="Times New Roman" w:hAnsi="Times New Roman" w:cs="Times New Roman"/>
          <w:b/>
          <w:i/>
          <w:sz w:val="24"/>
          <w:lang w:val="kk-KZ"/>
        </w:rPr>
        <w:t>предъявительские</w:t>
      </w:r>
      <w:r w:rsidRPr="008F5C32">
        <w:rPr>
          <w:rFonts w:ascii="Times New Roman" w:hAnsi="Times New Roman" w:cs="Times New Roman"/>
          <w:i/>
          <w:sz w:val="24"/>
          <w:lang w:val="kk-KZ"/>
        </w:rPr>
        <w:t xml:space="preserve"> и ордерные.</w:t>
      </w:r>
    </w:p>
    <w:p w:rsidR="008F5C32" w:rsidRPr="008F5C32" w:rsidRDefault="008F5C32" w:rsidP="008F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F5C32">
        <w:rPr>
          <w:rFonts w:ascii="Times New Roman" w:hAnsi="Times New Roman" w:cs="Times New Roman"/>
          <w:sz w:val="28"/>
          <w:lang w:val="kk-KZ"/>
        </w:rPr>
        <w:t xml:space="preserve">Предъявительская ценная бумага – ценная бумага, подтверждающая принадлежность удостоверенных ею прав </w:t>
      </w:r>
      <w:r w:rsidRPr="008F5C32">
        <w:rPr>
          <w:rFonts w:ascii="Times New Roman" w:hAnsi="Times New Roman" w:cs="Times New Roman"/>
          <w:b/>
          <w:sz w:val="28"/>
          <w:lang w:val="kk-KZ"/>
        </w:rPr>
        <w:t>предъявителю ценной бумаги</w:t>
      </w:r>
      <w:r w:rsidRPr="008F5C32">
        <w:rPr>
          <w:rFonts w:ascii="Times New Roman" w:hAnsi="Times New Roman" w:cs="Times New Roman"/>
          <w:sz w:val="28"/>
          <w:lang w:val="kk-KZ"/>
        </w:rPr>
        <w:t xml:space="preserve"> </w:t>
      </w:r>
      <w:r w:rsidRPr="008F5C32">
        <w:rPr>
          <w:rFonts w:ascii="Times New Roman" w:hAnsi="Times New Roman" w:cs="Times New Roman"/>
          <w:i/>
          <w:sz w:val="24"/>
          <w:lang w:val="kk-KZ"/>
        </w:rPr>
        <w:t>(абзац 7 пункта 3 статьи 129 ГК)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8F5C32" w:rsidRPr="008F5C32" w:rsidRDefault="008F5C32" w:rsidP="008F5C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F5C32">
        <w:rPr>
          <w:rFonts w:ascii="Times New Roman" w:hAnsi="Times New Roman" w:cs="Times New Roman"/>
          <w:sz w:val="28"/>
          <w:lang w:val="kk-KZ"/>
        </w:rPr>
        <w:t>Следовательно, особенность предъявительских ценных бумаг заключается в том, что их владелец определяется на основании</w:t>
      </w:r>
      <w:r w:rsidRPr="008F5C32">
        <w:rPr>
          <w:rFonts w:ascii="Times New Roman" w:hAnsi="Times New Roman" w:cs="Times New Roman"/>
          <w:b/>
          <w:sz w:val="28"/>
          <w:lang w:val="kk-KZ"/>
        </w:rPr>
        <w:t xml:space="preserve"> факта предъявления.</w:t>
      </w:r>
    </w:p>
    <w:p w:rsidR="008F5C32" w:rsidRPr="008F5C32" w:rsidRDefault="008F5C32" w:rsidP="008F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F5C32">
        <w:rPr>
          <w:rFonts w:ascii="Times New Roman" w:hAnsi="Times New Roman" w:cs="Times New Roman"/>
          <w:sz w:val="28"/>
          <w:lang w:val="kk-KZ"/>
        </w:rPr>
        <w:t xml:space="preserve">Таким образом, суть предъявительских ценных бумаг в том, что права, удостоверенной ценной бумагой на предъявителя, могут быть переданы другому лицу </w:t>
      </w:r>
      <w:r w:rsidRPr="008F5C32">
        <w:rPr>
          <w:rFonts w:ascii="Times New Roman" w:hAnsi="Times New Roman" w:cs="Times New Roman"/>
          <w:b/>
          <w:sz w:val="28"/>
          <w:lang w:val="kk-KZ"/>
        </w:rPr>
        <w:t>без оформления передачи</w:t>
      </w:r>
      <w:r w:rsidRPr="008F5C32">
        <w:rPr>
          <w:rFonts w:ascii="Times New Roman" w:hAnsi="Times New Roman" w:cs="Times New Roman"/>
          <w:sz w:val="28"/>
          <w:lang w:val="kk-KZ"/>
        </w:rPr>
        <w:t>. Иными словами, право на предъявительскую ценную бумагу переходит вместе с передачей самой бумаги.</w:t>
      </w:r>
    </w:p>
    <w:p w:rsidR="008F5C32" w:rsidRPr="008F5C32" w:rsidRDefault="008F5C32" w:rsidP="008F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F5C32">
        <w:rPr>
          <w:rFonts w:ascii="Times New Roman" w:hAnsi="Times New Roman" w:cs="Times New Roman"/>
          <w:sz w:val="28"/>
          <w:lang w:val="kk-KZ"/>
        </w:rPr>
        <w:t>Исходя из смысла предлагаемой редакции пункта 1 статьи 132 ГК, а также обоснования, изложенного в сравнительной таблице, предлагается полностью исключить возможность передачи кому-либо прав, удостоверенной ценной бумагой на предъявителя.</w:t>
      </w:r>
    </w:p>
    <w:p w:rsidR="008F5C32" w:rsidRPr="008F5C32" w:rsidRDefault="008F5C32" w:rsidP="008F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F5C32">
        <w:rPr>
          <w:rFonts w:ascii="Times New Roman" w:hAnsi="Times New Roman" w:cs="Times New Roman"/>
          <w:sz w:val="28"/>
          <w:lang w:val="kk-KZ"/>
        </w:rPr>
        <w:t>Как отмечено выше, природа соответствующего вида ценных бумаг заключается именно в том, что владельцем является неопределенное лицо, фактически владеющее ценной бумагой и предъявившее ее.</w:t>
      </w:r>
    </w:p>
    <w:p w:rsidR="008F5C32" w:rsidRPr="008F5C32" w:rsidRDefault="008F5C32" w:rsidP="008F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F5C32">
        <w:rPr>
          <w:rFonts w:ascii="Times New Roman" w:hAnsi="Times New Roman" w:cs="Times New Roman"/>
          <w:sz w:val="28"/>
          <w:lang w:val="kk-KZ"/>
        </w:rPr>
        <w:t>Введение запрета на передачу другому лицу прав, удостоверенной ценной бумагой на предъявителя, противоречит самому свойству предъявительских ценных бумаг.</w:t>
      </w:r>
    </w:p>
    <w:p w:rsidR="009D5AB6" w:rsidRPr="00F5514B" w:rsidRDefault="008F5C32" w:rsidP="008F5C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F5C32">
        <w:rPr>
          <w:rFonts w:ascii="Times New Roman" w:hAnsi="Times New Roman" w:cs="Times New Roman"/>
          <w:sz w:val="28"/>
          <w:lang w:val="kk-KZ"/>
        </w:rPr>
        <w:t xml:space="preserve">Основываясь на вышеизложенном, рассматриваемая </w:t>
      </w:r>
      <w:r w:rsidRPr="00F5514B">
        <w:rPr>
          <w:rFonts w:ascii="Times New Roman" w:hAnsi="Times New Roman" w:cs="Times New Roman"/>
          <w:b/>
          <w:sz w:val="28"/>
          <w:lang w:val="kk-KZ"/>
        </w:rPr>
        <w:t>поправка не поддерживается.</w:t>
      </w:r>
    </w:p>
    <w:p w:rsidR="008F5C32" w:rsidRDefault="008F5C32" w:rsidP="00612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</w:p>
    <w:p w:rsidR="00612FBE" w:rsidRDefault="00AB646E" w:rsidP="00612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AB646E">
        <w:rPr>
          <w:rFonts w:ascii="Times New Roman" w:hAnsi="Times New Roman" w:cs="Times New Roman"/>
          <w:b/>
          <w:i/>
          <w:sz w:val="28"/>
          <w:lang w:val="kk-KZ"/>
        </w:rPr>
        <w:t>Касательно позиции 2 сравнительной таблицы</w:t>
      </w:r>
    </w:p>
    <w:p w:rsidR="00AB646E" w:rsidRPr="002F506B" w:rsidRDefault="007637A8" w:rsidP="002F5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Поправкой предлагается действие главы 13 Предпринимательского кодекса </w:t>
      </w:r>
      <w:r w:rsidRPr="007637A8">
        <w:rPr>
          <w:rFonts w:ascii="Times New Roman" w:hAnsi="Times New Roman" w:cs="Times New Roman"/>
          <w:i/>
          <w:sz w:val="24"/>
          <w:lang w:val="kk-KZ"/>
        </w:rPr>
        <w:t>(далее – ПК)</w:t>
      </w:r>
      <w:r>
        <w:rPr>
          <w:rFonts w:ascii="Times New Roman" w:hAnsi="Times New Roman" w:cs="Times New Roman"/>
          <w:sz w:val="28"/>
          <w:lang w:val="kk-KZ"/>
        </w:rPr>
        <w:t xml:space="preserve"> «Государственный контроль и надзор» </w:t>
      </w:r>
      <w:r w:rsidRPr="005244A8">
        <w:rPr>
          <w:rFonts w:ascii="Times New Roman" w:hAnsi="Times New Roman" w:cs="Times New Roman"/>
          <w:b/>
          <w:sz w:val="28"/>
          <w:lang w:val="kk-KZ"/>
        </w:rPr>
        <w:t>не распространять на осуществление государственного контроля</w:t>
      </w:r>
      <w:r>
        <w:rPr>
          <w:rFonts w:ascii="Times New Roman" w:hAnsi="Times New Roman" w:cs="Times New Roman"/>
          <w:sz w:val="28"/>
          <w:lang w:val="kk-KZ"/>
        </w:rPr>
        <w:t xml:space="preserve"> в части предоставления, своевременного и достоверного предоставления сведений и документов, предусмотренных пунктом 5 статьи 12-3 Закона </w:t>
      </w:r>
      <w:r w:rsidR="002F506B">
        <w:rPr>
          <w:rFonts w:ascii="Times New Roman" w:hAnsi="Times New Roman" w:cs="Times New Roman"/>
          <w:sz w:val="28"/>
          <w:lang w:val="kk-KZ"/>
        </w:rPr>
        <w:br/>
      </w:r>
      <w:r>
        <w:rPr>
          <w:rFonts w:ascii="Times New Roman" w:hAnsi="Times New Roman" w:cs="Times New Roman"/>
          <w:sz w:val="28"/>
          <w:lang w:val="kk-KZ"/>
        </w:rPr>
        <w:lastRenderedPageBreak/>
        <w:t xml:space="preserve">«О противодействии легализации (отмыванию) доходов, полученных преступным путем, и финансированию терроризма» </w:t>
      </w:r>
      <w:r w:rsidRPr="003A2938">
        <w:rPr>
          <w:rFonts w:ascii="Times New Roman" w:hAnsi="Times New Roman" w:cs="Times New Roman"/>
          <w:i/>
          <w:sz w:val="24"/>
          <w:lang w:val="kk-KZ"/>
        </w:rPr>
        <w:t xml:space="preserve">(далее – Закон </w:t>
      </w:r>
      <w:r>
        <w:rPr>
          <w:rFonts w:ascii="Times New Roman" w:hAnsi="Times New Roman" w:cs="Times New Roman"/>
          <w:i/>
          <w:sz w:val="24"/>
          <w:lang w:val="kk-KZ"/>
        </w:rPr>
        <w:t>о ПОД/ФТ)</w:t>
      </w:r>
      <w:r w:rsidR="005244A8">
        <w:rPr>
          <w:rFonts w:ascii="Times New Roman" w:hAnsi="Times New Roman" w:cs="Times New Roman"/>
          <w:i/>
          <w:sz w:val="24"/>
          <w:lang w:val="kk-KZ"/>
        </w:rPr>
        <w:t>.</w:t>
      </w:r>
    </w:p>
    <w:p w:rsidR="00426896" w:rsidRDefault="00426896" w:rsidP="0061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Вместе с тем, согласно обоснованию к поправке это связано с невозможностью привлечения к административной ответственности за правонарушение, предусмотренное частью 3-1 статьи 214 Кодеса об административных правонарушениях </w:t>
      </w:r>
      <w:r w:rsidRPr="00426896">
        <w:rPr>
          <w:rFonts w:ascii="Times New Roman" w:hAnsi="Times New Roman" w:cs="Times New Roman"/>
          <w:i/>
          <w:sz w:val="24"/>
          <w:lang w:val="kk-KZ"/>
        </w:rPr>
        <w:t>(далее – КоАП)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5244A8" w:rsidRDefault="00426896" w:rsidP="0061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свою очередь, в соответствии с пунктом</w:t>
      </w:r>
      <w:r w:rsidR="005244A8">
        <w:rPr>
          <w:rFonts w:ascii="Times New Roman" w:hAnsi="Times New Roman" w:cs="Times New Roman"/>
          <w:sz w:val="28"/>
          <w:lang w:val="kk-KZ"/>
        </w:rPr>
        <w:t xml:space="preserve"> 5 статьи 12-3 Закона о ПОД/ФТ с</w:t>
      </w:r>
      <w:r w:rsidR="005244A8" w:rsidRPr="005244A8">
        <w:rPr>
          <w:rFonts w:ascii="Times New Roman" w:hAnsi="Times New Roman" w:cs="Times New Roman"/>
          <w:sz w:val="28"/>
          <w:lang w:val="kk-KZ"/>
        </w:rPr>
        <w:t xml:space="preserve">ведения и документы о бенефициарных собственниках представляются юридическим лицом и иностранной структурой без образования юридического лица по запросу уполномоченного органа </w:t>
      </w:r>
      <w:r w:rsidR="005244A8" w:rsidRPr="001317CC">
        <w:rPr>
          <w:rFonts w:ascii="Times New Roman" w:hAnsi="Times New Roman" w:cs="Times New Roman"/>
          <w:b/>
          <w:sz w:val="28"/>
          <w:lang w:val="kk-KZ"/>
        </w:rPr>
        <w:t>в</w:t>
      </w:r>
      <w:r w:rsidR="005244A8" w:rsidRPr="005244A8">
        <w:rPr>
          <w:rFonts w:ascii="Times New Roman" w:hAnsi="Times New Roman" w:cs="Times New Roman"/>
          <w:sz w:val="28"/>
          <w:lang w:val="kk-KZ"/>
        </w:rPr>
        <w:t xml:space="preserve"> </w:t>
      </w:r>
      <w:r w:rsidR="005244A8" w:rsidRPr="00426896">
        <w:rPr>
          <w:rFonts w:ascii="Times New Roman" w:hAnsi="Times New Roman" w:cs="Times New Roman"/>
          <w:b/>
          <w:sz w:val="28"/>
          <w:lang w:val="kk-KZ"/>
        </w:rPr>
        <w:t>порядке и сроки</w:t>
      </w:r>
      <w:r w:rsidR="005244A8" w:rsidRPr="005244A8">
        <w:rPr>
          <w:rFonts w:ascii="Times New Roman" w:hAnsi="Times New Roman" w:cs="Times New Roman"/>
          <w:sz w:val="28"/>
          <w:lang w:val="kk-KZ"/>
        </w:rPr>
        <w:t>, которые установлены уполномоченным органом.</w:t>
      </w:r>
    </w:p>
    <w:p w:rsidR="00426896" w:rsidRDefault="00426896" w:rsidP="0061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части 3-1 статьи 214 КоАП установлена ответственность за н</w:t>
      </w:r>
      <w:r w:rsidRPr="00426896">
        <w:rPr>
          <w:rFonts w:ascii="Times New Roman" w:hAnsi="Times New Roman" w:cs="Times New Roman"/>
          <w:sz w:val="28"/>
          <w:lang w:val="kk-KZ"/>
        </w:rPr>
        <w:t>епредставление, несвоевременное представление, а также представление недостоверных сведений и документов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426896" w:rsidRDefault="00426896" w:rsidP="0061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этой связи не ясно обоснование об обязательном</w:t>
      </w:r>
      <w:r w:rsidR="001317CC">
        <w:rPr>
          <w:rFonts w:ascii="Times New Roman" w:hAnsi="Times New Roman" w:cs="Times New Roman"/>
          <w:sz w:val="28"/>
          <w:lang w:val="kk-KZ"/>
        </w:rPr>
        <w:t xml:space="preserve"> проведении госуда</w:t>
      </w:r>
      <w:r>
        <w:rPr>
          <w:rFonts w:ascii="Times New Roman" w:hAnsi="Times New Roman" w:cs="Times New Roman"/>
          <w:sz w:val="28"/>
          <w:lang w:val="kk-KZ"/>
        </w:rPr>
        <w:t>рственного контроля.</w:t>
      </w:r>
    </w:p>
    <w:p w:rsidR="005244A8" w:rsidRDefault="00426896" w:rsidP="0061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Кроме того, в</w:t>
      </w:r>
      <w:r w:rsidR="005244A8">
        <w:rPr>
          <w:rFonts w:ascii="Times New Roman" w:hAnsi="Times New Roman" w:cs="Times New Roman"/>
          <w:sz w:val="28"/>
          <w:lang w:val="kk-KZ"/>
        </w:rPr>
        <w:t xml:space="preserve"> соответствии со статьей 134 ПК государственным контролем </w:t>
      </w:r>
      <w:r w:rsidR="005244A8" w:rsidRPr="005244A8">
        <w:rPr>
          <w:rFonts w:ascii="Times New Roman" w:hAnsi="Times New Roman" w:cs="Times New Roman"/>
          <w:sz w:val="28"/>
          <w:lang w:val="kk-KZ"/>
        </w:rPr>
        <w:t>является деятельность органа контроля и надзора по проверке и наблюдению на предмет соответствия деятельности субъектов (объектов) контроля и надзора требованиям, установленным законодательством Республики Казахстан.</w:t>
      </w:r>
    </w:p>
    <w:p w:rsidR="005244A8" w:rsidRDefault="005244A8" w:rsidP="0061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Вместе с тем, согласно пункту 1 статьи 129 ПК р</w:t>
      </w:r>
      <w:r w:rsidRPr="005244A8">
        <w:rPr>
          <w:rFonts w:ascii="Times New Roman" w:hAnsi="Times New Roman" w:cs="Times New Roman"/>
          <w:sz w:val="28"/>
          <w:lang w:val="kk-KZ"/>
        </w:rPr>
        <w:t xml:space="preserve">егулирование отношений в сфере государственного контроля и надзора осуществляется в целях установления </w:t>
      </w:r>
      <w:r w:rsidRPr="00426896">
        <w:rPr>
          <w:rFonts w:ascii="Times New Roman" w:hAnsi="Times New Roman" w:cs="Times New Roman"/>
          <w:b/>
          <w:sz w:val="28"/>
          <w:lang w:val="kk-KZ"/>
        </w:rPr>
        <w:t>общих правовых основ государственного контроля</w:t>
      </w:r>
      <w:r w:rsidRPr="005244A8">
        <w:rPr>
          <w:rFonts w:ascii="Times New Roman" w:hAnsi="Times New Roman" w:cs="Times New Roman"/>
          <w:sz w:val="28"/>
          <w:lang w:val="kk-KZ"/>
        </w:rPr>
        <w:t xml:space="preserve"> и надзора в Республике Казахстан и направлено на установление единых принципов осуществления контрольной и надзорной деятельности, а также </w:t>
      </w:r>
      <w:r w:rsidRPr="00426896">
        <w:rPr>
          <w:rFonts w:ascii="Times New Roman" w:hAnsi="Times New Roman" w:cs="Times New Roman"/>
          <w:b/>
          <w:sz w:val="28"/>
          <w:lang w:val="kk-KZ"/>
        </w:rPr>
        <w:t>защиту прав и законных интересов</w:t>
      </w:r>
      <w:r w:rsidRPr="005244A8">
        <w:rPr>
          <w:rFonts w:ascii="Times New Roman" w:hAnsi="Times New Roman" w:cs="Times New Roman"/>
          <w:sz w:val="28"/>
          <w:lang w:val="kk-KZ"/>
        </w:rPr>
        <w:t xml:space="preserve"> государственных органов, </w:t>
      </w:r>
      <w:r w:rsidRPr="00426896">
        <w:rPr>
          <w:rFonts w:ascii="Times New Roman" w:hAnsi="Times New Roman" w:cs="Times New Roman"/>
          <w:b/>
          <w:sz w:val="28"/>
          <w:lang w:val="kk-KZ"/>
        </w:rPr>
        <w:t xml:space="preserve">физических </w:t>
      </w:r>
      <w:r w:rsidRPr="005244A8">
        <w:rPr>
          <w:rFonts w:ascii="Times New Roman" w:hAnsi="Times New Roman" w:cs="Times New Roman"/>
          <w:sz w:val="28"/>
          <w:lang w:val="kk-KZ"/>
        </w:rPr>
        <w:t>и юридических лиц, в отношении которых осуществляются государственный контроль и надзор.</w:t>
      </w:r>
    </w:p>
    <w:p w:rsidR="00D06724" w:rsidRPr="00A434A0" w:rsidRDefault="00426896" w:rsidP="00426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</w:t>
      </w:r>
      <w:r w:rsidR="005244A8">
        <w:rPr>
          <w:rFonts w:ascii="Times New Roman" w:hAnsi="Times New Roman" w:cs="Times New Roman"/>
          <w:sz w:val="28"/>
          <w:lang w:val="kk-KZ"/>
        </w:rPr>
        <w:t xml:space="preserve">редлагаемое исключение </w:t>
      </w:r>
      <w:r>
        <w:rPr>
          <w:rFonts w:ascii="Times New Roman" w:hAnsi="Times New Roman" w:cs="Times New Roman"/>
          <w:sz w:val="28"/>
          <w:lang w:val="kk-KZ"/>
        </w:rPr>
        <w:t>повлечет автоматическое привлечение к административной ответственности без соблюдения ус</w:t>
      </w:r>
      <w:r w:rsidR="00A434A0">
        <w:rPr>
          <w:rFonts w:ascii="Times New Roman" w:hAnsi="Times New Roman" w:cs="Times New Roman"/>
          <w:sz w:val="28"/>
          <w:lang w:val="kk-KZ"/>
        </w:rPr>
        <w:t>тановленных процедур</w:t>
      </w:r>
      <w:r w:rsidR="00A434A0" w:rsidRPr="00A434A0">
        <w:rPr>
          <w:rFonts w:ascii="Times New Roman" w:hAnsi="Times New Roman" w:cs="Times New Roman"/>
          <w:sz w:val="28"/>
        </w:rPr>
        <w:t xml:space="preserve"> </w:t>
      </w:r>
      <w:r w:rsidR="00A434A0">
        <w:rPr>
          <w:rFonts w:ascii="Times New Roman" w:hAnsi="Times New Roman" w:cs="Times New Roman"/>
          <w:sz w:val="28"/>
        </w:rPr>
        <w:t xml:space="preserve">государственного контроля </w:t>
      </w:r>
      <w:r w:rsidR="00A434A0" w:rsidRPr="00A434A0">
        <w:rPr>
          <w:rFonts w:ascii="Times New Roman" w:hAnsi="Times New Roman" w:cs="Times New Roman"/>
          <w:i/>
          <w:sz w:val="24"/>
          <w:lang w:val="kk-KZ"/>
        </w:rPr>
        <w:t>(то есть, субъект лишится права обжалования до привлечения к ответственности).</w:t>
      </w:r>
    </w:p>
    <w:p w:rsidR="00426896" w:rsidRDefault="00426896" w:rsidP="00426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этой связи, полагаем, что поправка требует дополнительной проработки с учетом позиции МНЭ и обоснованности исключения</w:t>
      </w:r>
      <w:r w:rsidR="004357FD">
        <w:rPr>
          <w:rFonts w:ascii="Times New Roman" w:hAnsi="Times New Roman" w:cs="Times New Roman"/>
          <w:sz w:val="28"/>
          <w:lang w:val="kk-KZ"/>
        </w:rPr>
        <w:t xml:space="preserve"> указанной сферы и</w:t>
      </w:r>
      <w:r w:rsidR="00A434A0">
        <w:rPr>
          <w:rFonts w:ascii="Times New Roman" w:hAnsi="Times New Roman" w:cs="Times New Roman"/>
          <w:sz w:val="28"/>
          <w:lang w:val="kk-KZ"/>
        </w:rPr>
        <w:t>з под государственного контроля.</w:t>
      </w:r>
    </w:p>
    <w:p w:rsidR="004357FD" w:rsidRDefault="004357FD" w:rsidP="00612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</w:p>
    <w:p w:rsidR="00CE45F2" w:rsidRPr="00CE45F2" w:rsidRDefault="00CE45F2" w:rsidP="00612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CE45F2">
        <w:rPr>
          <w:rFonts w:ascii="Times New Roman" w:hAnsi="Times New Roman" w:cs="Times New Roman"/>
          <w:b/>
          <w:i/>
          <w:sz w:val="28"/>
          <w:lang w:val="kk-KZ"/>
        </w:rPr>
        <w:t xml:space="preserve">Касательно позиции 3 сравнительной таблицы </w:t>
      </w:r>
    </w:p>
    <w:p w:rsidR="00CE45F2" w:rsidRDefault="00CE45F2" w:rsidP="0061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Поправкой предлагается наделить правом должностных лиц государственных органов при проведении контроля за субъектами (объектами) контроля и надзора </w:t>
      </w:r>
      <w:r w:rsidRPr="00CE45F2">
        <w:rPr>
          <w:rFonts w:ascii="Times New Roman" w:hAnsi="Times New Roman" w:cs="Times New Roman"/>
          <w:b/>
          <w:sz w:val="28"/>
          <w:lang w:val="kk-KZ"/>
        </w:rPr>
        <w:t>привлекать саморегулируемые организации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CE45F2" w:rsidRDefault="00CE45F2" w:rsidP="0061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Вместе с тем, согласно Закону «О самор</w:t>
      </w:r>
      <w:r w:rsidR="005302EF">
        <w:rPr>
          <w:rFonts w:ascii="Times New Roman" w:hAnsi="Times New Roman" w:cs="Times New Roman"/>
          <w:sz w:val="28"/>
          <w:lang w:val="kk-KZ"/>
        </w:rPr>
        <w:t>е</w:t>
      </w:r>
      <w:r>
        <w:rPr>
          <w:rFonts w:ascii="Times New Roman" w:hAnsi="Times New Roman" w:cs="Times New Roman"/>
          <w:sz w:val="28"/>
          <w:lang w:val="kk-KZ"/>
        </w:rPr>
        <w:t xml:space="preserve">гулировании» </w:t>
      </w:r>
      <w:r w:rsidR="00D06724" w:rsidRPr="00D06724">
        <w:rPr>
          <w:rFonts w:ascii="Times New Roman" w:hAnsi="Times New Roman" w:cs="Times New Roman"/>
          <w:i/>
          <w:sz w:val="24"/>
          <w:lang w:val="kk-KZ"/>
        </w:rPr>
        <w:t>(далее – Закон)</w:t>
      </w:r>
      <w:r w:rsidR="00D06724" w:rsidRPr="00D06724">
        <w:rPr>
          <w:rFonts w:ascii="Times New Roman" w:hAnsi="Times New Roman" w:cs="Times New Roman"/>
          <w:sz w:val="24"/>
          <w:lang w:val="kk-KZ"/>
        </w:rPr>
        <w:t xml:space="preserve"> </w:t>
      </w:r>
      <w:r w:rsidRPr="00CE45F2">
        <w:rPr>
          <w:rFonts w:ascii="Times New Roman" w:hAnsi="Times New Roman" w:cs="Times New Roman"/>
          <w:b/>
          <w:sz w:val="28"/>
          <w:lang w:val="kk-KZ"/>
        </w:rPr>
        <w:t>саморегулируемой организацией является некоммерческая организация</w:t>
      </w:r>
      <w:r w:rsidRPr="00CE45F2">
        <w:rPr>
          <w:rFonts w:ascii="Times New Roman" w:hAnsi="Times New Roman" w:cs="Times New Roman"/>
          <w:sz w:val="28"/>
          <w:lang w:val="kk-KZ"/>
        </w:rPr>
        <w:t xml:space="preserve"> в форме ассоциации (союза), общественного объединения или иной организационно-правовой форме, установленной законами Республики Казахстан, основанная на добровольном либо обязательном членстве (участии) субъектов частного предпринимательства или субъектов профессиональной деятельности </w:t>
      </w:r>
      <w:r w:rsidRPr="009356E6">
        <w:rPr>
          <w:rFonts w:ascii="Times New Roman" w:hAnsi="Times New Roman" w:cs="Times New Roman"/>
          <w:b/>
          <w:sz w:val="28"/>
          <w:lang w:val="kk-KZ"/>
        </w:rPr>
        <w:t>по принципу общности деятельности, отрасли, видов экономической деятельности, рынка произведенных товаров</w:t>
      </w:r>
      <w:r w:rsidRPr="00CE45F2">
        <w:rPr>
          <w:rFonts w:ascii="Times New Roman" w:hAnsi="Times New Roman" w:cs="Times New Roman"/>
          <w:sz w:val="28"/>
          <w:lang w:val="kk-KZ"/>
        </w:rPr>
        <w:t xml:space="preserve"> (работ, услуг)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9356E6" w:rsidRDefault="009356E6" w:rsidP="0061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Полагаем, что данная инициатива требует предварительного обсуждения с саморегулируемыми организациями и дополнительной проработки с учетом нагрузки на организации, оплаты их услуг и др.</w:t>
      </w:r>
    </w:p>
    <w:p w:rsidR="00D06724" w:rsidRDefault="00CE45F2" w:rsidP="00D06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Кроме того, </w:t>
      </w:r>
      <w:r w:rsidR="00D06724">
        <w:rPr>
          <w:rFonts w:ascii="Times New Roman" w:hAnsi="Times New Roman" w:cs="Times New Roman"/>
          <w:sz w:val="28"/>
          <w:lang w:val="kk-KZ"/>
        </w:rPr>
        <w:t>согласно статье 29 Закона государственный контроль и надзор за деятельностью саморегулируемых организаций осуществляется путем проверок и профилактического контроля и надзора в соответствии с ПК.</w:t>
      </w:r>
    </w:p>
    <w:p w:rsidR="00D06724" w:rsidRDefault="00D06724" w:rsidP="00D06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Таким образом, </w:t>
      </w:r>
      <w:r w:rsidR="009356E6">
        <w:rPr>
          <w:rFonts w:ascii="Times New Roman" w:hAnsi="Times New Roman" w:cs="Times New Roman"/>
          <w:sz w:val="28"/>
          <w:lang w:val="kk-KZ"/>
        </w:rPr>
        <w:t xml:space="preserve">обращаем внимание, что </w:t>
      </w:r>
      <w:r>
        <w:rPr>
          <w:rFonts w:ascii="Times New Roman" w:hAnsi="Times New Roman" w:cs="Times New Roman"/>
          <w:sz w:val="28"/>
          <w:lang w:val="kk-KZ"/>
        </w:rPr>
        <w:t>за деятельностью саморегулируемых организаций осуществляется государственный контроль и надзо</w:t>
      </w:r>
      <w:r w:rsidR="00467873">
        <w:rPr>
          <w:rFonts w:ascii="Times New Roman" w:hAnsi="Times New Roman" w:cs="Times New Roman"/>
          <w:sz w:val="28"/>
          <w:lang w:val="kk-KZ"/>
        </w:rPr>
        <w:t>р</w:t>
      </w:r>
      <w:r>
        <w:rPr>
          <w:rFonts w:ascii="Times New Roman" w:hAnsi="Times New Roman" w:cs="Times New Roman"/>
          <w:sz w:val="28"/>
          <w:lang w:val="kk-KZ"/>
        </w:rPr>
        <w:t xml:space="preserve">, </w:t>
      </w:r>
      <w:r w:rsidR="009356E6">
        <w:rPr>
          <w:rFonts w:ascii="Times New Roman" w:hAnsi="Times New Roman" w:cs="Times New Roman"/>
          <w:sz w:val="28"/>
          <w:lang w:val="kk-KZ"/>
        </w:rPr>
        <w:t xml:space="preserve">и </w:t>
      </w:r>
      <w:r>
        <w:rPr>
          <w:rFonts w:ascii="Times New Roman" w:hAnsi="Times New Roman" w:cs="Times New Roman"/>
          <w:sz w:val="28"/>
          <w:lang w:val="kk-KZ"/>
        </w:rPr>
        <w:t>привлечение таких организаций к проведению контроля и надзора может вызвать конфликт интересов.</w:t>
      </w:r>
    </w:p>
    <w:p w:rsidR="009C6E4C" w:rsidRDefault="009C6E4C" w:rsidP="00612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</w:p>
    <w:p w:rsidR="00130DE3" w:rsidRDefault="00130DE3" w:rsidP="00612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130DE3">
        <w:rPr>
          <w:rFonts w:ascii="Times New Roman" w:hAnsi="Times New Roman" w:cs="Times New Roman"/>
          <w:b/>
          <w:i/>
          <w:sz w:val="28"/>
          <w:lang w:val="kk-KZ"/>
        </w:rPr>
        <w:t>Касательно позиции 4 сравнительной таблицы</w:t>
      </w:r>
    </w:p>
    <w:p w:rsidR="00130DE3" w:rsidRDefault="00130DE3" w:rsidP="0013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Поправкой предлагается внести дополнение в статью 24-2 Закона </w:t>
      </w:r>
      <w:r>
        <w:rPr>
          <w:rFonts w:ascii="Times New Roman" w:hAnsi="Times New Roman" w:cs="Times New Roman"/>
          <w:sz w:val="28"/>
          <w:lang w:val="kk-KZ"/>
        </w:rPr>
        <w:br/>
        <w:t xml:space="preserve">«О </w:t>
      </w:r>
      <w:r w:rsidR="00A434A0">
        <w:rPr>
          <w:rFonts w:ascii="Times New Roman" w:hAnsi="Times New Roman" w:cs="Times New Roman"/>
          <w:sz w:val="28"/>
          <w:lang w:val="kk-KZ"/>
        </w:rPr>
        <w:t>транспорте», предусматривающее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130DE3">
        <w:rPr>
          <w:rFonts w:ascii="Times New Roman" w:hAnsi="Times New Roman" w:cs="Times New Roman"/>
          <w:b/>
          <w:sz w:val="28"/>
          <w:lang w:val="kk-KZ"/>
        </w:rPr>
        <w:t>новую обязанность перевозчиков и аэропортов</w:t>
      </w:r>
      <w:r>
        <w:rPr>
          <w:rFonts w:ascii="Times New Roman" w:hAnsi="Times New Roman" w:cs="Times New Roman"/>
          <w:sz w:val="28"/>
          <w:lang w:val="kk-KZ"/>
        </w:rPr>
        <w:t xml:space="preserve"> по предоставлению информации об оформленных и (или) забронированных билетах</w:t>
      </w:r>
      <w:r w:rsidRPr="00130DE3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в Агентство по финансовому мониторингу.</w:t>
      </w:r>
    </w:p>
    <w:p w:rsidR="004D1C8B" w:rsidRDefault="00BD7DD4" w:rsidP="0091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Согласно действующей редакции в настоящее время указанные субъекты предоставляют такую информацию в уполномоченный орган и (или) правоохранительные и специальные государственные органы.</w:t>
      </w:r>
    </w:p>
    <w:p w:rsidR="00BD7DD4" w:rsidRDefault="00BD7DD4" w:rsidP="0091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целях исключения излишней нагрузки на перевозчиков полагаем необходимым проработать возможность получения указанной информации у уполномоченного органа.</w:t>
      </w:r>
    </w:p>
    <w:p w:rsidR="00BD7DD4" w:rsidRPr="00A60CE3" w:rsidRDefault="000418FA" w:rsidP="00BD7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связи с чем,</w:t>
      </w:r>
      <w:r w:rsidR="00BD7DD4">
        <w:rPr>
          <w:rFonts w:ascii="Times New Roman" w:hAnsi="Times New Roman" w:cs="Times New Roman"/>
          <w:sz w:val="28"/>
          <w:lang w:val="kk-KZ"/>
        </w:rPr>
        <w:t xml:space="preserve"> предлагаемая поправка требует проработки.</w:t>
      </w:r>
    </w:p>
    <w:p w:rsidR="00F15DE5" w:rsidRDefault="00F15DE5" w:rsidP="00CB59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</w:p>
    <w:p w:rsidR="00CB59BF" w:rsidRDefault="00CB59BF" w:rsidP="00CB59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CB59BF">
        <w:rPr>
          <w:rFonts w:ascii="Times New Roman" w:hAnsi="Times New Roman" w:cs="Times New Roman"/>
          <w:b/>
          <w:i/>
          <w:sz w:val="28"/>
          <w:lang w:val="kk-KZ"/>
        </w:rPr>
        <w:t>Касательно позиции 5 сравнительной таблицы</w:t>
      </w:r>
    </w:p>
    <w:p w:rsidR="00CB59BF" w:rsidRDefault="00CB59BF" w:rsidP="00CB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Поправкой в целях полного охвата рисковых лиц предлагается подпункты 3) и 4) статьи 11 Закона «</w:t>
      </w:r>
      <w:r w:rsidRPr="00CB59BF">
        <w:rPr>
          <w:rFonts w:ascii="Times New Roman" w:hAnsi="Times New Roman" w:cs="Times New Roman"/>
          <w:sz w:val="28"/>
          <w:lang w:val="kk-KZ"/>
        </w:rPr>
        <w:t>О государственной регистрации юридических лиц и учетной регистрации филиалов и представительств</w:t>
      </w:r>
      <w:r>
        <w:rPr>
          <w:rFonts w:ascii="Times New Roman" w:hAnsi="Times New Roman" w:cs="Times New Roman"/>
          <w:sz w:val="28"/>
          <w:lang w:val="kk-KZ"/>
        </w:rPr>
        <w:t>» дополнить новыми основаниями для отказа в государственной (учетной) регистрации и перерегистрации юридических лиц, филиалов (представительств).</w:t>
      </w:r>
    </w:p>
    <w:p w:rsidR="00EB69FA" w:rsidRDefault="00EB69FA" w:rsidP="00CB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То есть, согласно предлагаемым инициативам </w:t>
      </w:r>
      <w:r w:rsidRPr="00EB69FA">
        <w:rPr>
          <w:rFonts w:ascii="Times New Roman" w:hAnsi="Times New Roman" w:cs="Times New Roman"/>
          <w:b/>
          <w:sz w:val="28"/>
          <w:lang w:val="kk-KZ"/>
        </w:rPr>
        <w:t>основаниями для отказа</w:t>
      </w:r>
      <w:r>
        <w:rPr>
          <w:rFonts w:ascii="Times New Roman" w:hAnsi="Times New Roman" w:cs="Times New Roman"/>
          <w:sz w:val="28"/>
          <w:lang w:val="kk-KZ"/>
        </w:rPr>
        <w:t xml:space="preserve"> в государственной (учетной) регистрации юридических лиц также </w:t>
      </w:r>
      <w:r w:rsidRPr="00EB69FA">
        <w:rPr>
          <w:rFonts w:ascii="Times New Roman" w:hAnsi="Times New Roman" w:cs="Times New Roman"/>
          <w:b/>
          <w:sz w:val="28"/>
          <w:lang w:val="kk-KZ"/>
        </w:rPr>
        <w:lastRenderedPageBreak/>
        <w:t>будут являться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EB69FA">
        <w:rPr>
          <w:rFonts w:ascii="Times New Roman" w:hAnsi="Times New Roman" w:cs="Times New Roman"/>
          <w:b/>
          <w:sz w:val="28"/>
          <w:lang w:val="kk-KZ"/>
        </w:rPr>
        <w:t>перерегистрация признан</w:t>
      </w:r>
      <w:r w:rsidR="00AE6F36">
        <w:rPr>
          <w:rFonts w:ascii="Times New Roman" w:hAnsi="Times New Roman" w:cs="Times New Roman"/>
          <w:b/>
          <w:sz w:val="28"/>
          <w:lang w:val="kk-KZ"/>
        </w:rPr>
        <w:t>ная</w:t>
      </w:r>
      <w:r w:rsidRPr="00EB69FA">
        <w:rPr>
          <w:rFonts w:ascii="Times New Roman" w:hAnsi="Times New Roman" w:cs="Times New Roman"/>
          <w:b/>
          <w:sz w:val="28"/>
          <w:lang w:val="kk-KZ"/>
        </w:rPr>
        <w:t xml:space="preserve"> судом недействительной, начата</w:t>
      </w:r>
      <w:r w:rsidR="00AE6F36">
        <w:rPr>
          <w:rFonts w:ascii="Times New Roman" w:hAnsi="Times New Roman" w:cs="Times New Roman"/>
          <w:b/>
          <w:sz w:val="28"/>
          <w:lang w:val="kk-KZ"/>
        </w:rPr>
        <w:t>я</w:t>
      </w:r>
      <w:r w:rsidRPr="00EB69FA">
        <w:rPr>
          <w:rFonts w:ascii="Times New Roman" w:hAnsi="Times New Roman" w:cs="Times New Roman"/>
          <w:b/>
          <w:sz w:val="28"/>
          <w:lang w:val="kk-KZ"/>
        </w:rPr>
        <w:t xml:space="preserve"> процедура реабилитации и банкротства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EB69FA" w:rsidRDefault="00FB034C" w:rsidP="00CB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При этом, в указанной статье предусмотрен случай отказа </w:t>
      </w:r>
      <w:r w:rsidRPr="00FB034C">
        <w:rPr>
          <w:rFonts w:ascii="Times New Roman" w:hAnsi="Times New Roman" w:cs="Times New Roman"/>
          <w:sz w:val="28"/>
          <w:lang w:val="kk-KZ"/>
        </w:rPr>
        <w:t>в государственной регистрации (перерегистрации) юридических лиц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FB034C">
        <w:rPr>
          <w:rFonts w:ascii="Times New Roman" w:hAnsi="Times New Roman" w:cs="Times New Roman"/>
          <w:b/>
          <w:sz w:val="28"/>
          <w:lang w:val="kk-KZ"/>
        </w:rPr>
        <w:t>при наличии судебных актов</w:t>
      </w:r>
      <w:r w:rsidRPr="00FB034C">
        <w:rPr>
          <w:rFonts w:ascii="Times New Roman" w:hAnsi="Times New Roman" w:cs="Times New Roman"/>
          <w:sz w:val="28"/>
          <w:lang w:val="kk-KZ"/>
        </w:rPr>
        <w:t xml:space="preserve"> и постановлений (запретов, арестов) судебных исполнителей и правоохранительных органов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FB034C" w:rsidRDefault="007D3A72" w:rsidP="00CB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свою очередь полагаем, что необходимость в детализации отдельно в подпунктах </w:t>
      </w:r>
      <w:r w:rsidR="00A902B5">
        <w:rPr>
          <w:rFonts w:ascii="Times New Roman" w:hAnsi="Times New Roman" w:cs="Times New Roman"/>
          <w:sz w:val="28"/>
          <w:lang w:val="kk-KZ"/>
        </w:rPr>
        <w:t xml:space="preserve">наличия </w:t>
      </w:r>
      <w:r>
        <w:rPr>
          <w:rFonts w:ascii="Times New Roman" w:hAnsi="Times New Roman" w:cs="Times New Roman"/>
          <w:sz w:val="28"/>
          <w:lang w:val="kk-KZ"/>
        </w:rPr>
        <w:t>решения суда о признании судом недействительной регистрацию/перерегистрацию юридических лиц отсутствует.</w:t>
      </w:r>
    </w:p>
    <w:p w:rsidR="004E6F3A" w:rsidRDefault="004E6F3A" w:rsidP="00CB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Касательно процедуры реабилитации и банкротства юридических лиц, отмечаем, что не ясно, каким образом будет производиться регистрирующим органом прове</w:t>
      </w:r>
      <w:r w:rsidR="00A60F6B">
        <w:rPr>
          <w:rFonts w:ascii="Times New Roman" w:hAnsi="Times New Roman" w:cs="Times New Roman"/>
          <w:sz w:val="28"/>
          <w:lang w:val="kk-KZ"/>
        </w:rPr>
        <w:t>рка юридических лиц, в отношении</w:t>
      </w:r>
      <w:r>
        <w:rPr>
          <w:rFonts w:ascii="Times New Roman" w:hAnsi="Times New Roman" w:cs="Times New Roman"/>
          <w:sz w:val="28"/>
          <w:lang w:val="kk-KZ"/>
        </w:rPr>
        <w:t xml:space="preserve"> которых начата реабилитация или банкротство.</w:t>
      </w:r>
    </w:p>
    <w:p w:rsidR="004E6F3A" w:rsidRDefault="004E0394" w:rsidP="00CB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результате признания перерегистрации юридического лица нед</w:t>
      </w:r>
      <w:r w:rsidR="00AE6F36">
        <w:rPr>
          <w:rFonts w:ascii="Times New Roman" w:hAnsi="Times New Roman" w:cs="Times New Roman"/>
          <w:sz w:val="28"/>
          <w:lang w:val="kk-KZ"/>
        </w:rPr>
        <w:t xml:space="preserve">ействительной, </w:t>
      </w:r>
      <w:r>
        <w:rPr>
          <w:rFonts w:ascii="Times New Roman" w:hAnsi="Times New Roman" w:cs="Times New Roman"/>
          <w:sz w:val="28"/>
          <w:lang w:val="kk-KZ"/>
        </w:rPr>
        <w:t xml:space="preserve">юридическое лицо </w:t>
      </w:r>
      <w:r w:rsidR="000E3B6E">
        <w:rPr>
          <w:rFonts w:ascii="Times New Roman" w:hAnsi="Times New Roman" w:cs="Times New Roman"/>
          <w:sz w:val="28"/>
          <w:lang w:val="kk-KZ"/>
        </w:rPr>
        <w:t xml:space="preserve">будет </w:t>
      </w:r>
      <w:r>
        <w:rPr>
          <w:rFonts w:ascii="Times New Roman" w:hAnsi="Times New Roman" w:cs="Times New Roman"/>
          <w:sz w:val="28"/>
          <w:lang w:val="kk-KZ"/>
        </w:rPr>
        <w:t>возвращено в положение, предшествовавшее такой перерегистрации.</w:t>
      </w:r>
    </w:p>
    <w:p w:rsidR="004E0394" w:rsidRDefault="004E0394" w:rsidP="00CB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связи с чем, нет оснований запрещать последующую перерегистрацию, так как </w:t>
      </w:r>
      <w:r w:rsidR="00AE6F36">
        <w:rPr>
          <w:rFonts w:ascii="Times New Roman" w:hAnsi="Times New Roman" w:cs="Times New Roman"/>
          <w:sz w:val="28"/>
          <w:lang w:val="kk-KZ"/>
        </w:rPr>
        <w:t>в случае устранения противоправных последствий,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E6F36">
        <w:rPr>
          <w:rFonts w:ascii="Times New Roman" w:hAnsi="Times New Roman" w:cs="Times New Roman"/>
          <w:sz w:val="28"/>
          <w:lang w:val="kk-KZ"/>
        </w:rPr>
        <w:t>возможно осуществление последующей</w:t>
      </w:r>
      <w:r>
        <w:rPr>
          <w:rFonts w:ascii="Times New Roman" w:hAnsi="Times New Roman" w:cs="Times New Roman"/>
          <w:sz w:val="28"/>
          <w:lang w:val="kk-KZ"/>
        </w:rPr>
        <w:t xml:space="preserve"> деятельност</w:t>
      </w:r>
      <w:r w:rsidR="00AE6F36">
        <w:rPr>
          <w:rFonts w:ascii="Times New Roman" w:hAnsi="Times New Roman" w:cs="Times New Roman"/>
          <w:sz w:val="28"/>
          <w:lang w:val="kk-KZ"/>
        </w:rPr>
        <w:t>и</w:t>
      </w:r>
      <w:r>
        <w:rPr>
          <w:rFonts w:ascii="Times New Roman" w:hAnsi="Times New Roman" w:cs="Times New Roman"/>
          <w:sz w:val="28"/>
          <w:lang w:val="kk-KZ"/>
        </w:rPr>
        <w:t xml:space="preserve"> юридического лица в рамках закона.</w:t>
      </w:r>
    </w:p>
    <w:p w:rsidR="008A0E58" w:rsidRPr="00E31D68" w:rsidRDefault="008A0E58" w:rsidP="008A0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Кроме того, согласно статье 86 Закона «</w:t>
      </w:r>
      <w:r w:rsidR="007C704B">
        <w:rPr>
          <w:rFonts w:ascii="Times New Roman" w:hAnsi="Times New Roman" w:cs="Times New Roman"/>
          <w:sz w:val="28"/>
          <w:lang w:val="kk-KZ"/>
        </w:rPr>
        <w:t>О</w:t>
      </w:r>
      <w:r>
        <w:rPr>
          <w:rFonts w:ascii="Times New Roman" w:hAnsi="Times New Roman" w:cs="Times New Roman"/>
          <w:sz w:val="28"/>
          <w:lang w:val="kk-KZ"/>
        </w:rPr>
        <w:t xml:space="preserve"> реабилитации и банкротстве» </w:t>
      </w:r>
      <w:r w:rsidRPr="00E31D68">
        <w:rPr>
          <w:rFonts w:ascii="Times New Roman" w:hAnsi="Times New Roman" w:cs="Times New Roman"/>
          <w:sz w:val="28"/>
          <w:lang w:val="kk-KZ"/>
        </w:rPr>
        <w:t>возбуждает и прекращает процедуру банкротства</w:t>
      </w:r>
      <w:r w:rsidR="007C704B" w:rsidRPr="00E31D68">
        <w:rPr>
          <w:rFonts w:ascii="Times New Roman" w:hAnsi="Times New Roman" w:cs="Times New Roman"/>
          <w:sz w:val="28"/>
          <w:lang w:val="kk-KZ"/>
        </w:rPr>
        <w:t xml:space="preserve"> суд.</w:t>
      </w:r>
    </w:p>
    <w:p w:rsidR="004E0394" w:rsidRDefault="004E0394" w:rsidP="00CB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Таким образом, полагаем, что отсутст</w:t>
      </w:r>
      <w:r w:rsidR="00A434A0">
        <w:rPr>
          <w:rFonts w:ascii="Times New Roman" w:hAnsi="Times New Roman" w:cs="Times New Roman"/>
          <w:sz w:val="28"/>
          <w:lang w:val="kk-KZ"/>
        </w:rPr>
        <w:t>в</w:t>
      </w:r>
      <w:r>
        <w:rPr>
          <w:rFonts w:ascii="Times New Roman" w:hAnsi="Times New Roman" w:cs="Times New Roman"/>
          <w:sz w:val="28"/>
          <w:lang w:val="kk-KZ"/>
        </w:rPr>
        <w:t>ует необходимость в данной поправке.</w:t>
      </w:r>
    </w:p>
    <w:p w:rsidR="004E0394" w:rsidRDefault="004E0394" w:rsidP="00CB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085D1B" w:rsidRPr="00085D1B" w:rsidRDefault="00CB2DBE" w:rsidP="00CB59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Касательно позиций</w:t>
      </w:r>
      <w:r w:rsidR="00085D1B" w:rsidRPr="00085D1B">
        <w:rPr>
          <w:rFonts w:ascii="Times New Roman" w:hAnsi="Times New Roman" w:cs="Times New Roman"/>
          <w:b/>
          <w:i/>
          <w:sz w:val="28"/>
          <w:lang w:val="kk-KZ"/>
        </w:rPr>
        <w:t xml:space="preserve"> 6</w:t>
      </w:r>
      <w:r>
        <w:rPr>
          <w:rFonts w:ascii="Times New Roman" w:hAnsi="Times New Roman" w:cs="Times New Roman"/>
          <w:b/>
          <w:i/>
          <w:sz w:val="28"/>
          <w:lang w:val="kk-KZ"/>
        </w:rPr>
        <w:t xml:space="preserve"> и 7</w:t>
      </w:r>
      <w:r w:rsidR="00085D1B" w:rsidRPr="00085D1B">
        <w:rPr>
          <w:rFonts w:ascii="Times New Roman" w:hAnsi="Times New Roman" w:cs="Times New Roman"/>
          <w:b/>
          <w:i/>
          <w:sz w:val="28"/>
          <w:lang w:val="kk-KZ"/>
        </w:rPr>
        <w:t xml:space="preserve"> сравнительной таблицы</w:t>
      </w:r>
    </w:p>
    <w:p w:rsidR="004A78E5" w:rsidRDefault="00085D1B" w:rsidP="004A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Поправкой предлагается </w:t>
      </w:r>
      <w:r w:rsidRPr="00AA310E">
        <w:rPr>
          <w:rFonts w:ascii="Times New Roman" w:hAnsi="Times New Roman" w:cs="Times New Roman"/>
          <w:b/>
          <w:sz w:val="28"/>
          <w:lang w:val="kk-KZ"/>
        </w:rPr>
        <w:t>наделить нотариальную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A310E">
        <w:rPr>
          <w:rFonts w:ascii="Times New Roman" w:hAnsi="Times New Roman" w:cs="Times New Roman"/>
          <w:b/>
          <w:sz w:val="28"/>
          <w:lang w:val="kk-KZ"/>
        </w:rPr>
        <w:t>палату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A310E">
        <w:rPr>
          <w:rFonts w:ascii="Times New Roman" w:hAnsi="Times New Roman" w:cs="Times New Roman"/>
          <w:b/>
          <w:sz w:val="28"/>
          <w:lang w:val="kk-KZ"/>
        </w:rPr>
        <w:t>полномочием по проведению в пределах своей компетенции анализа и мониторинга деятельности нотариусов</w:t>
      </w:r>
      <w:r w:rsidRPr="00085D1B">
        <w:rPr>
          <w:rFonts w:ascii="Times New Roman" w:hAnsi="Times New Roman" w:cs="Times New Roman"/>
          <w:sz w:val="28"/>
          <w:lang w:val="kk-KZ"/>
        </w:rPr>
        <w:t xml:space="preserve"> на предмет выявления рисков легализации (отмывания) доходов, полученных преступным путем, и финансированию терроризма, а также обобщает практику, разрабатывает и вносит предложения по совершенствованию законодательства о противодействии легализации (отмыванию) доходов, полученных преступным путем, и финансированию терроризма с ежегодным предоставлением такой информации в Республиканскую нотариальную палату по форме и в сроки, которые установлены уполномоченным органом по финансовому мониторингу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12520D" w:rsidRDefault="0012520D" w:rsidP="0012520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пунктом 2 статьи 17 Закона «О некоммерческих организациях» нотариальные палаты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являются некоммерческими организациями.</w:t>
      </w:r>
    </w:p>
    <w:p w:rsidR="0012520D" w:rsidRDefault="0012520D" w:rsidP="0012520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Республиканская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территориальные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нотариальн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палат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действует в соответствии с Конституцией Республики Казахстан, Гражданским Кодексом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Республики Казахстан, Законом Республики Казахстан «О некоммерческих организациях», Законом Республики Казахстан «О нотариате», иными законодательными актами и настоящим Уставом.</w:t>
      </w:r>
    </w:p>
    <w:p w:rsidR="0012520D" w:rsidRDefault="0012520D" w:rsidP="0012520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Указанные организации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не обладают полномочиями по сбору материала для проведения анализа и мониторинга деятельности нотариуса.</w:t>
      </w:r>
    </w:p>
    <w:p w:rsidR="0012520D" w:rsidRDefault="0012520D" w:rsidP="0012520D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Вместе с тем, нотариальная деятельность в Республике Казахстан основывается на принципах законности, независимости, беспристрастности, </w:t>
      </w:r>
      <w:r w:rsidRPr="00825B2B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тайны нотариальных действий.</w:t>
      </w:r>
    </w:p>
    <w:p w:rsidR="0012520D" w:rsidRPr="005C745D" w:rsidRDefault="0012520D" w:rsidP="0012520D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kk-KZ"/>
        </w:rPr>
        <w:t>Таким образом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kk-KZ"/>
        </w:rPr>
        <w:t>предлагаемые поправки не поддерживаются.</w:t>
      </w:r>
    </w:p>
    <w:p w:rsidR="003B42FD" w:rsidRPr="0012520D" w:rsidRDefault="003B42FD" w:rsidP="00CB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42FD" w:rsidRPr="003B42FD" w:rsidRDefault="003B42FD" w:rsidP="00CB59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3B42FD">
        <w:rPr>
          <w:rFonts w:ascii="Times New Roman" w:hAnsi="Times New Roman" w:cs="Times New Roman"/>
          <w:b/>
          <w:i/>
          <w:sz w:val="28"/>
          <w:lang w:val="kk-KZ"/>
        </w:rPr>
        <w:t>Касательно позиций 8 и 9 сравнительной таблицы</w:t>
      </w:r>
    </w:p>
    <w:p w:rsidR="003B42FD" w:rsidRDefault="00EF203F" w:rsidP="00CB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Поправками предлагается </w:t>
      </w:r>
      <w:r w:rsidRPr="00C30F96">
        <w:rPr>
          <w:rFonts w:ascii="Times New Roman" w:hAnsi="Times New Roman" w:cs="Times New Roman"/>
          <w:b/>
          <w:sz w:val="28"/>
          <w:lang w:val="kk-KZ"/>
        </w:rPr>
        <w:t>дополнить новыми пунктами 1-1 и 3</w:t>
      </w:r>
      <w:r>
        <w:rPr>
          <w:rFonts w:ascii="Times New Roman" w:hAnsi="Times New Roman" w:cs="Times New Roman"/>
          <w:sz w:val="28"/>
          <w:lang w:val="kk-KZ"/>
        </w:rPr>
        <w:t xml:space="preserve"> Закон «О некоммерческих организациях» с целью предотвращения осуществления некоммерческой организацией деятельности, не предусмотренной учредительными документами и определения зоны ответственности, в том числе религиозных объединений</w:t>
      </w:r>
      <w:r w:rsidR="00C30F96">
        <w:rPr>
          <w:rFonts w:ascii="Times New Roman" w:hAnsi="Times New Roman" w:cs="Times New Roman"/>
          <w:sz w:val="28"/>
          <w:lang w:val="kk-KZ"/>
        </w:rPr>
        <w:t>.</w:t>
      </w:r>
    </w:p>
    <w:p w:rsidR="00C30F96" w:rsidRDefault="00C30F96" w:rsidP="00CB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При этом, полагаем, что действующая редакция пункта 1 данной статьи </w:t>
      </w:r>
      <w:r w:rsidR="00A434A0" w:rsidRPr="00A434A0">
        <w:rPr>
          <w:rFonts w:ascii="Times New Roman" w:hAnsi="Times New Roman" w:cs="Times New Roman"/>
          <w:i/>
          <w:sz w:val="24"/>
          <w:lang w:val="kk-KZ"/>
        </w:rPr>
        <w:t>(</w:t>
      </w:r>
      <w:r w:rsidRPr="00A434A0">
        <w:rPr>
          <w:rFonts w:ascii="Times New Roman" w:hAnsi="Times New Roman" w:cs="Times New Roman"/>
          <w:i/>
          <w:sz w:val="24"/>
          <w:lang w:val="kk-KZ"/>
        </w:rPr>
        <w:t>нарушение законодательства влечет ответственность некоммерческой организации в порядке, предусмотренном законодательными актами Республики Казахстан</w:t>
      </w:r>
      <w:r w:rsidR="00A434A0" w:rsidRPr="00A434A0">
        <w:rPr>
          <w:rFonts w:ascii="Times New Roman" w:hAnsi="Times New Roman" w:cs="Times New Roman"/>
          <w:i/>
          <w:sz w:val="24"/>
          <w:lang w:val="kk-KZ"/>
        </w:rPr>
        <w:t>)</w:t>
      </w:r>
      <w:r>
        <w:rPr>
          <w:rFonts w:ascii="Times New Roman" w:hAnsi="Times New Roman" w:cs="Times New Roman"/>
          <w:sz w:val="28"/>
          <w:lang w:val="kk-KZ"/>
        </w:rPr>
        <w:t xml:space="preserve"> в целом охватывает </w:t>
      </w:r>
      <w:r w:rsidR="005F25C7">
        <w:rPr>
          <w:rFonts w:ascii="Times New Roman" w:hAnsi="Times New Roman" w:cs="Times New Roman"/>
          <w:sz w:val="28"/>
          <w:lang w:val="kk-KZ"/>
        </w:rPr>
        <w:t>ту ответственность, которая предложена поправками.</w:t>
      </w:r>
    </w:p>
    <w:p w:rsidR="005F25C7" w:rsidRDefault="005F25C7" w:rsidP="00CB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Кроме того, подпунктом 4</w:t>
      </w:r>
      <w:r w:rsidR="00A434A0">
        <w:rPr>
          <w:rFonts w:ascii="Times New Roman" w:hAnsi="Times New Roman" w:cs="Times New Roman"/>
          <w:sz w:val="28"/>
          <w:lang w:val="kk-KZ"/>
        </w:rPr>
        <w:t>)</w:t>
      </w:r>
      <w:r>
        <w:rPr>
          <w:rFonts w:ascii="Times New Roman" w:hAnsi="Times New Roman" w:cs="Times New Roman"/>
          <w:sz w:val="28"/>
          <w:lang w:val="kk-KZ"/>
        </w:rPr>
        <w:t xml:space="preserve"> пункта 2 статьи 5 указанного Закона предусмотрено, что некоммерческие организации обязаны </w:t>
      </w:r>
      <w:r w:rsidRPr="005F25C7">
        <w:rPr>
          <w:rFonts w:ascii="Times New Roman" w:hAnsi="Times New Roman" w:cs="Times New Roman"/>
          <w:sz w:val="28"/>
          <w:lang w:val="kk-KZ"/>
        </w:rPr>
        <w:t>нести ответственность в соответствии с законодательными актами Республики Казахстан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5F25C7" w:rsidRDefault="00A434A0" w:rsidP="00CB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связи с этим, полагаем, что нет необходимости в данной поправке.</w:t>
      </w:r>
    </w:p>
    <w:p w:rsidR="00A434A0" w:rsidRPr="003B42FD" w:rsidRDefault="00A434A0" w:rsidP="00CB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AF5197" w:rsidRDefault="00A902B5" w:rsidP="00AF5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A902B5">
        <w:rPr>
          <w:rFonts w:ascii="Times New Roman" w:hAnsi="Times New Roman" w:cs="Times New Roman"/>
          <w:b/>
          <w:i/>
          <w:sz w:val="28"/>
          <w:lang w:val="kk-KZ"/>
        </w:rPr>
        <w:t>Касательно позиции 10 сра</w:t>
      </w:r>
      <w:r w:rsidR="00C24207">
        <w:rPr>
          <w:rFonts w:ascii="Times New Roman" w:hAnsi="Times New Roman" w:cs="Times New Roman"/>
          <w:b/>
          <w:i/>
          <w:sz w:val="28"/>
          <w:lang w:val="kk-KZ"/>
        </w:rPr>
        <w:t>в</w:t>
      </w:r>
      <w:r w:rsidRPr="00A902B5">
        <w:rPr>
          <w:rFonts w:ascii="Times New Roman" w:hAnsi="Times New Roman" w:cs="Times New Roman"/>
          <w:b/>
          <w:i/>
          <w:sz w:val="28"/>
          <w:lang w:val="kk-KZ"/>
        </w:rPr>
        <w:t>нительной таблицы</w:t>
      </w:r>
    </w:p>
    <w:p w:rsidR="00AF5197" w:rsidRDefault="00AF5197" w:rsidP="00AF5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Поправкой предлагается </w:t>
      </w:r>
      <w:r w:rsidRPr="00AF5197">
        <w:rPr>
          <w:rFonts w:ascii="Times New Roman" w:hAnsi="Times New Roman" w:cs="Times New Roman"/>
          <w:b/>
          <w:sz w:val="28"/>
          <w:lang w:val="kk-KZ"/>
        </w:rPr>
        <w:t>наделить новой компетенцией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F5197">
        <w:rPr>
          <w:rFonts w:ascii="Times New Roman" w:hAnsi="Times New Roman" w:cs="Times New Roman"/>
          <w:b/>
          <w:sz w:val="28"/>
          <w:lang w:val="kk-KZ"/>
        </w:rPr>
        <w:t>уполномоченный орган по делам архитектуры, градостроительства и строительства по контролю за соблюдением</w:t>
      </w:r>
      <w:r>
        <w:rPr>
          <w:rFonts w:ascii="Times New Roman" w:hAnsi="Times New Roman" w:cs="Times New Roman"/>
          <w:sz w:val="28"/>
          <w:lang w:val="kk-KZ"/>
        </w:rPr>
        <w:t xml:space="preserve"> индивидуальными предпринимателями и юридическими лицами, являющимися застройщиками жилья, осуществляющие куплю-продажу недвижимого имущества, законодательства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:rsidR="00557134" w:rsidRDefault="00B97808" w:rsidP="00AF5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Это обосновывается тем, что к субъектам финансового мониторинга будут относится индивидуальные предприниматели и юридические лица, являющиеся застройщиками жилья, осуществляющие куплю-продажу недвижимого имущества.</w:t>
      </w:r>
    </w:p>
    <w:p w:rsidR="00B97808" w:rsidRDefault="00CA043F" w:rsidP="00CA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Необходимо отметить, что в</w:t>
      </w:r>
      <w:r w:rsidR="00557134">
        <w:rPr>
          <w:rFonts w:ascii="Times New Roman" w:hAnsi="Times New Roman" w:cs="Times New Roman"/>
          <w:sz w:val="28"/>
          <w:lang w:val="kk-KZ"/>
        </w:rPr>
        <w:t xml:space="preserve"> настоящее время на рассмотрении Мажилиса Парламента РК находит</w:t>
      </w:r>
      <w:r>
        <w:rPr>
          <w:rFonts w:ascii="Times New Roman" w:hAnsi="Times New Roman" w:cs="Times New Roman"/>
          <w:sz w:val="28"/>
          <w:lang w:val="kk-KZ"/>
        </w:rPr>
        <w:t xml:space="preserve">ся проект Строительного кодекса </w:t>
      </w:r>
      <w:r w:rsidRPr="00CA043F">
        <w:rPr>
          <w:rFonts w:ascii="Times New Roman" w:hAnsi="Times New Roman" w:cs="Times New Roman"/>
          <w:i/>
          <w:sz w:val="24"/>
          <w:lang w:val="kk-KZ"/>
        </w:rPr>
        <w:t>(далее – проект Кодекса)</w:t>
      </w:r>
      <w:r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CA043F" w:rsidRDefault="00CA043F" w:rsidP="00CA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После принятия проекта Кодекса Закон «Об архитектурной, градостроительной и строительной деятельности в Республике Казахстан» утратит силу.</w:t>
      </w:r>
    </w:p>
    <w:p w:rsidR="00CA043F" w:rsidRDefault="00CA043F" w:rsidP="00CA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</w:t>
      </w:r>
      <w:r w:rsidR="001B1C68">
        <w:rPr>
          <w:rFonts w:ascii="Times New Roman" w:hAnsi="Times New Roman" w:cs="Times New Roman"/>
          <w:sz w:val="28"/>
          <w:lang w:val="kk-KZ"/>
        </w:rPr>
        <w:t>свою очередь</w:t>
      </w:r>
      <w:r>
        <w:rPr>
          <w:rFonts w:ascii="Times New Roman" w:hAnsi="Times New Roman" w:cs="Times New Roman"/>
          <w:sz w:val="28"/>
          <w:lang w:val="kk-KZ"/>
        </w:rPr>
        <w:t>, полагаем, что данную поправку необходимо</w:t>
      </w:r>
      <w:r w:rsidR="00C55AA1">
        <w:rPr>
          <w:rFonts w:ascii="Times New Roman" w:hAnsi="Times New Roman" w:cs="Times New Roman"/>
          <w:sz w:val="28"/>
          <w:lang w:val="kk-KZ"/>
        </w:rPr>
        <w:t xml:space="preserve"> скорреспондировать с проектом Кодекса и дополнительно</w:t>
      </w:r>
      <w:r>
        <w:rPr>
          <w:rFonts w:ascii="Times New Roman" w:hAnsi="Times New Roman" w:cs="Times New Roman"/>
          <w:sz w:val="28"/>
          <w:lang w:val="kk-KZ"/>
        </w:rPr>
        <w:t xml:space="preserve"> проработать с уполномоченным органом</w:t>
      </w:r>
      <w:r w:rsidR="004460B3">
        <w:rPr>
          <w:rFonts w:ascii="Times New Roman" w:hAnsi="Times New Roman" w:cs="Times New Roman"/>
          <w:sz w:val="28"/>
          <w:lang w:val="kk-KZ"/>
        </w:rPr>
        <w:t xml:space="preserve"> по делам архитектуры, градостроительства и строительства.</w:t>
      </w:r>
    </w:p>
    <w:p w:rsidR="006F767F" w:rsidRDefault="006F767F" w:rsidP="00CA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Кроме того, пунктом 1 статьи 117 ГК установлено, что к</w:t>
      </w:r>
      <w:r w:rsidRPr="006F767F">
        <w:rPr>
          <w:rFonts w:ascii="Times New Roman" w:hAnsi="Times New Roman" w:cs="Times New Roman"/>
          <w:sz w:val="28"/>
          <w:lang w:val="kk-KZ"/>
        </w:rPr>
        <w:t xml:space="preserve"> недвижимому имуществу (недвижимые вещи, недвижимость) относятся: </w:t>
      </w:r>
      <w:r w:rsidRPr="006F767F">
        <w:rPr>
          <w:rFonts w:ascii="Times New Roman" w:hAnsi="Times New Roman" w:cs="Times New Roman"/>
          <w:b/>
          <w:sz w:val="28"/>
          <w:lang w:val="kk-KZ"/>
        </w:rPr>
        <w:t>земельные участки, здания, сооружения, многолетние насаждения</w:t>
      </w:r>
      <w:r w:rsidRPr="006F767F">
        <w:rPr>
          <w:rFonts w:ascii="Times New Roman" w:hAnsi="Times New Roman" w:cs="Times New Roman"/>
          <w:sz w:val="28"/>
          <w:lang w:val="kk-KZ"/>
        </w:rPr>
        <w:t xml:space="preserve"> и иное имущество, </w:t>
      </w:r>
      <w:r w:rsidRPr="006F767F">
        <w:rPr>
          <w:rFonts w:ascii="Times New Roman" w:hAnsi="Times New Roman" w:cs="Times New Roman"/>
          <w:b/>
          <w:sz w:val="28"/>
          <w:lang w:val="kk-KZ"/>
        </w:rPr>
        <w:t>прочно связанное с землей, то есть объекты, перемещение которых без несоразмерного ущерба их назначению невозможно</w:t>
      </w:r>
      <w:r w:rsidRPr="006F767F">
        <w:rPr>
          <w:rFonts w:ascii="Times New Roman" w:hAnsi="Times New Roman" w:cs="Times New Roman"/>
          <w:sz w:val="28"/>
          <w:lang w:val="kk-KZ"/>
        </w:rPr>
        <w:t>.</w:t>
      </w:r>
    </w:p>
    <w:p w:rsidR="001B1C68" w:rsidRDefault="001B1C68" w:rsidP="00CA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связи с чем, данное предложение требует </w:t>
      </w:r>
      <w:r w:rsidR="002E02D3">
        <w:rPr>
          <w:rFonts w:ascii="Times New Roman" w:hAnsi="Times New Roman" w:cs="Times New Roman"/>
          <w:sz w:val="28"/>
          <w:lang w:val="kk-KZ"/>
        </w:rPr>
        <w:t>дополнительной про</w:t>
      </w:r>
      <w:r>
        <w:rPr>
          <w:rFonts w:ascii="Times New Roman" w:hAnsi="Times New Roman" w:cs="Times New Roman"/>
          <w:sz w:val="28"/>
          <w:lang w:val="kk-KZ"/>
        </w:rPr>
        <w:t>работки.</w:t>
      </w:r>
    </w:p>
    <w:p w:rsidR="00F15DE5" w:rsidRPr="007831E6" w:rsidRDefault="00F15DE5" w:rsidP="00CA0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A20E01" w:rsidRDefault="00C9485F" w:rsidP="00CA0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Касательно позиций</w:t>
      </w:r>
      <w:r w:rsidR="00F15DE5" w:rsidRPr="00F15DE5">
        <w:rPr>
          <w:rFonts w:ascii="Times New Roman" w:hAnsi="Times New Roman" w:cs="Times New Roman"/>
          <w:b/>
          <w:i/>
          <w:sz w:val="28"/>
          <w:lang w:val="kk-KZ"/>
        </w:rPr>
        <w:t xml:space="preserve"> 12</w:t>
      </w:r>
      <w:r w:rsidR="00070DE9">
        <w:rPr>
          <w:rFonts w:ascii="Times New Roman" w:hAnsi="Times New Roman" w:cs="Times New Roman"/>
          <w:b/>
          <w:i/>
          <w:sz w:val="28"/>
          <w:lang w:val="kk-KZ"/>
        </w:rPr>
        <w:t xml:space="preserve"> и 13</w:t>
      </w:r>
      <w:r w:rsidR="00F15DE5" w:rsidRPr="00F15DE5">
        <w:rPr>
          <w:rFonts w:ascii="Times New Roman" w:hAnsi="Times New Roman" w:cs="Times New Roman"/>
          <w:b/>
          <w:i/>
          <w:sz w:val="28"/>
          <w:lang w:val="kk-KZ"/>
        </w:rPr>
        <w:t xml:space="preserve"> сравнительной таблицы</w:t>
      </w:r>
    </w:p>
    <w:p w:rsidR="00F15DE5" w:rsidRPr="0065067F" w:rsidRDefault="00F15DE5" w:rsidP="00F15D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Поправкой предлагается внести дополнения в статью 1 Закона </w:t>
      </w:r>
      <w:r>
        <w:rPr>
          <w:rFonts w:ascii="Times New Roman" w:hAnsi="Times New Roman" w:cs="Times New Roman"/>
          <w:sz w:val="28"/>
          <w:lang w:val="kk-KZ"/>
        </w:rPr>
        <w:br/>
        <w:t>«О бухгалтерском учете и финансовой отчетности»</w:t>
      </w:r>
      <w:r w:rsidR="00E512DF">
        <w:rPr>
          <w:rFonts w:ascii="Times New Roman" w:hAnsi="Times New Roman" w:cs="Times New Roman"/>
          <w:sz w:val="28"/>
          <w:lang w:val="kk-KZ"/>
        </w:rPr>
        <w:t xml:space="preserve"> </w:t>
      </w:r>
      <w:r w:rsidR="00E512DF" w:rsidRPr="00E512DF">
        <w:rPr>
          <w:rFonts w:ascii="Times New Roman" w:hAnsi="Times New Roman" w:cs="Times New Roman"/>
          <w:i/>
          <w:sz w:val="24"/>
          <w:lang w:val="kk-KZ"/>
        </w:rPr>
        <w:t>(далее – Закон)</w:t>
      </w:r>
      <w:r>
        <w:rPr>
          <w:rFonts w:ascii="Times New Roman" w:hAnsi="Times New Roman" w:cs="Times New Roman"/>
          <w:sz w:val="28"/>
          <w:lang w:val="kk-KZ"/>
        </w:rPr>
        <w:t xml:space="preserve">, в целях учета добросовестных предпринимателей </w:t>
      </w:r>
      <w:r w:rsidRPr="0065067F">
        <w:rPr>
          <w:rFonts w:ascii="Times New Roman" w:hAnsi="Times New Roman" w:cs="Times New Roman"/>
          <w:b/>
          <w:sz w:val="28"/>
          <w:lang w:val="kk-KZ"/>
        </w:rPr>
        <w:t xml:space="preserve">вводится </w:t>
      </w:r>
      <w:r w:rsidR="00CB2CBF">
        <w:rPr>
          <w:rFonts w:ascii="Times New Roman" w:hAnsi="Times New Roman" w:cs="Times New Roman"/>
          <w:b/>
          <w:sz w:val="28"/>
          <w:lang w:val="kk-KZ"/>
        </w:rPr>
        <w:t>уведомительный порядок деятельности</w:t>
      </w:r>
      <w:r w:rsidR="00E512DF" w:rsidRPr="0065067F">
        <w:rPr>
          <w:rFonts w:ascii="Times New Roman" w:hAnsi="Times New Roman" w:cs="Times New Roman"/>
          <w:b/>
          <w:sz w:val="28"/>
          <w:lang w:val="kk-KZ"/>
        </w:rPr>
        <w:t xml:space="preserve"> бухгалтеров.</w:t>
      </w:r>
    </w:p>
    <w:p w:rsidR="00CB2CBF" w:rsidRDefault="00CB2CBF" w:rsidP="00F15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</w:t>
      </w:r>
      <w:r w:rsidRPr="00CB2CBF">
        <w:rPr>
          <w:rFonts w:ascii="Times New Roman" w:hAnsi="Times New Roman" w:cs="Times New Roman"/>
          <w:sz w:val="28"/>
          <w:lang w:val="kk-KZ"/>
        </w:rPr>
        <w:t xml:space="preserve">огласно </w:t>
      </w:r>
      <w:r w:rsidR="007321AE">
        <w:rPr>
          <w:rFonts w:ascii="Times New Roman" w:hAnsi="Times New Roman" w:cs="Times New Roman"/>
          <w:sz w:val="28"/>
          <w:lang w:val="kk-KZ"/>
        </w:rPr>
        <w:t xml:space="preserve">пункту 2 статьи 18 Закона «О разрешениях и уведомлениях» </w:t>
      </w:r>
      <w:r w:rsidR="007321AE" w:rsidRPr="007321AE">
        <w:rPr>
          <w:rFonts w:ascii="Times New Roman" w:hAnsi="Times New Roman" w:cs="Times New Roman"/>
          <w:b/>
          <w:sz w:val="28"/>
          <w:lang w:val="kk-KZ"/>
        </w:rPr>
        <w:t>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</w:t>
      </w:r>
      <w:r w:rsidR="007321AE" w:rsidRPr="007321AE">
        <w:rPr>
          <w:rFonts w:ascii="Times New Roman" w:hAnsi="Times New Roman" w:cs="Times New Roman"/>
          <w:sz w:val="28"/>
          <w:lang w:val="kk-KZ"/>
        </w:rPr>
        <w:t xml:space="preserve"> в соответствии с Предпринимательским кодексом Республики Казахстан.</w:t>
      </w:r>
    </w:p>
    <w:p w:rsidR="007321AE" w:rsidRDefault="007321AE" w:rsidP="00732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Вместе с тем, в соответствии с подпунктом 2) статьи 4 Закона указанного Закона одним из основных принципов </w:t>
      </w:r>
      <w:r w:rsidRPr="007321AE">
        <w:rPr>
          <w:rFonts w:ascii="Times New Roman" w:hAnsi="Times New Roman" w:cs="Times New Roman"/>
          <w:sz w:val="28"/>
          <w:lang w:val="kk-KZ"/>
        </w:rPr>
        <w:t>государственного регулирования в сфере разрешений и уведомлений</w:t>
      </w:r>
      <w:r>
        <w:rPr>
          <w:rFonts w:ascii="Times New Roman" w:hAnsi="Times New Roman" w:cs="Times New Roman"/>
          <w:sz w:val="28"/>
          <w:lang w:val="kk-KZ"/>
        </w:rPr>
        <w:t xml:space="preserve"> является </w:t>
      </w:r>
      <w:r w:rsidR="0047649D">
        <w:rPr>
          <w:rFonts w:ascii="Times New Roman" w:hAnsi="Times New Roman" w:cs="Times New Roman"/>
          <w:b/>
          <w:sz w:val="28"/>
          <w:lang w:val="kk-KZ"/>
        </w:rPr>
        <w:t>принцип обоснованности</w:t>
      </w:r>
      <w:r w:rsidRPr="007321AE">
        <w:rPr>
          <w:rFonts w:ascii="Times New Roman" w:hAnsi="Times New Roman" w:cs="Times New Roman"/>
          <w:b/>
          <w:sz w:val="28"/>
          <w:lang w:val="kk-KZ"/>
        </w:rPr>
        <w:t xml:space="preserve"> и эффект</w:t>
      </w:r>
      <w:r w:rsidR="0047649D">
        <w:rPr>
          <w:rFonts w:ascii="Times New Roman" w:hAnsi="Times New Roman" w:cs="Times New Roman"/>
          <w:b/>
          <w:sz w:val="28"/>
          <w:lang w:val="kk-KZ"/>
        </w:rPr>
        <w:t>ивности</w:t>
      </w:r>
      <w:r w:rsidRPr="007321AE">
        <w:rPr>
          <w:rFonts w:ascii="Times New Roman" w:hAnsi="Times New Roman" w:cs="Times New Roman"/>
          <w:b/>
          <w:sz w:val="28"/>
          <w:lang w:val="kk-KZ"/>
        </w:rPr>
        <w:t xml:space="preserve"> введения разрешительного или уведомительного порядка</w:t>
      </w:r>
      <w:r>
        <w:rPr>
          <w:rFonts w:ascii="Times New Roman" w:hAnsi="Times New Roman" w:cs="Times New Roman"/>
          <w:b/>
          <w:sz w:val="28"/>
          <w:lang w:val="kk-KZ"/>
        </w:rPr>
        <w:t>.</w:t>
      </w:r>
    </w:p>
    <w:p w:rsidR="007321AE" w:rsidRDefault="007321AE" w:rsidP="0073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321AE">
        <w:rPr>
          <w:rFonts w:ascii="Times New Roman" w:hAnsi="Times New Roman" w:cs="Times New Roman"/>
          <w:sz w:val="28"/>
          <w:lang w:val="kk-KZ"/>
        </w:rPr>
        <w:t>Введение разрешительного или уведомительного порядка осуществляется в целях обеспечения достаточного уровня безопасности деятельности или действий (операций), максимально эффективной защиты прав потребителей при минимальной объективно необходим</w:t>
      </w:r>
      <w:r>
        <w:rPr>
          <w:rFonts w:ascii="Times New Roman" w:hAnsi="Times New Roman" w:cs="Times New Roman"/>
          <w:sz w:val="28"/>
          <w:lang w:val="kk-KZ"/>
        </w:rPr>
        <w:t>ой нагрузке на предпринимателей согласно пункту 1 статьи 5 данного Закона.</w:t>
      </w:r>
    </w:p>
    <w:p w:rsidR="00070DE9" w:rsidRDefault="00070DE9" w:rsidP="0073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этой связи, по предложенным поправкам требуется проведение процедуры анализа регуляторного воздействия.</w:t>
      </w:r>
    </w:p>
    <w:p w:rsidR="00CB2CBF" w:rsidRDefault="00070DE9" w:rsidP="0073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Также</w:t>
      </w:r>
      <w:r w:rsidR="00E512DF">
        <w:rPr>
          <w:rFonts w:ascii="Times New Roman" w:hAnsi="Times New Roman" w:cs="Times New Roman"/>
          <w:sz w:val="28"/>
          <w:lang w:val="kk-KZ"/>
        </w:rPr>
        <w:t xml:space="preserve"> </w:t>
      </w:r>
      <w:r w:rsidR="00CB2CBF">
        <w:rPr>
          <w:rFonts w:ascii="Times New Roman" w:hAnsi="Times New Roman" w:cs="Times New Roman"/>
          <w:sz w:val="28"/>
          <w:lang w:val="kk-KZ"/>
        </w:rPr>
        <w:t>обращаем внимание</w:t>
      </w:r>
      <w:r w:rsidR="00E512DF">
        <w:rPr>
          <w:rFonts w:ascii="Times New Roman" w:hAnsi="Times New Roman" w:cs="Times New Roman"/>
          <w:sz w:val="28"/>
          <w:lang w:val="kk-KZ"/>
        </w:rPr>
        <w:t>, что предлагаемая поправка не является предметом регулирования статьи 1 Закона</w:t>
      </w:r>
      <w:r w:rsidR="00CB2CBF">
        <w:rPr>
          <w:rFonts w:ascii="Times New Roman" w:hAnsi="Times New Roman" w:cs="Times New Roman"/>
          <w:sz w:val="28"/>
          <w:lang w:val="kk-KZ"/>
        </w:rPr>
        <w:t xml:space="preserve"> (понятийный аппарат)</w:t>
      </w:r>
      <w:r w:rsidR="00E512DF">
        <w:rPr>
          <w:rFonts w:ascii="Times New Roman" w:hAnsi="Times New Roman" w:cs="Times New Roman"/>
          <w:sz w:val="28"/>
          <w:lang w:val="kk-KZ"/>
        </w:rPr>
        <w:t>.</w:t>
      </w:r>
    </w:p>
    <w:p w:rsidR="00576037" w:rsidRDefault="00576037" w:rsidP="0073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Кроме того, </w:t>
      </w:r>
      <w:r w:rsidR="00A21E87">
        <w:rPr>
          <w:rFonts w:ascii="Times New Roman" w:hAnsi="Times New Roman" w:cs="Times New Roman"/>
          <w:sz w:val="28"/>
          <w:lang w:val="kk-KZ"/>
        </w:rPr>
        <w:t xml:space="preserve">статьей 13 и 14 Закона «О разрешениях и уведомлениях» </w:t>
      </w:r>
      <w:r w:rsidR="00B5104F">
        <w:rPr>
          <w:rFonts w:ascii="Times New Roman" w:hAnsi="Times New Roman" w:cs="Times New Roman"/>
          <w:sz w:val="28"/>
          <w:lang w:val="kk-KZ"/>
        </w:rPr>
        <w:t xml:space="preserve">установлено, что </w:t>
      </w:r>
      <w:r w:rsidR="00A21E87">
        <w:rPr>
          <w:rFonts w:ascii="Times New Roman" w:hAnsi="Times New Roman" w:cs="Times New Roman"/>
          <w:sz w:val="28"/>
          <w:lang w:val="kk-KZ"/>
        </w:rPr>
        <w:t xml:space="preserve">к компетенции </w:t>
      </w:r>
      <w:r w:rsidR="00A21E87" w:rsidRPr="00A21E87">
        <w:rPr>
          <w:rFonts w:ascii="Times New Roman" w:hAnsi="Times New Roman" w:cs="Times New Roman"/>
          <w:sz w:val="28"/>
          <w:lang w:val="kk-KZ"/>
        </w:rPr>
        <w:t>разрешительных органов</w:t>
      </w:r>
      <w:r w:rsidR="00A21E87">
        <w:rPr>
          <w:rFonts w:ascii="Times New Roman" w:hAnsi="Times New Roman" w:cs="Times New Roman"/>
          <w:sz w:val="28"/>
          <w:lang w:val="kk-KZ"/>
        </w:rPr>
        <w:t xml:space="preserve"> относится </w:t>
      </w:r>
      <w:r w:rsidR="00A21E87" w:rsidRPr="00A21E87">
        <w:rPr>
          <w:rFonts w:ascii="Times New Roman" w:hAnsi="Times New Roman" w:cs="Times New Roman"/>
          <w:sz w:val="28"/>
          <w:lang w:val="kk-KZ"/>
        </w:rPr>
        <w:t xml:space="preserve">ведение государственного электронного реестра разрешений и уведомлений, за исключением информации, содержащей государственные секреты и иную </w:t>
      </w:r>
      <w:r w:rsidR="00A21E87" w:rsidRPr="00A21E87">
        <w:rPr>
          <w:rFonts w:ascii="Times New Roman" w:hAnsi="Times New Roman" w:cs="Times New Roman"/>
          <w:sz w:val="28"/>
          <w:lang w:val="kk-KZ"/>
        </w:rPr>
        <w:lastRenderedPageBreak/>
        <w:t>охраняемую законом тайну, разрешений на приобретение гражданского и служебного оружия и патронов к нему, гражданских пиротехнических веществ и изделий с их применением, разрешений трудовым мигрантам</w:t>
      </w:r>
      <w:r w:rsidR="00A21E87"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A21E87" w:rsidRDefault="00A21E87" w:rsidP="00A21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Также, к</w:t>
      </w:r>
      <w:r w:rsidRPr="00A21E87">
        <w:rPr>
          <w:rFonts w:ascii="Times New Roman" w:hAnsi="Times New Roman" w:cs="Times New Roman"/>
          <w:sz w:val="28"/>
          <w:lang w:val="kk-KZ"/>
        </w:rPr>
        <w:t xml:space="preserve"> компетенции государственных органов, осуществляющи</w:t>
      </w:r>
      <w:r>
        <w:rPr>
          <w:rFonts w:ascii="Times New Roman" w:hAnsi="Times New Roman" w:cs="Times New Roman"/>
          <w:sz w:val="28"/>
          <w:lang w:val="kk-KZ"/>
        </w:rPr>
        <w:t xml:space="preserve">х прием уведомлений, относится </w:t>
      </w:r>
      <w:r w:rsidRPr="00A21E87">
        <w:rPr>
          <w:rFonts w:ascii="Times New Roman" w:hAnsi="Times New Roman" w:cs="Times New Roman"/>
          <w:sz w:val="28"/>
          <w:lang w:val="kk-KZ"/>
        </w:rPr>
        <w:t>прием уведомлений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A2730F" w:rsidRDefault="00A2730F" w:rsidP="00F15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Таким образом, данную поправку необходимо дополнительно проработать.</w:t>
      </w:r>
    </w:p>
    <w:p w:rsidR="004F07AA" w:rsidRDefault="004F07AA" w:rsidP="00BB19E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4F07AA" w:rsidRDefault="004F07AA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4F07AA">
        <w:rPr>
          <w:rFonts w:ascii="Times New Roman" w:hAnsi="Times New Roman" w:cs="Times New Roman"/>
          <w:b/>
          <w:i/>
          <w:sz w:val="28"/>
          <w:lang w:val="kk-KZ"/>
        </w:rPr>
        <w:t>Касательно позиции 14 сравнительной таблицы</w:t>
      </w:r>
    </w:p>
    <w:p w:rsidR="003A2938" w:rsidRDefault="003A2938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Поправкой предлагается внести дополнения в подпункт 2-1) статьи 1 Закона </w:t>
      </w:r>
      <w:r w:rsidR="007637A8" w:rsidRPr="007637A8">
        <w:rPr>
          <w:rFonts w:ascii="Times New Roman" w:hAnsi="Times New Roman" w:cs="Times New Roman"/>
          <w:sz w:val="28"/>
          <w:lang w:val="kk-KZ"/>
        </w:rPr>
        <w:t>о ПОД/ФТ</w:t>
      </w:r>
      <w:r w:rsidRPr="007637A8">
        <w:rPr>
          <w:rFonts w:ascii="Times New Roman" w:hAnsi="Times New Roman" w:cs="Times New Roman"/>
          <w:sz w:val="28"/>
          <w:lang w:val="kk-KZ"/>
        </w:rPr>
        <w:t>.</w:t>
      </w:r>
    </w:p>
    <w:p w:rsidR="004F07AA" w:rsidRPr="0084431C" w:rsidRDefault="003A2938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То есть, согласно предлагаемой поправке понятие «замораживание операций с деньгами и (или) иным имуществом» - это меры, принимаемые не только субъектами финансового мониторинга, государственными органами, </w:t>
      </w:r>
      <w:r w:rsidRPr="003A2938">
        <w:rPr>
          <w:rFonts w:ascii="Times New Roman" w:hAnsi="Times New Roman" w:cs="Times New Roman"/>
          <w:sz w:val="28"/>
          <w:lang w:val="kk-KZ"/>
        </w:rPr>
        <w:t>но и</w:t>
      </w:r>
      <w:r w:rsidRPr="003A2938">
        <w:rPr>
          <w:rFonts w:ascii="Times New Roman" w:hAnsi="Times New Roman" w:cs="Times New Roman"/>
          <w:b/>
          <w:sz w:val="28"/>
          <w:lang w:val="kk-KZ"/>
        </w:rPr>
        <w:t xml:space="preserve"> организациями и физическими лицами, которые проводят операции с д</w:t>
      </w:r>
      <w:r w:rsidR="0084431C">
        <w:rPr>
          <w:rFonts w:ascii="Times New Roman" w:hAnsi="Times New Roman" w:cs="Times New Roman"/>
          <w:b/>
          <w:sz w:val="28"/>
          <w:lang w:val="kk-KZ"/>
        </w:rPr>
        <w:t xml:space="preserve">еньгами и (или) иным имуществом, </w:t>
      </w:r>
      <w:r w:rsidR="0084431C" w:rsidRPr="0084431C">
        <w:rPr>
          <w:rFonts w:ascii="Times New Roman" w:hAnsi="Times New Roman" w:cs="Times New Roman"/>
          <w:sz w:val="28"/>
          <w:lang w:val="kk-KZ"/>
        </w:rPr>
        <w:t>по приостановлению передачи, преобразования, отчуждения или перемещени</w:t>
      </w:r>
      <w:r w:rsidR="0084431C">
        <w:rPr>
          <w:rFonts w:ascii="Times New Roman" w:hAnsi="Times New Roman" w:cs="Times New Roman"/>
          <w:sz w:val="28"/>
          <w:lang w:val="kk-KZ"/>
        </w:rPr>
        <w:t xml:space="preserve">я денег и (или) иного имущества, </w:t>
      </w:r>
      <w:r w:rsidR="0084431C" w:rsidRPr="0084431C">
        <w:rPr>
          <w:rFonts w:ascii="Times New Roman" w:hAnsi="Times New Roman" w:cs="Times New Roman"/>
          <w:b/>
          <w:sz w:val="28"/>
          <w:lang w:val="kk-KZ"/>
        </w:rPr>
        <w:t>в том числе и цифровых активов</w:t>
      </w:r>
      <w:r w:rsidR="0084431C">
        <w:rPr>
          <w:rFonts w:ascii="Times New Roman" w:hAnsi="Times New Roman" w:cs="Times New Roman"/>
          <w:sz w:val="28"/>
          <w:lang w:val="kk-KZ"/>
        </w:rPr>
        <w:t>.</w:t>
      </w:r>
    </w:p>
    <w:p w:rsidR="008F6A05" w:rsidRDefault="00DA3E02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Вместе с тем</w:t>
      </w:r>
      <w:r>
        <w:rPr>
          <w:rFonts w:ascii="Times New Roman" w:hAnsi="Times New Roman" w:cs="Times New Roman"/>
          <w:sz w:val="28"/>
          <w:lang w:val="kk-KZ"/>
        </w:rPr>
        <w:t>, пунктом 1-1) статьи 13 Закона о ПОД/ФТ установлен перечень мер, принимаемых субъектами финансового мониторинга</w:t>
      </w:r>
      <w:r w:rsidRPr="00DA3E02">
        <w:rPr>
          <w:rFonts w:ascii="Times New Roman" w:hAnsi="Times New Roman" w:cs="Times New Roman"/>
          <w:sz w:val="28"/>
          <w:lang w:val="kk-KZ"/>
        </w:rPr>
        <w:t xml:space="preserve"> по замораживанию операций с деньгами и (или) иным имуществом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DA3E02" w:rsidRDefault="00061D3A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При этом, подобный механизм замораживания операций с деньгами и (или) иным имуществом у организации и физических лиц, проводящих операции с деньгами и (или) имуществом не предусм</w:t>
      </w:r>
      <w:r w:rsidR="006945D0">
        <w:rPr>
          <w:rFonts w:ascii="Times New Roman" w:hAnsi="Times New Roman" w:cs="Times New Roman"/>
          <w:sz w:val="28"/>
          <w:lang w:val="kk-KZ"/>
        </w:rPr>
        <w:t>о</w:t>
      </w:r>
      <w:r>
        <w:rPr>
          <w:rFonts w:ascii="Times New Roman" w:hAnsi="Times New Roman" w:cs="Times New Roman"/>
          <w:sz w:val="28"/>
          <w:lang w:val="kk-KZ"/>
        </w:rPr>
        <w:t>трен.</w:t>
      </w:r>
    </w:p>
    <w:p w:rsidR="00061D3A" w:rsidRDefault="00061D3A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Кроме того, возникает вопрос целесообразности данной поправки. </w:t>
      </w:r>
    </w:p>
    <w:p w:rsidR="00C24207" w:rsidRDefault="00C24207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Наряду с этим отмечаем, что в соответствии с пунктом 2 статьи 115 Гражданского кодекса и подпункта 4) статьи 1 Закона «О цифровых активах» </w:t>
      </w:r>
      <w:r w:rsidRPr="00C24207">
        <w:rPr>
          <w:rFonts w:ascii="Times New Roman" w:hAnsi="Times New Roman" w:cs="Times New Roman"/>
          <w:b/>
          <w:sz w:val="28"/>
          <w:lang w:val="kk-KZ"/>
        </w:rPr>
        <w:t>цифровой актив является имуществом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C24207" w:rsidRDefault="00C24207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этой связи </w:t>
      </w:r>
      <w:r w:rsidR="00461F0D">
        <w:rPr>
          <w:rFonts w:ascii="Times New Roman" w:hAnsi="Times New Roman" w:cs="Times New Roman"/>
          <w:sz w:val="28"/>
          <w:lang w:val="kk-KZ"/>
        </w:rPr>
        <w:t>п</w:t>
      </w:r>
      <w:r>
        <w:rPr>
          <w:rFonts w:ascii="Times New Roman" w:hAnsi="Times New Roman" w:cs="Times New Roman"/>
          <w:sz w:val="28"/>
          <w:lang w:val="kk-KZ"/>
        </w:rPr>
        <w:t>олагаем излишним в предлагаемой редакции указывать слова «в том числе и цифровые активы».</w:t>
      </w:r>
    </w:p>
    <w:p w:rsidR="00061D3A" w:rsidRDefault="00061D3A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Дополнительно отмечаем, что приведенные обоснования не соответствуют предлагаемой поправке.</w:t>
      </w:r>
    </w:p>
    <w:p w:rsidR="00CC0EA4" w:rsidRDefault="00E77149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Аналогичное замечание имеется по позиции 17 сравнительной таблицы.</w:t>
      </w:r>
    </w:p>
    <w:p w:rsidR="00E77149" w:rsidRDefault="00E77149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</w:p>
    <w:p w:rsidR="00CC0EA4" w:rsidRDefault="00CC0EA4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CC0EA4">
        <w:rPr>
          <w:rFonts w:ascii="Times New Roman" w:hAnsi="Times New Roman" w:cs="Times New Roman"/>
          <w:b/>
          <w:i/>
          <w:sz w:val="28"/>
          <w:lang w:val="kk-KZ"/>
        </w:rPr>
        <w:t>Касательно позиции 15 сравнительной таблицы</w:t>
      </w:r>
    </w:p>
    <w:p w:rsidR="004C6F7E" w:rsidRDefault="004C6F7E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Поправкой предлагается исключить понятие «независимый специалист по юридическим вопросам» из Закона о ПОД/ФТ.</w:t>
      </w:r>
    </w:p>
    <w:p w:rsidR="004C6F7E" w:rsidRDefault="004C6F7E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При </w:t>
      </w:r>
      <w:r w:rsidR="0038449E">
        <w:rPr>
          <w:rFonts w:ascii="Times New Roman" w:hAnsi="Times New Roman" w:cs="Times New Roman"/>
          <w:sz w:val="28"/>
          <w:lang w:val="kk-KZ"/>
        </w:rPr>
        <w:t>этом, аргументирова</w:t>
      </w:r>
      <w:r>
        <w:rPr>
          <w:rFonts w:ascii="Times New Roman" w:hAnsi="Times New Roman" w:cs="Times New Roman"/>
          <w:sz w:val="28"/>
          <w:lang w:val="kk-KZ"/>
        </w:rPr>
        <w:t xml:space="preserve">нные обоснования по </w:t>
      </w:r>
      <w:r w:rsidR="00BB19E4">
        <w:rPr>
          <w:rFonts w:ascii="Times New Roman" w:hAnsi="Times New Roman" w:cs="Times New Roman"/>
          <w:sz w:val="28"/>
          <w:lang w:val="kk-KZ"/>
        </w:rPr>
        <w:t>поправке</w:t>
      </w:r>
      <w:r>
        <w:rPr>
          <w:rFonts w:ascii="Times New Roman" w:hAnsi="Times New Roman" w:cs="Times New Roman"/>
          <w:sz w:val="28"/>
          <w:lang w:val="kk-KZ"/>
        </w:rPr>
        <w:t xml:space="preserve"> не приведены.</w:t>
      </w:r>
    </w:p>
    <w:p w:rsidR="004C6F7E" w:rsidRDefault="009A5492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Вместе с тем</w:t>
      </w:r>
      <w:r w:rsidR="004C6F7E">
        <w:rPr>
          <w:rFonts w:ascii="Times New Roman" w:hAnsi="Times New Roman" w:cs="Times New Roman"/>
          <w:sz w:val="28"/>
          <w:lang w:val="kk-KZ"/>
        </w:rPr>
        <w:t xml:space="preserve">, предлагается </w:t>
      </w:r>
      <w:r w:rsidR="00127BD5">
        <w:rPr>
          <w:rFonts w:ascii="Times New Roman" w:hAnsi="Times New Roman" w:cs="Times New Roman"/>
          <w:sz w:val="28"/>
          <w:lang w:val="kk-KZ"/>
        </w:rPr>
        <w:t>расширить</w:t>
      </w:r>
      <w:r w:rsidR="004C6F7E">
        <w:rPr>
          <w:rFonts w:ascii="Times New Roman" w:hAnsi="Times New Roman" w:cs="Times New Roman"/>
          <w:sz w:val="28"/>
          <w:lang w:val="kk-KZ"/>
        </w:rPr>
        <w:t xml:space="preserve"> понятие «клиент», в части того, что клиентом является физическое, юридическое лицо или иностранная структура без образования юридического лица, получающие услуги субъекта </w:t>
      </w:r>
      <w:r w:rsidR="004C6F7E">
        <w:rPr>
          <w:rFonts w:ascii="Times New Roman" w:hAnsi="Times New Roman" w:cs="Times New Roman"/>
          <w:sz w:val="28"/>
          <w:lang w:val="kk-KZ"/>
        </w:rPr>
        <w:lastRenderedPageBreak/>
        <w:t>финансового мониторинга</w:t>
      </w:r>
      <w:r w:rsidR="00417F23">
        <w:rPr>
          <w:rFonts w:ascii="Times New Roman" w:hAnsi="Times New Roman" w:cs="Times New Roman"/>
          <w:sz w:val="28"/>
          <w:lang w:val="kk-KZ"/>
        </w:rPr>
        <w:t>,</w:t>
      </w:r>
      <w:r w:rsidR="004C6F7E">
        <w:rPr>
          <w:rFonts w:ascii="Times New Roman" w:hAnsi="Times New Roman" w:cs="Times New Roman"/>
          <w:sz w:val="28"/>
          <w:lang w:val="kk-KZ"/>
        </w:rPr>
        <w:t xml:space="preserve"> </w:t>
      </w:r>
      <w:r w:rsidR="004C6F7E" w:rsidRPr="004C6F7E">
        <w:rPr>
          <w:rFonts w:ascii="Times New Roman" w:hAnsi="Times New Roman" w:cs="Times New Roman"/>
          <w:b/>
          <w:sz w:val="28"/>
          <w:lang w:val="kk-KZ"/>
        </w:rPr>
        <w:t>либо приобретающие товары за определенную денежную сумму у субъекта финансового мониторинга.</w:t>
      </w:r>
    </w:p>
    <w:p w:rsidR="006945D0" w:rsidRDefault="00ED349F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При этом, обращаем внимание, что согласно статье 4 Закона о ПОД/ФТ </w:t>
      </w:r>
      <w:r w:rsidRPr="00ED349F">
        <w:rPr>
          <w:rFonts w:ascii="Times New Roman" w:hAnsi="Times New Roman" w:cs="Times New Roman"/>
          <w:b/>
          <w:sz w:val="28"/>
          <w:lang w:val="kk-KZ"/>
        </w:rPr>
        <w:t>финансовому мониторингу подлежат операции клиента</w:t>
      </w:r>
      <w:r w:rsidRPr="00ED349F">
        <w:rPr>
          <w:rFonts w:ascii="Times New Roman" w:hAnsi="Times New Roman" w:cs="Times New Roman"/>
          <w:sz w:val="28"/>
          <w:lang w:val="kk-KZ"/>
        </w:rPr>
        <w:t>, имеющие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p w:rsidR="00ED349F" w:rsidRDefault="00373FC9" w:rsidP="00373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соответствии с подпунктом 2) статьи 1 Закона о ПОД/ФТ под операциями</w:t>
      </w:r>
      <w:r w:rsidRPr="00373FC9">
        <w:rPr>
          <w:rFonts w:ascii="Times New Roman" w:hAnsi="Times New Roman" w:cs="Times New Roman"/>
          <w:sz w:val="28"/>
          <w:lang w:val="kk-KZ"/>
        </w:rPr>
        <w:t xml:space="preserve"> с ден</w:t>
      </w:r>
      <w:r>
        <w:rPr>
          <w:rFonts w:ascii="Times New Roman" w:hAnsi="Times New Roman" w:cs="Times New Roman"/>
          <w:sz w:val="28"/>
          <w:lang w:val="kk-KZ"/>
        </w:rPr>
        <w:t xml:space="preserve">ьгами и (или) иным имуществом понимаются </w:t>
      </w:r>
      <w:r w:rsidRPr="00373FC9">
        <w:rPr>
          <w:rFonts w:ascii="Times New Roman" w:hAnsi="Times New Roman" w:cs="Times New Roman"/>
          <w:sz w:val="28"/>
          <w:lang w:val="kk-KZ"/>
        </w:rPr>
        <w:t>действия физических, юридических лиц и иностранных структур без образования юридического лица с деньгами и (или) иным имуществом независимо от формы и способа их осуществления, направленные на установление, изменение или прекращение связанных с ними гражданских прав и обязанностей</w:t>
      </w:r>
    </w:p>
    <w:p w:rsidR="000121F3" w:rsidRDefault="00BB19E4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 xml:space="preserve">В </w:t>
      </w:r>
      <w:r w:rsidR="00373FC9">
        <w:rPr>
          <w:rFonts w:ascii="Times New Roman" w:hAnsi="Times New Roman" w:cs="Times New Roman"/>
          <w:sz w:val="28"/>
          <w:lang w:val="kk-KZ"/>
        </w:rPr>
        <w:t>этой связи</w:t>
      </w:r>
      <w:r>
        <w:rPr>
          <w:rFonts w:ascii="Times New Roman" w:hAnsi="Times New Roman" w:cs="Times New Roman"/>
          <w:sz w:val="28"/>
          <w:lang w:val="kk-KZ"/>
        </w:rPr>
        <w:t xml:space="preserve">, </w:t>
      </w:r>
      <w:r w:rsidR="00373FC9">
        <w:rPr>
          <w:rFonts w:ascii="Times New Roman" w:hAnsi="Times New Roman" w:cs="Times New Roman"/>
          <w:sz w:val="28"/>
          <w:lang w:val="kk-KZ"/>
        </w:rPr>
        <w:t xml:space="preserve">полагаем, что </w:t>
      </w:r>
      <w:r w:rsidR="00FC36EC">
        <w:rPr>
          <w:rFonts w:ascii="Times New Roman" w:hAnsi="Times New Roman" w:cs="Times New Roman"/>
          <w:sz w:val="28"/>
          <w:lang w:val="kk-KZ"/>
        </w:rPr>
        <w:t>предлагаемую поправку необходимо проработать с учетом операций клиента.</w:t>
      </w:r>
    </w:p>
    <w:p w:rsidR="000043C7" w:rsidRPr="000043C7" w:rsidRDefault="000043C7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562C37" w:rsidRPr="00562C37" w:rsidRDefault="00562C37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562C37">
        <w:rPr>
          <w:rFonts w:ascii="Times New Roman" w:hAnsi="Times New Roman" w:cs="Times New Roman"/>
          <w:b/>
          <w:i/>
          <w:sz w:val="28"/>
          <w:lang w:val="kk-KZ"/>
        </w:rPr>
        <w:t xml:space="preserve">Касательно позиции 16 </w:t>
      </w:r>
      <w:r w:rsidR="009F7710">
        <w:rPr>
          <w:rFonts w:ascii="Times New Roman" w:hAnsi="Times New Roman" w:cs="Times New Roman"/>
          <w:b/>
          <w:i/>
          <w:sz w:val="28"/>
          <w:lang w:val="kk-KZ"/>
        </w:rPr>
        <w:t>с</w:t>
      </w:r>
      <w:r w:rsidRPr="00562C37">
        <w:rPr>
          <w:rFonts w:ascii="Times New Roman" w:hAnsi="Times New Roman" w:cs="Times New Roman"/>
          <w:b/>
          <w:i/>
          <w:sz w:val="28"/>
          <w:lang w:val="kk-KZ"/>
        </w:rPr>
        <w:t xml:space="preserve">равнительной таблицы </w:t>
      </w:r>
    </w:p>
    <w:p w:rsidR="00562C37" w:rsidRDefault="009E5BBA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Поправкой предлагается из определения понятия «операции, подлежащие финансовому мониторингу – операции </w:t>
      </w:r>
      <w:r w:rsidRPr="009E5BBA">
        <w:rPr>
          <w:rFonts w:ascii="Times New Roman" w:eastAsiaTheme="minorEastAsia" w:hAnsi="Times New Roman" w:cs="Times New Roman"/>
          <w:b/>
          <w:strike/>
          <w:sz w:val="28"/>
        </w:rPr>
        <w:t>клиента,</w:t>
      </w:r>
      <w:r w:rsidRPr="009E5BBA">
        <w:rPr>
          <w:rFonts w:ascii="Times New Roman" w:eastAsiaTheme="minorEastAsia" w:hAnsi="Times New Roman" w:cs="Times New Roman"/>
          <w:strike/>
          <w:sz w:val="28"/>
        </w:rPr>
        <w:t xml:space="preserve"> </w:t>
      </w:r>
      <w:r w:rsidRPr="009E5BBA">
        <w:rPr>
          <w:rFonts w:ascii="Times New Roman" w:eastAsiaTheme="minorEastAsia" w:hAnsi="Times New Roman" w:cs="Times New Roman"/>
          <w:sz w:val="28"/>
        </w:rPr>
        <w:t>осуществляемые субъектом финансового мониторинга с деньгами и (или) иным имуществом, в отношении которых в соответствии с настоящим Законом установлен финансовый мониторинг</w:t>
      </w:r>
      <w:r>
        <w:rPr>
          <w:rFonts w:ascii="Times New Roman" w:eastAsiaTheme="minorEastAsia" w:hAnsi="Times New Roman" w:cs="Times New Roman"/>
          <w:sz w:val="28"/>
          <w:lang w:val="kk-KZ"/>
        </w:rPr>
        <w:t xml:space="preserve">» </w:t>
      </w:r>
      <w:r w:rsidRPr="009E5BBA">
        <w:rPr>
          <w:rFonts w:ascii="Times New Roman" w:eastAsiaTheme="minorEastAsia" w:hAnsi="Times New Roman" w:cs="Times New Roman"/>
          <w:b/>
          <w:sz w:val="28"/>
          <w:lang w:val="kk-KZ"/>
        </w:rPr>
        <w:t>исключить слово «клиент»</w:t>
      </w:r>
      <w:r>
        <w:rPr>
          <w:rFonts w:ascii="Times New Roman" w:eastAsiaTheme="minorEastAsia" w:hAnsi="Times New Roman" w:cs="Times New Roman"/>
          <w:sz w:val="28"/>
          <w:lang w:val="kk-KZ"/>
        </w:rPr>
        <w:t>.</w:t>
      </w:r>
      <w:r w:rsidRPr="009E5BBA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9E5BBA" w:rsidRDefault="009E5BBA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Необходимо отметить, что предлагаемая поправка не соответствует приведенным обоснованиям.</w:t>
      </w:r>
    </w:p>
    <w:p w:rsidR="009E5BBA" w:rsidRDefault="009E5BBA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Кроме того, в случае исключения из действующей редакции </w:t>
      </w:r>
      <w:r w:rsidR="00BB19E4">
        <w:rPr>
          <w:rFonts w:ascii="Times New Roman" w:hAnsi="Times New Roman" w:cs="Times New Roman"/>
          <w:sz w:val="28"/>
          <w:lang w:val="kk-KZ"/>
        </w:rPr>
        <w:t>слова «клиент</w:t>
      </w:r>
      <w:r>
        <w:rPr>
          <w:rFonts w:ascii="Times New Roman" w:hAnsi="Times New Roman" w:cs="Times New Roman"/>
          <w:sz w:val="28"/>
          <w:lang w:val="kk-KZ"/>
        </w:rPr>
        <w:t>», то собственные операции всех субъектов финансового мониторинга будут подлежать финансовому мониторингу.</w:t>
      </w:r>
    </w:p>
    <w:p w:rsidR="009E5BBA" w:rsidRDefault="009E5BBA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Более того, субъект финансового мониторинга, в том числе нотариус не может оказывать услуги сами себе. Услуги оказываются исключительно клиентам.</w:t>
      </w:r>
    </w:p>
    <w:p w:rsidR="009E5BBA" w:rsidRPr="009E5BBA" w:rsidRDefault="009E5BBA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этой связи, полагаем, что подпункт 8) статьи 1 Закона необходимо оставить в действующей редакции.</w:t>
      </w:r>
    </w:p>
    <w:p w:rsidR="009F7710" w:rsidRDefault="009F7710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</w:p>
    <w:p w:rsidR="00C55AA1" w:rsidRDefault="00B82372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Касательно позиций</w:t>
      </w:r>
      <w:r w:rsidR="00C55AA1" w:rsidRPr="00C55AA1">
        <w:rPr>
          <w:rFonts w:ascii="Times New Roman" w:hAnsi="Times New Roman" w:cs="Times New Roman"/>
          <w:b/>
          <w:i/>
          <w:sz w:val="28"/>
          <w:lang w:val="kk-KZ"/>
        </w:rPr>
        <w:t xml:space="preserve"> 18 </w:t>
      </w:r>
      <w:r>
        <w:rPr>
          <w:rFonts w:ascii="Times New Roman" w:hAnsi="Times New Roman" w:cs="Times New Roman"/>
          <w:b/>
          <w:i/>
          <w:sz w:val="28"/>
          <w:lang w:val="kk-KZ"/>
        </w:rPr>
        <w:t xml:space="preserve">и 33 </w:t>
      </w:r>
      <w:r w:rsidR="00C55AA1" w:rsidRPr="00C55AA1">
        <w:rPr>
          <w:rFonts w:ascii="Times New Roman" w:hAnsi="Times New Roman" w:cs="Times New Roman"/>
          <w:b/>
          <w:i/>
          <w:sz w:val="28"/>
          <w:lang w:val="kk-KZ"/>
        </w:rPr>
        <w:t>сравнительной таблицы</w:t>
      </w:r>
    </w:p>
    <w:p w:rsidR="00C55AA1" w:rsidRDefault="00A071D7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Поправкой предлагается статью 1 Закона о ПОД/ФТ дополнить новым понятием </w:t>
      </w:r>
      <w:r w:rsidRPr="00A071D7">
        <w:rPr>
          <w:rFonts w:ascii="Times New Roman" w:hAnsi="Times New Roman" w:cs="Times New Roman"/>
          <w:b/>
          <w:sz w:val="28"/>
          <w:lang w:val="kk-KZ"/>
        </w:rPr>
        <w:t>«скоринговый модуль»</w:t>
      </w:r>
      <w:r>
        <w:rPr>
          <w:rFonts w:ascii="Times New Roman" w:hAnsi="Times New Roman" w:cs="Times New Roman"/>
          <w:b/>
          <w:sz w:val="28"/>
          <w:lang w:val="kk-KZ"/>
        </w:rPr>
        <w:t>.</w:t>
      </w:r>
    </w:p>
    <w:p w:rsidR="0089583E" w:rsidRDefault="0040059C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Так, согласн</w:t>
      </w:r>
      <w:r w:rsidR="0089583E">
        <w:rPr>
          <w:rFonts w:ascii="Times New Roman" w:hAnsi="Times New Roman" w:cs="Times New Roman"/>
          <w:sz w:val="28"/>
          <w:lang w:val="kk-KZ"/>
        </w:rPr>
        <w:t xml:space="preserve">о международной практике скоринговый модуль – это инструмент, используемый для оценки и анализа объектов, процессов или услуг. </w:t>
      </w:r>
    </w:p>
    <w:p w:rsidR="00A071D7" w:rsidRDefault="0089583E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Скоринговый модуль обычно включает в себя набор критериев или показателей, которые оцениваются по определенной шкале, что позволяет получить количественную оценку и принять обоснованные решения.</w:t>
      </w:r>
    </w:p>
    <w:p w:rsidR="0040059C" w:rsidRDefault="000B2B2A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В связи с чем, возникае</w:t>
      </w:r>
      <w:r w:rsidR="009A4EDE">
        <w:rPr>
          <w:rFonts w:ascii="Times New Roman" w:hAnsi="Times New Roman" w:cs="Times New Roman"/>
          <w:sz w:val="28"/>
          <w:lang w:val="kk-KZ"/>
        </w:rPr>
        <w:t xml:space="preserve">т </w:t>
      </w:r>
      <w:r w:rsidR="002A6783">
        <w:rPr>
          <w:rFonts w:ascii="Times New Roman" w:hAnsi="Times New Roman" w:cs="Times New Roman"/>
          <w:sz w:val="28"/>
          <w:lang w:val="kk-KZ"/>
        </w:rPr>
        <w:t>вопрос какую именно информацию,</w:t>
      </w:r>
      <w:r w:rsidR="009A4EDE">
        <w:rPr>
          <w:rFonts w:ascii="Times New Roman" w:hAnsi="Times New Roman" w:cs="Times New Roman"/>
          <w:sz w:val="28"/>
          <w:lang w:val="kk-KZ"/>
        </w:rPr>
        <w:t xml:space="preserve"> из каких конкретно источников</w:t>
      </w:r>
      <w:r w:rsidR="002A6783">
        <w:rPr>
          <w:rFonts w:ascii="Times New Roman" w:hAnsi="Times New Roman" w:cs="Times New Roman"/>
          <w:sz w:val="28"/>
          <w:lang w:val="kk-KZ"/>
        </w:rPr>
        <w:t xml:space="preserve"> </w:t>
      </w:r>
      <w:r w:rsidR="009A4EDE">
        <w:rPr>
          <w:rFonts w:ascii="Times New Roman" w:hAnsi="Times New Roman" w:cs="Times New Roman"/>
          <w:sz w:val="28"/>
          <w:lang w:val="kk-KZ"/>
        </w:rPr>
        <w:t>данных будет содержать этот модуль</w:t>
      </w:r>
      <w:r w:rsidR="002A6783">
        <w:rPr>
          <w:rFonts w:ascii="Times New Roman" w:hAnsi="Times New Roman" w:cs="Times New Roman"/>
          <w:sz w:val="28"/>
          <w:lang w:val="kk-KZ"/>
        </w:rPr>
        <w:t xml:space="preserve"> и по каким критериям</w:t>
      </w:r>
      <w:r w:rsidR="009A4EDE">
        <w:rPr>
          <w:rFonts w:ascii="Times New Roman" w:hAnsi="Times New Roman" w:cs="Times New Roman"/>
          <w:sz w:val="28"/>
          <w:lang w:val="kk-KZ"/>
        </w:rPr>
        <w:t>.</w:t>
      </w:r>
    </w:p>
    <w:p w:rsidR="009A4EDE" w:rsidRDefault="009A4EDE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Таким образом, полагаем, что данная поправка требует проработки.</w:t>
      </w:r>
    </w:p>
    <w:p w:rsidR="009A4EDE" w:rsidRDefault="009A4EDE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2B019D" w:rsidRPr="002B019D" w:rsidRDefault="002B019D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2B019D">
        <w:rPr>
          <w:rFonts w:ascii="Times New Roman" w:hAnsi="Times New Roman" w:cs="Times New Roman"/>
          <w:b/>
          <w:i/>
          <w:sz w:val="28"/>
          <w:lang w:val="kk-KZ"/>
        </w:rPr>
        <w:t>Касательно позиции 20 сравнительной таблицы</w:t>
      </w:r>
    </w:p>
    <w:p w:rsidR="009B3816" w:rsidRDefault="002B019D" w:rsidP="009B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Поправкой предлагается к субъектам финансового мониторинга отнести </w:t>
      </w:r>
      <w:r w:rsidR="009B3816">
        <w:rPr>
          <w:rFonts w:ascii="Times New Roman" w:hAnsi="Times New Roman" w:cs="Times New Roman"/>
          <w:sz w:val="28"/>
          <w:lang w:val="kk-KZ"/>
        </w:rPr>
        <w:t>физические лица, не зарегистрированные в качестве индивидуальных предпринимателей и осуществляющие свою деятельность без сертификата профессионального бухгалтера.</w:t>
      </w:r>
    </w:p>
    <w:p w:rsidR="009B3816" w:rsidRDefault="009B3816" w:rsidP="009B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Это обосновывается тем, что имеются профессиональные бухгалтеры, имеющие сертификаты, и бухгалтеры, осуществляющие деятельность без таковых.</w:t>
      </w:r>
    </w:p>
    <w:p w:rsidR="00525CE0" w:rsidRDefault="00525CE0" w:rsidP="00525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При этом, формулировка индивидуальные предприниматели «осуществляющие свою деятельность» допускает широкое толкование.</w:t>
      </w:r>
    </w:p>
    <w:p w:rsidR="00525CE0" w:rsidRDefault="00525CE0" w:rsidP="00525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связи с чем, полагаем, что необходимо конкретизировать, сузить субъекта финансового мониторинга. </w:t>
      </w:r>
    </w:p>
    <w:p w:rsidR="00525CE0" w:rsidRDefault="00525CE0" w:rsidP="00525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F10D94" w:rsidRPr="00F10D94" w:rsidRDefault="00BF2BDF" w:rsidP="00525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Касательно позиций 21, 22, 24</w:t>
      </w:r>
      <w:r w:rsidR="00F10D94" w:rsidRPr="00F10D94">
        <w:rPr>
          <w:rFonts w:ascii="Times New Roman" w:hAnsi="Times New Roman" w:cs="Times New Roman"/>
          <w:b/>
          <w:i/>
          <w:sz w:val="28"/>
          <w:lang w:val="kk-KZ"/>
        </w:rPr>
        <w:t xml:space="preserve"> сравнительной таблицы</w:t>
      </w:r>
    </w:p>
    <w:p w:rsidR="00F10D94" w:rsidRDefault="00CE1569" w:rsidP="00525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Позициями предлагается дополнить перечень субъектов финансового мониторинга предприятия</w:t>
      </w:r>
      <w:r w:rsidR="00BF2BDF">
        <w:rPr>
          <w:rFonts w:ascii="Times New Roman" w:hAnsi="Times New Roman" w:cs="Times New Roman"/>
          <w:sz w:val="28"/>
          <w:lang w:val="kk-KZ"/>
        </w:rPr>
        <w:t>ми, осуществляющими операции с сырьевыми товарами, содержащими драгоценные металлы,</w:t>
      </w:r>
      <w:r w:rsidR="00456D08">
        <w:rPr>
          <w:rFonts w:ascii="Times New Roman" w:hAnsi="Times New Roman" w:cs="Times New Roman"/>
          <w:sz w:val="28"/>
          <w:lang w:val="kk-KZ"/>
        </w:rPr>
        <w:t xml:space="preserve"> ювелирными изделиями из драгоценных металлов и драгоценных камней, а также куплю-продажу недвижимого имущества.</w:t>
      </w:r>
    </w:p>
    <w:p w:rsidR="00456D08" w:rsidRDefault="00456D08" w:rsidP="00525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Вместе с тем, по данным поправкам не приведены конкретные обоснования, фактические данные, свидетельствующие о расширении перечня.</w:t>
      </w:r>
    </w:p>
    <w:p w:rsidR="00960C64" w:rsidRDefault="00960C64" w:rsidP="00525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960C64">
        <w:rPr>
          <w:rFonts w:ascii="Times New Roman" w:hAnsi="Times New Roman" w:cs="Times New Roman"/>
          <w:sz w:val="28"/>
          <w:lang w:val="kk-KZ"/>
        </w:rPr>
        <w:t xml:space="preserve">Кроме того, </w:t>
      </w:r>
      <w:r>
        <w:rPr>
          <w:rFonts w:ascii="Times New Roman" w:hAnsi="Times New Roman" w:cs="Times New Roman"/>
          <w:sz w:val="28"/>
          <w:lang w:val="kk-KZ"/>
        </w:rPr>
        <w:t xml:space="preserve">необходимо учитывать, что </w:t>
      </w:r>
      <w:r w:rsidRPr="00960C64">
        <w:rPr>
          <w:rFonts w:ascii="Times New Roman" w:hAnsi="Times New Roman" w:cs="Times New Roman"/>
          <w:sz w:val="28"/>
          <w:lang w:val="kk-KZ"/>
        </w:rPr>
        <w:t>пунктом 1 статьи 117 ГК установлено, что к недвижимому имуществу (недвижимые вещи, недвижимость) относятся: земельные участки, здания, сооружения, многолетние насаждения и иное имущество, прочно связанное с землей, то есть объекты, перемещение которых без несоразмерного ущерба их назначению невозможно.</w:t>
      </w:r>
    </w:p>
    <w:p w:rsidR="00456D08" w:rsidRDefault="00456D08" w:rsidP="007B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Более того, поправки требуют согласования с Национальной пала</w:t>
      </w:r>
      <w:r w:rsidR="00A917F6">
        <w:rPr>
          <w:rFonts w:ascii="Times New Roman" w:hAnsi="Times New Roman" w:cs="Times New Roman"/>
          <w:sz w:val="28"/>
          <w:lang w:val="kk-KZ"/>
        </w:rPr>
        <w:t>той «Атамекен» и уполномоченными органами</w:t>
      </w:r>
      <w:r>
        <w:rPr>
          <w:rFonts w:ascii="Times New Roman" w:hAnsi="Times New Roman" w:cs="Times New Roman"/>
          <w:sz w:val="28"/>
          <w:lang w:val="kk-KZ"/>
        </w:rPr>
        <w:t xml:space="preserve"> в сфере регулирования предпринимательства</w:t>
      </w:r>
      <w:r w:rsidR="007B6623">
        <w:rPr>
          <w:rFonts w:ascii="Times New Roman" w:hAnsi="Times New Roman" w:cs="Times New Roman"/>
          <w:sz w:val="28"/>
          <w:lang w:val="kk-KZ"/>
        </w:rPr>
        <w:t xml:space="preserve"> и </w:t>
      </w:r>
      <w:r w:rsidR="00A917F6" w:rsidRPr="00A917F6">
        <w:rPr>
          <w:rFonts w:ascii="Times New Roman" w:hAnsi="Times New Roman" w:cs="Times New Roman"/>
          <w:sz w:val="28"/>
          <w:lang w:val="kk-KZ"/>
        </w:rPr>
        <w:t>про</w:t>
      </w:r>
      <w:r w:rsidR="00066A01">
        <w:rPr>
          <w:rFonts w:ascii="Times New Roman" w:hAnsi="Times New Roman" w:cs="Times New Roman"/>
          <w:sz w:val="28"/>
          <w:lang w:val="kk-KZ"/>
        </w:rPr>
        <w:t>изводства драгоценных металлов,</w:t>
      </w:r>
      <w:r w:rsidR="00A917F6" w:rsidRPr="00A917F6">
        <w:rPr>
          <w:rFonts w:ascii="Times New Roman" w:hAnsi="Times New Roman" w:cs="Times New Roman"/>
          <w:sz w:val="28"/>
          <w:lang w:val="kk-KZ"/>
        </w:rPr>
        <w:t xml:space="preserve"> оборота драгоценны</w:t>
      </w:r>
      <w:r w:rsidR="00A917F6">
        <w:rPr>
          <w:rFonts w:ascii="Times New Roman" w:hAnsi="Times New Roman" w:cs="Times New Roman"/>
          <w:sz w:val="28"/>
          <w:lang w:val="kk-KZ"/>
        </w:rPr>
        <w:t>х металлов и драгоценных камней,</w:t>
      </w:r>
      <w:r w:rsidR="00A917F6" w:rsidRPr="00A917F6">
        <w:rPr>
          <w:rFonts w:ascii="Times New Roman" w:hAnsi="Times New Roman" w:cs="Times New Roman"/>
          <w:sz w:val="28"/>
          <w:lang w:val="kk-KZ"/>
        </w:rPr>
        <w:t xml:space="preserve"> сырьевых товаров,</w:t>
      </w:r>
      <w:r w:rsidR="00A917F6">
        <w:rPr>
          <w:rFonts w:ascii="Times New Roman" w:hAnsi="Times New Roman" w:cs="Times New Roman"/>
          <w:sz w:val="28"/>
          <w:lang w:val="kk-KZ"/>
        </w:rPr>
        <w:t xml:space="preserve"> содержащих драгоценные металлы,</w:t>
      </w:r>
      <w:r w:rsidR="00A917F6" w:rsidRPr="00A917F6">
        <w:rPr>
          <w:rFonts w:ascii="Times New Roman" w:hAnsi="Times New Roman" w:cs="Times New Roman"/>
          <w:sz w:val="28"/>
          <w:lang w:val="kk-KZ"/>
        </w:rPr>
        <w:t xml:space="preserve"> ювелирных и других изделий</w:t>
      </w:r>
      <w:r w:rsidR="007B6623">
        <w:rPr>
          <w:rFonts w:ascii="Times New Roman" w:hAnsi="Times New Roman" w:cs="Times New Roman"/>
          <w:sz w:val="28"/>
          <w:lang w:val="kk-KZ"/>
        </w:rPr>
        <w:t>.</w:t>
      </w:r>
    </w:p>
    <w:p w:rsidR="00F10D94" w:rsidRDefault="00F10D94" w:rsidP="00525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334C2B" w:rsidRPr="00334C2B" w:rsidRDefault="00334C2B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334C2B">
        <w:rPr>
          <w:rFonts w:ascii="Times New Roman" w:hAnsi="Times New Roman" w:cs="Times New Roman"/>
          <w:b/>
          <w:i/>
          <w:sz w:val="28"/>
          <w:lang w:val="kk-KZ"/>
        </w:rPr>
        <w:t>Касательно позиции 23 сравнительной таблицы</w:t>
      </w:r>
    </w:p>
    <w:p w:rsidR="00334C2B" w:rsidRDefault="00F20790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Поправкой предлагается </w:t>
      </w:r>
      <w:r w:rsidRPr="00C340C8">
        <w:rPr>
          <w:rFonts w:ascii="Times New Roman" w:hAnsi="Times New Roman" w:cs="Times New Roman"/>
          <w:b/>
          <w:sz w:val="28"/>
          <w:lang w:val="kk-KZ"/>
        </w:rPr>
        <w:t>к субъектам финансового рынка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C340C8">
        <w:rPr>
          <w:rFonts w:ascii="Times New Roman" w:hAnsi="Times New Roman" w:cs="Times New Roman"/>
          <w:b/>
          <w:sz w:val="28"/>
          <w:lang w:val="kk-KZ"/>
        </w:rPr>
        <w:t>относить</w:t>
      </w:r>
      <w:r>
        <w:rPr>
          <w:rFonts w:ascii="Times New Roman" w:hAnsi="Times New Roman" w:cs="Times New Roman"/>
          <w:sz w:val="28"/>
          <w:lang w:val="kk-KZ"/>
        </w:rPr>
        <w:t xml:space="preserve"> индивидуальны</w:t>
      </w:r>
      <w:r w:rsidR="00F830BA">
        <w:rPr>
          <w:rFonts w:ascii="Times New Roman" w:hAnsi="Times New Roman" w:cs="Times New Roman"/>
          <w:sz w:val="28"/>
          <w:lang w:val="kk-KZ"/>
        </w:rPr>
        <w:t>х предпринимателей и юридических лиц, занимающих</w:t>
      </w:r>
      <w:r>
        <w:rPr>
          <w:rFonts w:ascii="Times New Roman" w:hAnsi="Times New Roman" w:cs="Times New Roman"/>
          <w:sz w:val="28"/>
          <w:lang w:val="kk-KZ"/>
        </w:rPr>
        <w:t xml:space="preserve">ся </w:t>
      </w:r>
      <w:r w:rsidRPr="00C340C8">
        <w:rPr>
          <w:rFonts w:ascii="Times New Roman" w:hAnsi="Times New Roman" w:cs="Times New Roman"/>
          <w:b/>
          <w:sz w:val="28"/>
          <w:lang w:val="kk-KZ"/>
        </w:rPr>
        <w:t>арендой недвижимого имущества.</w:t>
      </w:r>
    </w:p>
    <w:p w:rsidR="00F20790" w:rsidRDefault="00C340C8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И</w:t>
      </w:r>
      <w:r w:rsidR="00F20790">
        <w:rPr>
          <w:rFonts w:ascii="Times New Roman" w:hAnsi="Times New Roman" w:cs="Times New Roman"/>
          <w:sz w:val="28"/>
          <w:lang w:val="kk-KZ"/>
        </w:rPr>
        <w:t xml:space="preserve">з смысла предлагаемой нормы </w:t>
      </w:r>
      <w:r>
        <w:rPr>
          <w:rFonts w:ascii="Times New Roman" w:hAnsi="Times New Roman" w:cs="Times New Roman"/>
          <w:sz w:val="28"/>
          <w:lang w:val="kk-KZ"/>
        </w:rPr>
        <w:t>следует</w:t>
      </w:r>
      <w:r w:rsidR="00F20790">
        <w:rPr>
          <w:rFonts w:ascii="Times New Roman" w:hAnsi="Times New Roman" w:cs="Times New Roman"/>
          <w:sz w:val="28"/>
          <w:lang w:val="kk-KZ"/>
        </w:rPr>
        <w:t xml:space="preserve">, что </w:t>
      </w:r>
      <w:r w:rsidR="00F20790" w:rsidRPr="00C340C8">
        <w:rPr>
          <w:rFonts w:ascii="Times New Roman" w:hAnsi="Times New Roman" w:cs="Times New Roman"/>
          <w:sz w:val="28"/>
          <w:lang w:val="kk-KZ"/>
        </w:rPr>
        <w:t>индивидуальные предприниматели и юридические лица, оказывающие</w:t>
      </w:r>
      <w:r w:rsidR="00F20790">
        <w:rPr>
          <w:rFonts w:ascii="Times New Roman" w:hAnsi="Times New Roman" w:cs="Times New Roman"/>
          <w:sz w:val="28"/>
          <w:lang w:val="kk-KZ"/>
        </w:rPr>
        <w:t xml:space="preserve"> посреднические </w:t>
      </w:r>
      <w:r w:rsidR="00F20790" w:rsidRPr="00C340C8">
        <w:rPr>
          <w:rFonts w:ascii="Times New Roman" w:hAnsi="Times New Roman" w:cs="Times New Roman"/>
          <w:b/>
          <w:sz w:val="28"/>
          <w:lang w:val="kk-KZ"/>
        </w:rPr>
        <w:t>услуги</w:t>
      </w:r>
      <w:r w:rsidR="00F20790">
        <w:rPr>
          <w:rFonts w:ascii="Times New Roman" w:hAnsi="Times New Roman" w:cs="Times New Roman"/>
          <w:sz w:val="28"/>
          <w:lang w:val="kk-KZ"/>
        </w:rPr>
        <w:t xml:space="preserve"> при осуществлении сделок купли-продажи </w:t>
      </w:r>
      <w:r w:rsidR="00F20790" w:rsidRPr="00F20790">
        <w:rPr>
          <w:rFonts w:ascii="Times New Roman" w:hAnsi="Times New Roman" w:cs="Times New Roman"/>
          <w:b/>
          <w:sz w:val="28"/>
          <w:lang w:val="kk-KZ"/>
        </w:rPr>
        <w:t>и аренды недвижимого имущества являются субъектами финансового мониторинга</w:t>
      </w:r>
      <w:r w:rsidR="00F20790">
        <w:rPr>
          <w:rFonts w:ascii="Times New Roman" w:hAnsi="Times New Roman" w:cs="Times New Roman"/>
          <w:sz w:val="28"/>
          <w:lang w:val="kk-KZ"/>
        </w:rPr>
        <w:t>.</w:t>
      </w:r>
    </w:p>
    <w:p w:rsidR="00C340C8" w:rsidRDefault="00C340C8" w:rsidP="00C3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То есть, указанные лица должны </w:t>
      </w:r>
      <w:r w:rsidRPr="00C340C8">
        <w:rPr>
          <w:rFonts w:ascii="Times New Roman" w:hAnsi="Times New Roman" w:cs="Times New Roman"/>
          <w:b/>
          <w:sz w:val="28"/>
          <w:lang w:val="kk-KZ"/>
        </w:rPr>
        <w:t>в совокупности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C340C8">
        <w:rPr>
          <w:rFonts w:ascii="Times New Roman" w:hAnsi="Times New Roman" w:cs="Times New Roman"/>
          <w:b/>
          <w:sz w:val="28"/>
          <w:lang w:val="kk-KZ"/>
        </w:rPr>
        <w:t>оказывать услуги</w:t>
      </w:r>
      <w:r>
        <w:rPr>
          <w:rFonts w:ascii="Times New Roman" w:hAnsi="Times New Roman" w:cs="Times New Roman"/>
          <w:sz w:val="28"/>
          <w:lang w:val="kk-KZ"/>
        </w:rPr>
        <w:t xml:space="preserve"> при осуществлении сделок купли-продажи и аренды недвижимого имущества.</w:t>
      </w:r>
    </w:p>
    <w:p w:rsidR="00C340C8" w:rsidRDefault="00C340C8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Вместе с тем, согласно статье 24 Закона «О правовых актах» т</w:t>
      </w:r>
      <w:r w:rsidRPr="00C340C8">
        <w:rPr>
          <w:rFonts w:ascii="Times New Roman" w:hAnsi="Times New Roman" w:cs="Times New Roman"/>
          <w:sz w:val="28"/>
          <w:lang w:val="kk-KZ"/>
        </w:rPr>
        <w:t>екст нормативного правового акта излагается с соблюдением</w:t>
      </w:r>
      <w:r>
        <w:rPr>
          <w:rFonts w:ascii="Times New Roman" w:hAnsi="Times New Roman" w:cs="Times New Roman"/>
          <w:sz w:val="28"/>
          <w:lang w:val="kk-KZ"/>
        </w:rPr>
        <w:t xml:space="preserve"> юридической техники, </w:t>
      </w:r>
      <w:r w:rsidRPr="00C340C8">
        <w:rPr>
          <w:rFonts w:ascii="Times New Roman" w:hAnsi="Times New Roman" w:cs="Times New Roman"/>
          <w:sz w:val="28"/>
          <w:lang w:val="kk-KZ"/>
        </w:rPr>
        <w:t>содержать четкий и не подлежащий различному толкованию смысл.</w:t>
      </w:r>
    </w:p>
    <w:p w:rsidR="00C340C8" w:rsidRDefault="00C340C8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свою очередь, для б</w:t>
      </w:r>
      <w:r w:rsidR="00904327">
        <w:rPr>
          <w:rFonts w:ascii="Times New Roman" w:hAnsi="Times New Roman" w:cs="Times New Roman"/>
          <w:sz w:val="28"/>
          <w:lang w:val="kk-KZ"/>
        </w:rPr>
        <w:t xml:space="preserve">олее четкого понимания полагаем целесообразным добавить </w:t>
      </w:r>
      <w:r w:rsidR="00904327" w:rsidRPr="006707AE">
        <w:rPr>
          <w:rFonts w:ascii="Times New Roman" w:hAnsi="Times New Roman" w:cs="Times New Roman"/>
          <w:sz w:val="28"/>
          <w:lang w:val="kk-KZ"/>
        </w:rPr>
        <w:t>союз</w:t>
      </w:r>
      <w:r w:rsidR="00904327" w:rsidRPr="00904327">
        <w:rPr>
          <w:rFonts w:ascii="Times New Roman" w:hAnsi="Times New Roman" w:cs="Times New Roman"/>
          <w:b/>
          <w:sz w:val="28"/>
          <w:lang w:val="kk-KZ"/>
        </w:rPr>
        <w:t xml:space="preserve"> и (или)</w:t>
      </w:r>
      <w:r w:rsidR="00904327">
        <w:rPr>
          <w:rFonts w:ascii="Times New Roman" w:hAnsi="Times New Roman" w:cs="Times New Roman"/>
          <w:sz w:val="28"/>
          <w:lang w:val="kk-KZ"/>
        </w:rPr>
        <w:t>.</w:t>
      </w:r>
    </w:p>
    <w:p w:rsidR="00C17DF6" w:rsidRDefault="00C17DF6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C340C8" w:rsidRPr="00C17DF6" w:rsidRDefault="00C17DF6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C17DF6">
        <w:rPr>
          <w:rFonts w:ascii="Times New Roman" w:hAnsi="Times New Roman" w:cs="Times New Roman"/>
          <w:b/>
          <w:i/>
          <w:sz w:val="28"/>
          <w:lang w:val="kk-KZ"/>
        </w:rPr>
        <w:t>Касательно пози</w:t>
      </w:r>
      <w:r w:rsidR="00A02D3C">
        <w:rPr>
          <w:rFonts w:ascii="Times New Roman" w:hAnsi="Times New Roman" w:cs="Times New Roman"/>
          <w:b/>
          <w:i/>
          <w:sz w:val="28"/>
          <w:lang w:val="kk-KZ"/>
        </w:rPr>
        <w:t>ций</w:t>
      </w:r>
      <w:r w:rsidRPr="00C17DF6">
        <w:rPr>
          <w:rFonts w:ascii="Times New Roman" w:hAnsi="Times New Roman" w:cs="Times New Roman"/>
          <w:b/>
          <w:i/>
          <w:sz w:val="28"/>
          <w:lang w:val="kk-KZ"/>
        </w:rPr>
        <w:t xml:space="preserve"> 25</w:t>
      </w:r>
      <w:r w:rsidR="00CD34E7">
        <w:rPr>
          <w:rFonts w:ascii="Times New Roman" w:hAnsi="Times New Roman" w:cs="Times New Roman"/>
          <w:b/>
          <w:i/>
          <w:sz w:val="28"/>
          <w:lang w:val="kk-KZ"/>
        </w:rPr>
        <w:t>,</w:t>
      </w:r>
      <w:r w:rsidR="00A02D3C">
        <w:rPr>
          <w:rFonts w:ascii="Times New Roman" w:hAnsi="Times New Roman" w:cs="Times New Roman"/>
          <w:b/>
          <w:i/>
          <w:sz w:val="28"/>
          <w:lang w:val="kk-KZ"/>
        </w:rPr>
        <w:t xml:space="preserve"> 50</w:t>
      </w:r>
      <w:r w:rsidR="00CD34E7">
        <w:rPr>
          <w:rFonts w:ascii="Times New Roman" w:hAnsi="Times New Roman" w:cs="Times New Roman"/>
          <w:b/>
          <w:i/>
          <w:sz w:val="28"/>
          <w:lang w:val="kk-KZ"/>
        </w:rPr>
        <w:t>, 59</w:t>
      </w:r>
      <w:r w:rsidRPr="00C17DF6">
        <w:rPr>
          <w:rFonts w:ascii="Times New Roman" w:hAnsi="Times New Roman" w:cs="Times New Roman"/>
          <w:b/>
          <w:i/>
          <w:sz w:val="28"/>
          <w:lang w:val="kk-KZ"/>
        </w:rPr>
        <w:t xml:space="preserve"> сравнительной таблицы</w:t>
      </w:r>
    </w:p>
    <w:p w:rsidR="00C17DF6" w:rsidRPr="00C17DF6" w:rsidRDefault="00C17DF6" w:rsidP="00C1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Поправкой </w:t>
      </w:r>
      <w:r w:rsidRPr="00C17DF6">
        <w:rPr>
          <w:rFonts w:ascii="Times New Roman" w:hAnsi="Times New Roman" w:cs="Times New Roman"/>
          <w:sz w:val="28"/>
          <w:lang w:val="kk-KZ"/>
        </w:rPr>
        <w:t xml:space="preserve">предлагается функцию уполномоченного органа по финансовому мониторингу по соблюдению </w:t>
      </w:r>
      <w:r w:rsidR="00CE7473">
        <w:rPr>
          <w:rFonts w:ascii="Times New Roman" w:hAnsi="Times New Roman" w:cs="Times New Roman"/>
          <w:sz w:val="28"/>
          <w:lang w:val="kk-KZ"/>
        </w:rPr>
        <w:t xml:space="preserve">адвокатами </w:t>
      </w:r>
      <w:r w:rsidRPr="00C17DF6">
        <w:rPr>
          <w:rFonts w:ascii="Times New Roman" w:hAnsi="Times New Roman" w:cs="Times New Roman"/>
          <w:sz w:val="28"/>
          <w:lang w:val="kk-KZ"/>
        </w:rPr>
        <w:t>законодател</w:t>
      </w:r>
      <w:r w:rsidR="00CE7473">
        <w:rPr>
          <w:rFonts w:ascii="Times New Roman" w:hAnsi="Times New Roman" w:cs="Times New Roman"/>
          <w:sz w:val="28"/>
          <w:lang w:val="kk-KZ"/>
        </w:rPr>
        <w:t>ь</w:t>
      </w:r>
      <w:r w:rsidRPr="00C17DF6">
        <w:rPr>
          <w:rFonts w:ascii="Times New Roman" w:hAnsi="Times New Roman" w:cs="Times New Roman"/>
          <w:sz w:val="28"/>
          <w:lang w:val="kk-KZ"/>
        </w:rPr>
        <w:t xml:space="preserve">ства о ПОД/ФТ и осуществление контроля за ними закрепить за Министерством юстиции. </w:t>
      </w:r>
    </w:p>
    <w:p w:rsidR="00C17DF6" w:rsidRPr="00C17DF6" w:rsidRDefault="00C17DF6" w:rsidP="00C1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C17DF6">
        <w:rPr>
          <w:rFonts w:ascii="Times New Roman" w:hAnsi="Times New Roman" w:cs="Times New Roman"/>
          <w:sz w:val="28"/>
          <w:lang w:val="kk-KZ"/>
        </w:rPr>
        <w:t xml:space="preserve">В соответствии с пунктом 1 статьи 78 Закона «Об адвокатской деятельности и юридической помощи» </w:t>
      </w:r>
      <w:r w:rsidRPr="00C17DF6">
        <w:rPr>
          <w:rFonts w:ascii="Times New Roman" w:hAnsi="Times New Roman" w:cs="Times New Roman"/>
          <w:i/>
          <w:sz w:val="24"/>
          <w:lang w:val="kk-KZ"/>
        </w:rPr>
        <w:t>(далее - Закон)</w:t>
      </w:r>
      <w:r w:rsidRPr="00C17DF6">
        <w:rPr>
          <w:rFonts w:ascii="Times New Roman" w:hAnsi="Times New Roman" w:cs="Times New Roman"/>
          <w:sz w:val="28"/>
          <w:lang w:val="kk-KZ"/>
        </w:rPr>
        <w:t xml:space="preserve"> палатой юридических консультантов признается саморегулируемая, основанная на обязательном членстве организация, созданная в целях регулирования деятельности по оказанию юридической помощи и контроля за деятельностью своих членов в части соблюдения ими требований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этики, включенная в реестр палат юридических консультантов, объединяющая на условиях членства не менее двухсот юридических консультантов.</w:t>
      </w:r>
    </w:p>
    <w:p w:rsidR="00C17DF6" w:rsidRPr="00C17DF6" w:rsidRDefault="00C17DF6" w:rsidP="00C1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C17DF6">
        <w:rPr>
          <w:rFonts w:ascii="Times New Roman" w:hAnsi="Times New Roman" w:cs="Times New Roman"/>
          <w:sz w:val="28"/>
          <w:lang w:val="kk-KZ"/>
        </w:rPr>
        <w:t>В силу своей компетенции органы юстиции осуществляет контроль за деятельностью палат юридических консультантов.</w:t>
      </w:r>
    </w:p>
    <w:p w:rsidR="00C17DF6" w:rsidRPr="00C17DF6" w:rsidRDefault="00C17DF6" w:rsidP="00C1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C17DF6">
        <w:rPr>
          <w:rFonts w:ascii="Times New Roman" w:hAnsi="Times New Roman" w:cs="Times New Roman"/>
          <w:sz w:val="28"/>
          <w:lang w:val="kk-KZ"/>
        </w:rPr>
        <w:t>Так, согласно пунктам 1 и 2 статьи 97 Закона уполномоченный орган осуществляет контроль в сфере оказания юридической помощи за исполнением палатами юридических консультантов требований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этики.</w:t>
      </w:r>
    </w:p>
    <w:p w:rsidR="00C17DF6" w:rsidRPr="00C17DF6" w:rsidRDefault="00C17DF6" w:rsidP="00C1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C17DF6">
        <w:rPr>
          <w:rFonts w:ascii="Times New Roman" w:hAnsi="Times New Roman" w:cs="Times New Roman"/>
          <w:sz w:val="28"/>
          <w:lang w:val="kk-KZ"/>
        </w:rPr>
        <w:t>Контроль в сфере оказания юридической помощи за деятельностью палат юридических консультантов осуществляется путем проведения внеплановых проверок и профилактического контроля с посещением субъекта контроля в соответствии с Предпринимательским кодексом Республики Казахстан.</w:t>
      </w:r>
    </w:p>
    <w:p w:rsidR="00C17DF6" w:rsidRPr="00C17DF6" w:rsidRDefault="00C17DF6" w:rsidP="00C1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C17DF6">
        <w:rPr>
          <w:rFonts w:ascii="Times New Roman" w:hAnsi="Times New Roman" w:cs="Times New Roman"/>
          <w:sz w:val="28"/>
          <w:lang w:val="kk-KZ"/>
        </w:rPr>
        <w:t>Вместе с тем, осуществление контроля за деятельностью юридических консультантов не входит в компетенцию органов юстиции.</w:t>
      </w:r>
    </w:p>
    <w:p w:rsidR="00C17DF6" w:rsidRPr="00C17DF6" w:rsidRDefault="00C17DF6" w:rsidP="00C1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C17DF6">
        <w:rPr>
          <w:rFonts w:ascii="Times New Roman" w:hAnsi="Times New Roman" w:cs="Times New Roman"/>
          <w:sz w:val="28"/>
          <w:lang w:val="kk-KZ"/>
        </w:rPr>
        <w:lastRenderedPageBreak/>
        <w:t>Важно отметить, что одним из общих принципов саморегулирования является независимость – недопустимость вмешательства в деятельность саморегулируемых организаций со стороны государственных органов, иных организаций и должностных лиц, за исключением случаев, прямо предусмотренных законами Республики Казахстан.</w:t>
      </w:r>
    </w:p>
    <w:p w:rsidR="00C17DF6" w:rsidRPr="00C17DF6" w:rsidRDefault="00C17DF6" w:rsidP="00C1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C17DF6">
        <w:rPr>
          <w:rFonts w:ascii="Times New Roman" w:hAnsi="Times New Roman" w:cs="Times New Roman"/>
          <w:sz w:val="28"/>
          <w:lang w:val="kk-KZ"/>
        </w:rPr>
        <w:t xml:space="preserve">Исходя из подпункта 7) пункта 1 статьи 3 Закона </w:t>
      </w:r>
      <w:r w:rsidR="00540FB4">
        <w:rPr>
          <w:rFonts w:ascii="Times New Roman" w:hAnsi="Times New Roman" w:cs="Times New Roman"/>
          <w:sz w:val="28"/>
          <w:lang w:val="kk-KZ"/>
        </w:rPr>
        <w:t>о ПОД/ФТ</w:t>
      </w:r>
      <w:r w:rsidRPr="00C17DF6">
        <w:rPr>
          <w:rFonts w:ascii="Times New Roman" w:hAnsi="Times New Roman" w:cs="Times New Roman"/>
          <w:sz w:val="28"/>
          <w:lang w:val="kk-KZ"/>
        </w:rPr>
        <w:t xml:space="preserve"> к субъектам финансового мониторинга являются юридические консультанты.</w:t>
      </w:r>
    </w:p>
    <w:p w:rsidR="00C17DF6" w:rsidRPr="00C17DF6" w:rsidRDefault="00C17DF6" w:rsidP="00C1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C17DF6">
        <w:rPr>
          <w:rFonts w:ascii="Times New Roman" w:hAnsi="Times New Roman" w:cs="Times New Roman"/>
          <w:sz w:val="28"/>
          <w:lang w:val="kk-KZ"/>
        </w:rPr>
        <w:t>Таким образом, законодательство конкретно разграничивает субъекты, в отношении которых осуществляется государственный контроль со стороны органов юстиции, к числу которых не относятся юридические консультанты.</w:t>
      </w:r>
    </w:p>
    <w:p w:rsidR="00C17DF6" w:rsidRPr="00C17DF6" w:rsidRDefault="00C17DF6" w:rsidP="00C1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C17DF6">
        <w:rPr>
          <w:rFonts w:ascii="Times New Roman" w:hAnsi="Times New Roman" w:cs="Times New Roman"/>
          <w:sz w:val="28"/>
          <w:lang w:val="kk-KZ"/>
        </w:rPr>
        <w:t>Более того, согласно подпункту 6) пункта 1 статьи 19 Закона «Об органах юстиции» компетенция органов юстиции ограничена контролем за качеством юридической помощи, оказываемой физическим и юридическим лицам адвокатами, нотариусами, частными судебными исполнителями, юридическими консультантами.</w:t>
      </w:r>
    </w:p>
    <w:p w:rsidR="00540FB4" w:rsidRDefault="00C17DF6" w:rsidP="00C1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C17DF6">
        <w:rPr>
          <w:rFonts w:ascii="Times New Roman" w:hAnsi="Times New Roman" w:cs="Times New Roman"/>
          <w:sz w:val="28"/>
          <w:lang w:val="kk-KZ"/>
        </w:rPr>
        <w:t xml:space="preserve">Необходимо отметить, что по направлению противодействия легализации (отмыванию) доходов, полученных преступным путем, и финансированию терроризма органам юстиции в рамках компетенции по контролю за деятельностью нотариусов предоставлено право на составление протокола об административном правонарушении по статье 214 </w:t>
      </w:r>
      <w:r w:rsidR="00540FB4">
        <w:rPr>
          <w:rFonts w:ascii="Times New Roman" w:hAnsi="Times New Roman" w:cs="Times New Roman"/>
          <w:sz w:val="28"/>
          <w:lang w:val="kk-KZ"/>
        </w:rPr>
        <w:t>КоАП.</w:t>
      </w:r>
    </w:p>
    <w:p w:rsidR="00C17DF6" w:rsidRPr="00C17DF6" w:rsidRDefault="00C17DF6" w:rsidP="00C1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C17DF6">
        <w:rPr>
          <w:rFonts w:ascii="Times New Roman" w:hAnsi="Times New Roman" w:cs="Times New Roman"/>
          <w:sz w:val="28"/>
          <w:lang w:val="kk-KZ"/>
        </w:rPr>
        <w:t xml:space="preserve">Статьей 33 КоАП регламентируется административная ответственность специальных субъектов </w:t>
      </w:r>
      <w:r w:rsidRPr="0019500B">
        <w:rPr>
          <w:rFonts w:ascii="Times New Roman" w:hAnsi="Times New Roman" w:cs="Times New Roman"/>
          <w:sz w:val="28"/>
          <w:lang w:val="kk-KZ"/>
        </w:rPr>
        <w:t>(частных нотариусов, частных судебных исполнителей, адвокатов, индивидуальных предпринимателей и юридических лиц)</w:t>
      </w:r>
      <w:r w:rsidRPr="00C17DF6">
        <w:rPr>
          <w:rFonts w:ascii="Times New Roman" w:hAnsi="Times New Roman" w:cs="Times New Roman"/>
          <w:sz w:val="28"/>
          <w:lang w:val="kk-KZ"/>
        </w:rPr>
        <w:t xml:space="preserve"> за совершение административного правонарушения.</w:t>
      </w:r>
    </w:p>
    <w:p w:rsidR="00C17DF6" w:rsidRPr="00C17DF6" w:rsidRDefault="00C17DF6" w:rsidP="00C1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C17DF6">
        <w:rPr>
          <w:rFonts w:ascii="Times New Roman" w:hAnsi="Times New Roman" w:cs="Times New Roman"/>
          <w:sz w:val="28"/>
          <w:lang w:val="kk-KZ"/>
        </w:rPr>
        <w:t>Так, к числу лиц (субъектам), которые могут быть привлечены к административной ответственности за совершение действий, предусмотренных вышеуказанной нормой КоАП, не относятся юридические консультанты.</w:t>
      </w:r>
    </w:p>
    <w:p w:rsidR="00C17DF6" w:rsidRPr="00C17DF6" w:rsidRDefault="00C17DF6" w:rsidP="00C1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C17DF6">
        <w:rPr>
          <w:rFonts w:ascii="Times New Roman" w:hAnsi="Times New Roman" w:cs="Times New Roman"/>
          <w:sz w:val="28"/>
          <w:lang w:val="kk-KZ"/>
        </w:rPr>
        <w:t>В этой связи, полагаем нецелесобразным проводить аналогию с компетенцией органов юстиции по контролю за деятельностью частных нотариусов.</w:t>
      </w:r>
    </w:p>
    <w:p w:rsidR="00C17DF6" w:rsidRPr="00C17DF6" w:rsidRDefault="00C17DF6" w:rsidP="00C1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7DF6">
        <w:rPr>
          <w:rFonts w:ascii="Times New Roman" w:hAnsi="Times New Roman" w:cs="Times New Roman"/>
          <w:sz w:val="28"/>
          <w:lang w:val="kk-KZ"/>
        </w:rPr>
        <w:t xml:space="preserve">На основании изложенного, </w:t>
      </w:r>
      <w:r w:rsidR="00540FB4">
        <w:rPr>
          <w:rFonts w:ascii="Times New Roman" w:hAnsi="Times New Roman" w:cs="Times New Roman"/>
          <w:sz w:val="28"/>
          <w:lang w:val="kk-KZ"/>
        </w:rPr>
        <w:t>полагаем</w:t>
      </w:r>
      <w:r w:rsidRPr="00C17DF6">
        <w:rPr>
          <w:rFonts w:ascii="Times New Roman" w:hAnsi="Times New Roman" w:cs="Times New Roman"/>
          <w:sz w:val="28"/>
          <w:lang w:val="kk-KZ"/>
        </w:rPr>
        <w:t>, что дополнительное изменение распределения полномочий не является необходимым и может привести к нежелательным правовым и административным сложностям.</w:t>
      </w:r>
    </w:p>
    <w:p w:rsidR="0019500B" w:rsidRDefault="0019500B" w:rsidP="001950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lang w:val="kk-KZ"/>
        </w:rPr>
      </w:pPr>
    </w:p>
    <w:p w:rsidR="00EB3330" w:rsidRPr="00EB3330" w:rsidRDefault="00EB3330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EB3330">
        <w:rPr>
          <w:rFonts w:ascii="Times New Roman" w:hAnsi="Times New Roman" w:cs="Times New Roman"/>
          <w:b/>
          <w:i/>
          <w:sz w:val="28"/>
          <w:lang w:val="kk-KZ"/>
        </w:rPr>
        <w:t>Касательно позиции 28 сравнительной таблицы</w:t>
      </w:r>
    </w:p>
    <w:p w:rsidR="00EB3330" w:rsidRDefault="002C35F2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 данной поправке приведенные обоснования не соответствуют самой сути поправки.</w:t>
      </w:r>
    </w:p>
    <w:p w:rsidR="002C35F2" w:rsidRDefault="002C35F2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Кроме того, </w:t>
      </w:r>
      <w:r w:rsidR="002A7EAD">
        <w:rPr>
          <w:rFonts w:ascii="Times New Roman" w:hAnsi="Times New Roman" w:cs="Times New Roman"/>
          <w:sz w:val="28"/>
          <w:lang w:val="kk-KZ"/>
        </w:rPr>
        <w:t xml:space="preserve">из приведенных обоснований </w:t>
      </w:r>
      <w:r>
        <w:rPr>
          <w:rFonts w:ascii="Times New Roman" w:hAnsi="Times New Roman" w:cs="Times New Roman"/>
          <w:sz w:val="28"/>
          <w:lang w:val="kk-KZ"/>
        </w:rPr>
        <w:t xml:space="preserve">необходимо отметить, что подпункт 4-1) </w:t>
      </w:r>
      <w:r w:rsidR="00FA238A">
        <w:rPr>
          <w:rFonts w:ascii="Times New Roman" w:hAnsi="Times New Roman" w:cs="Times New Roman"/>
          <w:sz w:val="28"/>
          <w:lang w:val="kk-KZ"/>
        </w:rPr>
        <w:t xml:space="preserve">пункта 1 статьи 4 Закона о ПОД/ФТ </w:t>
      </w:r>
      <w:r>
        <w:rPr>
          <w:rFonts w:ascii="Times New Roman" w:hAnsi="Times New Roman" w:cs="Times New Roman"/>
          <w:sz w:val="28"/>
          <w:lang w:val="kk-KZ"/>
        </w:rPr>
        <w:t>отсутствует.</w:t>
      </w:r>
    </w:p>
    <w:p w:rsidR="002C35F2" w:rsidRDefault="002C35F2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6707AE" w:rsidRPr="006707AE" w:rsidRDefault="006707AE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6707AE">
        <w:rPr>
          <w:rFonts w:ascii="Times New Roman" w:hAnsi="Times New Roman" w:cs="Times New Roman"/>
          <w:b/>
          <w:i/>
          <w:sz w:val="28"/>
          <w:lang w:val="kk-KZ"/>
        </w:rPr>
        <w:t>Касательно позиции 29 сравнительной таблицы</w:t>
      </w:r>
    </w:p>
    <w:p w:rsidR="006707AE" w:rsidRDefault="00CF5B20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Поправкой предлагается повысить пороговое значение по сделкам с недвижимым имуществом, подлежащим финансовому мониторингу с 50 миллионов тенге до 100 миллионов тенге.</w:t>
      </w:r>
    </w:p>
    <w:p w:rsidR="00CF5B20" w:rsidRDefault="00CF5B20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При этом, из вышепредлагаемых инициатив к субъектам фина</w:t>
      </w:r>
      <w:r w:rsidR="00186EBD">
        <w:rPr>
          <w:rFonts w:ascii="Times New Roman" w:hAnsi="Times New Roman" w:cs="Times New Roman"/>
          <w:sz w:val="28"/>
          <w:lang w:val="kk-KZ"/>
        </w:rPr>
        <w:t>н</w:t>
      </w:r>
      <w:r>
        <w:rPr>
          <w:rFonts w:ascii="Times New Roman" w:hAnsi="Times New Roman" w:cs="Times New Roman"/>
          <w:sz w:val="28"/>
          <w:lang w:val="kk-KZ"/>
        </w:rPr>
        <w:t>сового мониторинга будут относиться юридические лица и индивидуальные предприниматели, занимающиеся и арендой жилья.</w:t>
      </w:r>
    </w:p>
    <w:p w:rsidR="00CF5B20" w:rsidRDefault="00CF5B20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связи с чем, возникает вопрос, </w:t>
      </w:r>
      <w:r w:rsidR="006C629C">
        <w:rPr>
          <w:rFonts w:ascii="Times New Roman" w:hAnsi="Times New Roman" w:cs="Times New Roman"/>
          <w:sz w:val="28"/>
          <w:lang w:val="kk-KZ"/>
        </w:rPr>
        <w:t>в случае проведения сделк</w:t>
      </w:r>
      <w:r w:rsidR="002C35F2">
        <w:rPr>
          <w:rFonts w:ascii="Times New Roman" w:hAnsi="Times New Roman" w:cs="Times New Roman"/>
          <w:sz w:val="28"/>
          <w:lang w:val="kk-KZ"/>
        </w:rPr>
        <w:t>и по аренде жилья на сумму менее</w:t>
      </w:r>
      <w:r w:rsidR="006C629C">
        <w:rPr>
          <w:rFonts w:ascii="Times New Roman" w:hAnsi="Times New Roman" w:cs="Times New Roman"/>
          <w:sz w:val="28"/>
          <w:lang w:val="kk-KZ"/>
        </w:rPr>
        <w:t xml:space="preserve"> 100 миллионов тенге, </w:t>
      </w:r>
      <w:r w:rsidR="00287D72">
        <w:rPr>
          <w:rFonts w:ascii="Times New Roman" w:hAnsi="Times New Roman" w:cs="Times New Roman"/>
          <w:sz w:val="28"/>
          <w:lang w:val="kk-KZ"/>
        </w:rPr>
        <w:t xml:space="preserve">будет ли </w:t>
      </w:r>
      <w:r w:rsidR="006C629C">
        <w:rPr>
          <w:rFonts w:ascii="Times New Roman" w:hAnsi="Times New Roman" w:cs="Times New Roman"/>
          <w:sz w:val="28"/>
          <w:lang w:val="kk-KZ"/>
        </w:rPr>
        <w:t>данная операция подлежать финасовому мониторингу.</w:t>
      </w:r>
    </w:p>
    <w:p w:rsidR="00207F72" w:rsidRPr="00CF5B20" w:rsidRDefault="00207F72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Таким образом, полагаем, что данная поправка требует проработки.</w:t>
      </w:r>
    </w:p>
    <w:p w:rsidR="008C6FD5" w:rsidRPr="006C629C" w:rsidRDefault="008C6FD5" w:rsidP="006C629C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50672D" w:rsidRPr="00F07E82" w:rsidRDefault="0050672D" w:rsidP="005067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Касательно позиции 3</w:t>
      </w:r>
      <w:r w:rsidRPr="00F07E82">
        <w:rPr>
          <w:rFonts w:ascii="Times New Roman" w:hAnsi="Times New Roman" w:cs="Times New Roman"/>
          <w:b/>
          <w:i/>
          <w:sz w:val="28"/>
          <w:lang w:val="kk-KZ"/>
        </w:rPr>
        <w:t>1 сравнительной таблицы</w:t>
      </w:r>
    </w:p>
    <w:p w:rsidR="0050672D" w:rsidRDefault="0050672D" w:rsidP="005067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Поправкой предлагается признавать операции подозрительными в соотвествии с признаками определения подозрительной операции, утвержденными уполномоченным органом, а также разработанными субъектами финансового мониторинга самостоятельно.</w:t>
      </w:r>
    </w:p>
    <w:p w:rsidR="0050672D" w:rsidRDefault="0050672D" w:rsidP="005067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Так, согласно пунтку 1 статьи Закона о П</w:t>
      </w:r>
      <w:r w:rsidR="00461F0D">
        <w:rPr>
          <w:rFonts w:ascii="Times New Roman" w:hAnsi="Times New Roman" w:cs="Times New Roman"/>
          <w:sz w:val="28"/>
          <w:lang w:val="kk-KZ"/>
        </w:rPr>
        <w:t>О</w:t>
      </w:r>
      <w:r>
        <w:rPr>
          <w:rFonts w:ascii="Times New Roman" w:hAnsi="Times New Roman" w:cs="Times New Roman"/>
          <w:sz w:val="28"/>
          <w:lang w:val="kk-KZ"/>
        </w:rPr>
        <w:t>Д/ФТ подозрительной операцией</w:t>
      </w:r>
      <w:r w:rsidRPr="00F07E82">
        <w:rPr>
          <w:rFonts w:ascii="Times New Roman" w:hAnsi="Times New Roman" w:cs="Times New Roman"/>
          <w:sz w:val="28"/>
          <w:lang w:val="kk-KZ"/>
        </w:rPr>
        <w:t xml:space="preserve"> с деньгами и (или) иным имуществом </w:t>
      </w:r>
      <w:r>
        <w:rPr>
          <w:rFonts w:ascii="Times New Roman" w:hAnsi="Times New Roman" w:cs="Times New Roman"/>
          <w:sz w:val="28"/>
          <w:lang w:val="kk-KZ"/>
        </w:rPr>
        <w:t xml:space="preserve">является </w:t>
      </w:r>
      <w:r w:rsidRPr="00F07E82">
        <w:rPr>
          <w:rFonts w:ascii="Times New Roman" w:hAnsi="Times New Roman" w:cs="Times New Roman"/>
          <w:sz w:val="28"/>
          <w:lang w:val="kk-KZ"/>
        </w:rPr>
        <w:t xml:space="preserve">операция клиента </w:t>
      </w:r>
      <w:r w:rsidRPr="00F07E82">
        <w:rPr>
          <w:rFonts w:ascii="Times New Roman" w:hAnsi="Times New Roman" w:cs="Times New Roman"/>
          <w:i/>
          <w:sz w:val="24"/>
          <w:lang w:val="kk-KZ"/>
        </w:rPr>
        <w:t>(включая попытку совершения такой операции, операцию, находящуюся в процессе совершения или уже совершенную операцию)</w:t>
      </w:r>
      <w:r w:rsidRPr="00F07E82">
        <w:rPr>
          <w:rFonts w:ascii="Times New Roman" w:hAnsi="Times New Roman" w:cs="Times New Roman"/>
          <w:sz w:val="28"/>
          <w:lang w:val="kk-KZ"/>
        </w:rPr>
        <w:t>, в отношении которой возникают подозрения о том, что деньги и (или) иное имущество, используемые для ее совершения, являются доходом от преступной деятельности, либо сама операция направлена на легализацию (отмывание) доходов, полученных преступным путем, или финансирование терроризма либо иную преступную деятельность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50672D" w:rsidRDefault="0050672D" w:rsidP="005067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То есть, предложенная поправка будет противоречить определению «подозрительная операция с деньгами и (или) иным имуществом».</w:t>
      </w:r>
    </w:p>
    <w:p w:rsidR="0050672D" w:rsidRPr="00F07E82" w:rsidRDefault="0050672D" w:rsidP="005067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Вместе с тем, в части дополнения словами «или клиент скрывается от дознания, следствия и суда» отсутствуют аргументированные обоснования.</w:t>
      </w:r>
    </w:p>
    <w:p w:rsidR="0050672D" w:rsidRDefault="00DD5BE7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Более того, без проектов подзаконных актов невозможно провести полноценную юридическую экспертизу, в связи с чем необходимо представить соответствующие проекты.</w:t>
      </w:r>
    </w:p>
    <w:p w:rsidR="00A5063F" w:rsidRDefault="00A5063F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Аналогичные замечания имеются и по другим позициям, в которых предусмотрена новая компетенция на принятие подзаконных актов.</w:t>
      </w:r>
    </w:p>
    <w:p w:rsidR="00B82372" w:rsidRDefault="00B82372" w:rsidP="000830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</w:p>
    <w:p w:rsidR="000830A6" w:rsidRPr="001C52BF" w:rsidRDefault="000830A6" w:rsidP="000830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1C52BF">
        <w:rPr>
          <w:rFonts w:ascii="Times New Roman" w:hAnsi="Times New Roman" w:cs="Times New Roman"/>
          <w:b/>
          <w:i/>
          <w:sz w:val="28"/>
          <w:lang w:val="kk-KZ"/>
        </w:rPr>
        <w:t>Касательно позиции 32 сравнительной таблицы</w:t>
      </w:r>
    </w:p>
    <w:p w:rsidR="000830A6" w:rsidRDefault="000830A6" w:rsidP="000830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Поправкой предлагается наделить субъектов финансового мониторинга правом самостоятельно разрабатывать типологии, схемы и способы легализации (отмывания) преступных доходов и финансирования терроризма, с учетом их деятель</w:t>
      </w:r>
      <w:r w:rsidR="00422AAF">
        <w:rPr>
          <w:rFonts w:ascii="Times New Roman" w:hAnsi="Times New Roman" w:cs="Times New Roman"/>
          <w:sz w:val="28"/>
          <w:lang w:val="kk-KZ"/>
        </w:rPr>
        <w:t>н</w:t>
      </w:r>
      <w:r>
        <w:rPr>
          <w:rFonts w:ascii="Times New Roman" w:hAnsi="Times New Roman" w:cs="Times New Roman"/>
          <w:sz w:val="28"/>
          <w:lang w:val="kk-KZ"/>
        </w:rPr>
        <w:t>ости и направлять их в государственные органы, а также в уполномоченный орган для утверждения.</w:t>
      </w:r>
    </w:p>
    <w:p w:rsidR="00422AAF" w:rsidRDefault="00422AAF" w:rsidP="000830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Между тем, не ясен механизм, какие типологии будут утверждать государственные органы при двух альтернативах (госоргана и субъекта).</w:t>
      </w:r>
    </w:p>
    <w:p w:rsidR="00422AAF" w:rsidRDefault="00422AAF" w:rsidP="000830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Более того, не представлен алгоритм направления и утверждения уполномоченным органом типологий и схем, в связи с чем затруднительно определить целесообразность предлагаемой поправки.</w:t>
      </w:r>
    </w:p>
    <w:p w:rsidR="000830A6" w:rsidRDefault="000830A6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7F2DBF" w:rsidRDefault="007F2DBF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7F2DBF">
        <w:rPr>
          <w:rFonts w:ascii="Times New Roman" w:hAnsi="Times New Roman" w:cs="Times New Roman"/>
          <w:b/>
          <w:i/>
          <w:sz w:val="28"/>
          <w:lang w:val="kk-KZ"/>
        </w:rPr>
        <w:t>Касательно позиции 35 сравнительной таблицы</w:t>
      </w:r>
    </w:p>
    <w:p w:rsidR="007F2DBF" w:rsidRDefault="003B640F" w:rsidP="004F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Поправкой предлагается обязать субъектов финансового мониторинга регистрироваться в личном кабинете вне зависимости наличия сведений и инофрмации об операциях, подлежащих финансовому мониторингу.</w:t>
      </w:r>
    </w:p>
    <w:p w:rsidR="003B640F" w:rsidRDefault="003B640F" w:rsidP="003B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соответствии с подпунктом 7) пункта 1 статьи 3 Закона о ПОД/ФТ адвокаты являются субектами финансового мониторинга только в случаях, когда они от имени или по поручению клиента участвуют в операциях с деньгами и (или) иным имуществом в отношении следующей деятельности:</w:t>
      </w:r>
    </w:p>
    <w:p w:rsidR="003B640F" w:rsidRPr="003B640F" w:rsidRDefault="003B640F" w:rsidP="003B64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3B640F">
        <w:rPr>
          <w:rFonts w:ascii="Times New Roman" w:hAnsi="Times New Roman" w:cs="Times New Roman"/>
          <w:i/>
          <w:sz w:val="24"/>
        </w:rPr>
        <w:t>купли-продажи недвижимости;</w:t>
      </w:r>
    </w:p>
    <w:p w:rsidR="003B640F" w:rsidRPr="003B640F" w:rsidRDefault="003B640F" w:rsidP="003B64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3B640F">
        <w:rPr>
          <w:rFonts w:ascii="Times New Roman" w:hAnsi="Times New Roman" w:cs="Times New Roman"/>
          <w:i/>
          <w:sz w:val="24"/>
        </w:rPr>
        <w:t>управления деньгами, ценными бумагами или иным имуществом клиента;</w:t>
      </w:r>
    </w:p>
    <w:p w:rsidR="003B640F" w:rsidRPr="003B640F" w:rsidRDefault="003B640F" w:rsidP="003B64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3B640F">
        <w:rPr>
          <w:rFonts w:ascii="Times New Roman" w:hAnsi="Times New Roman" w:cs="Times New Roman"/>
          <w:i/>
          <w:sz w:val="24"/>
        </w:rPr>
        <w:t>управления банковскими счетами или счетами ценных бумаг;</w:t>
      </w:r>
    </w:p>
    <w:p w:rsidR="003B640F" w:rsidRPr="003B640F" w:rsidRDefault="003B640F" w:rsidP="003B64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3B640F">
        <w:rPr>
          <w:rFonts w:ascii="Times New Roman" w:hAnsi="Times New Roman" w:cs="Times New Roman"/>
          <w:i/>
          <w:sz w:val="24"/>
        </w:rPr>
        <w:t>аккумулирования средств для создания, обеспечения, функционирования или управления компанией;</w:t>
      </w:r>
    </w:p>
    <w:p w:rsidR="003B640F" w:rsidRPr="003B640F" w:rsidRDefault="003B640F" w:rsidP="003B64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3B640F">
        <w:rPr>
          <w:rFonts w:ascii="Times New Roman" w:hAnsi="Times New Roman" w:cs="Times New Roman"/>
          <w:i/>
          <w:sz w:val="24"/>
        </w:rPr>
        <w:t>создания, купли-продажи, функционирования юридического лица или управления им</w:t>
      </w:r>
      <w:r w:rsidRPr="003B640F">
        <w:rPr>
          <w:rFonts w:ascii="Times New Roman" w:hAnsi="Times New Roman" w:cs="Times New Roman"/>
          <w:i/>
          <w:sz w:val="24"/>
          <w:lang w:val="kk-KZ"/>
        </w:rPr>
        <w:t>.</w:t>
      </w:r>
    </w:p>
    <w:p w:rsidR="003B640F" w:rsidRDefault="003B640F" w:rsidP="003B64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Соответственно, если адвокат не участвует в указанных операциях, то он не является субъектом финансового мониторинга. В связи с этим, отсутствует обязанность регистрации адвоката в личном кабинете.</w:t>
      </w:r>
    </w:p>
    <w:p w:rsidR="003B640F" w:rsidRDefault="003B640F" w:rsidP="003B64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с</w:t>
      </w:r>
      <w:r w:rsidR="00B82372">
        <w:rPr>
          <w:rFonts w:ascii="Times New Roman" w:hAnsi="Times New Roman" w:cs="Times New Roman"/>
          <w:sz w:val="28"/>
          <w:lang w:val="kk-KZ"/>
        </w:rPr>
        <w:t>в</w:t>
      </w:r>
      <w:r>
        <w:rPr>
          <w:rFonts w:ascii="Times New Roman" w:hAnsi="Times New Roman" w:cs="Times New Roman"/>
          <w:sz w:val="28"/>
          <w:lang w:val="kk-KZ"/>
        </w:rPr>
        <w:t>ою очередь, полагаем, что постановка адвокатов в какую-либо форму зависимости от правоохран</w:t>
      </w:r>
      <w:r w:rsidR="00B82372">
        <w:rPr>
          <w:rFonts w:ascii="Times New Roman" w:hAnsi="Times New Roman" w:cs="Times New Roman"/>
          <w:sz w:val="28"/>
          <w:lang w:val="kk-KZ"/>
        </w:rPr>
        <w:t>и</w:t>
      </w:r>
      <w:r>
        <w:rPr>
          <w:rFonts w:ascii="Times New Roman" w:hAnsi="Times New Roman" w:cs="Times New Roman"/>
          <w:sz w:val="28"/>
          <w:lang w:val="kk-KZ"/>
        </w:rPr>
        <w:t>тельного органа</w:t>
      </w:r>
      <w:r w:rsidR="00D56B96">
        <w:rPr>
          <w:rFonts w:ascii="Times New Roman" w:hAnsi="Times New Roman" w:cs="Times New Roman"/>
          <w:sz w:val="28"/>
          <w:lang w:val="kk-KZ"/>
        </w:rPr>
        <w:t xml:space="preserve"> безусловно нарушит баланс в полномочиях стороны защиты и обвинения, что в первую очередь лишит граждан пр</w:t>
      </w:r>
      <w:r w:rsidR="00E31D68">
        <w:rPr>
          <w:rFonts w:ascii="Times New Roman" w:hAnsi="Times New Roman" w:cs="Times New Roman"/>
          <w:sz w:val="28"/>
          <w:lang w:val="kk-KZ"/>
        </w:rPr>
        <w:t>ава на защиту и квалифицированную</w:t>
      </w:r>
      <w:r w:rsidR="00D56B96">
        <w:rPr>
          <w:rFonts w:ascii="Times New Roman" w:hAnsi="Times New Roman" w:cs="Times New Roman"/>
          <w:sz w:val="28"/>
          <w:lang w:val="kk-KZ"/>
        </w:rPr>
        <w:t xml:space="preserve"> юридическую помощь</w:t>
      </w:r>
      <w:r w:rsidR="00E31D68">
        <w:rPr>
          <w:rFonts w:ascii="Times New Roman" w:hAnsi="Times New Roman" w:cs="Times New Roman"/>
          <w:sz w:val="28"/>
          <w:lang w:val="kk-KZ"/>
        </w:rPr>
        <w:t>, гарантированную статьей 13 Конституции.</w:t>
      </w:r>
    </w:p>
    <w:p w:rsidR="00CB3DBC" w:rsidRDefault="00D56B96" w:rsidP="00C23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Такое положение прямо противоречит основным принципам ООН, касающиеся роли юристов,</w:t>
      </w:r>
      <w:r w:rsidR="00B82372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согласно которым адвокатская деятельность не должна регулироваться государственными органами, а в ее основе лежит принцип независимости.</w:t>
      </w:r>
    </w:p>
    <w:p w:rsidR="00373FC9" w:rsidRDefault="00373FC9" w:rsidP="00C23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связи с чем, по мнению Республиканской нотариальной палаты </w:t>
      </w:r>
      <w:r>
        <w:rPr>
          <w:rFonts w:ascii="Times New Roman" w:hAnsi="Times New Roman" w:cs="Times New Roman"/>
          <w:sz w:val="28"/>
          <w:lang w:val="kk-KZ"/>
        </w:rPr>
        <w:br/>
      </w:r>
      <w:r w:rsidRPr="00373FC9">
        <w:rPr>
          <w:rFonts w:ascii="Times New Roman" w:hAnsi="Times New Roman" w:cs="Times New Roman"/>
          <w:i/>
          <w:sz w:val="24"/>
          <w:lang w:val="kk-KZ"/>
        </w:rPr>
        <w:t>(далее – РНП)</w:t>
      </w:r>
      <w:r>
        <w:rPr>
          <w:rFonts w:ascii="Times New Roman" w:hAnsi="Times New Roman" w:cs="Times New Roman"/>
          <w:sz w:val="28"/>
          <w:lang w:val="kk-KZ"/>
        </w:rPr>
        <w:t xml:space="preserve"> отсутствует целесообразность регистрации адвокатов в личном кабинете.</w:t>
      </w:r>
    </w:p>
    <w:p w:rsidR="00373FC9" w:rsidRPr="00C23ADC" w:rsidRDefault="00373FC9" w:rsidP="00C23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Таким образом, полагаем, что данную поправку необходимо дополнительно обсудить и проработать с РНП.</w:t>
      </w:r>
    </w:p>
    <w:p w:rsidR="001F61E9" w:rsidRPr="001F61E9" w:rsidRDefault="001F61E9" w:rsidP="001F61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lang w:val="kk-KZ"/>
        </w:rPr>
      </w:pPr>
    </w:p>
    <w:p w:rsidR="00B82372" w:rsidRDefault="001F61E9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Касательно позиций</w:t>
      </w:r>
      <w:r w:rsidR="00B82372">
        <w:rPr>
          <w:rFonts w:ascii="Times New Roman" w:hAnsi="Times New Roman" w:cs="Times New Roman"/>
          <w:b/>
          <w:i/>
          <w:sz w:val="28"/>
          <w:lang w:val="kk-KZ"/>
        </w:rPr>
        <w:t xml:space="preserve"> 37 </w:t>
      </w:r>
      <w:r>
        <w:rPr>
          <w:rFonts w:ascii="Times New Roman" w:hAnsi="Times New Roman" w:cs="Times New Roman"/>
          <w:b/>
          <w:i/>
          <w:sz w:val="28"/>
          <w:lang w:val="kk-KZ"/>
        </w:rPr>
        <w:t xml:space="preserve">и 40 </w:t>
      </w:r>
      <w:r w:rsidR="00B82372">
        <w:rPr>
          <w:rFonts w:ascii="Times New Roman" w:hAnsi="Times New Roman" w:cs="Times New Roman"/>
          <w:b/>
          <w:i/>
          <w:sz w:val="28"/>
          <w:lang w:val="kk-KZ"/>
        </w:rPr>
        <w:t>сравнительной таблицы</w:t>
      </w:r>
    </w:p>
    <w:p w:rsidR="00B82372" w:rsidRDefault="001F61E9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 данным поправкам</w:t>
      </w:r>
      <w:r w:rsidR="006E4146">
        <w:rPr>
          <w:rFonts w:ascii="Times New Roman" w:hAnsi="Times New Roman" w:cs="Times New Roman"/>
          <w:sz w:val="28"/>
          <w:lang w:val="kk-KZ"/>
        </w:rPr>
        <w:t xml:space="preserve"> не представлены проекты подзаконных актов, без которых не представляется возможным определение целесообразности</w:t>
      </w:r>
      <w:r>
        <w:rPr>
          <w:rFonts w:ascii="Times New Roman" w:hAnsi="Times New Roman" w:cs="Times New Roman"/>
          <w:sz w:val="28"/>
          <w:lang w:val="kk-KZ"/>
        </w:rPr>
        <w:t xml:space="preserve"> предлагаемых инициатив</w:t>
      </w:r>
      <w:r w:rsidR="006E4146">
        <w:rPr>
          <w:rFonts w:ascii="Times New Roman" w:hAnsi="Times New Roman" w:cs="Times New Roman"/>
          <w:sz w:val="28"/>
          <w:lang w:val="kk-KZ"/>
        </w:rPr>
        <w:t>.</w:t>
      </w:r>
    </w:p>
    <w:p w:rsidR="006E4146" w:rsidRDefault="001F61E9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Кроме того, возникает вопрос в связи с чем, необходимо дублировать компетенцию Комитета национальной безопасности Республики Казахстан в статье 12-1 Закона о ПОД/ФТ.</w:t>
      </w:r>
    </w:p>
    <w:p w:rsidR="001F61E9" w:rsidRPr="00B82372" w:rsidRDefault="001F61E9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127BD5" w:rsidRDefault="00F37D7D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 xml:space="preserve">Касательно позиций 38 и 42 сравнительной таблицы </w:t>
      </w:r>
    </w:p>
    <w:p w:rsidR="00F37D7D" w:rsidRDefault="00F37D7D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Поправками предлагается </w:t>
      </w:r>
      <w:r w:rsidRPr="0094567A">
        <w:rPr>
          <w:rFonts w:ascii="Times New Roman" w:hAnsi="Times New Roman" w:cs="Times New Roman"/>
          <w:b/>
          <w:sz w:val="28"/>
          <w:lang w:val="kk-KZ"/>
        </w:rPr>
        <w:t>организациям и лицам</w:t>
      </w:r>
      <w:r>
        <w:rPr>
          <w:rFonts w:ascii="Times New Roman" w:hAnsi="Times New Roman" w:cs="Times New Roman"/>
          <w:sz w:val="28"/>
          <w:lang w:val="kk-KZ"/>
        </w:rPr>
        <w:t xml:space="preserve"> установить запрет предоставлять прямо или косвенно деньги, ценные бумаги, вещи, имущественные права и иное имущество, оказывать услуги организациям и лицам, включенным в перечень организаций и лиц, связанных с финансированием терроризма и экстремизма.</w:t>
      </w:r>
    </w:p>
    <w:p w:rsidR="00F37D7D" w:rsidRDefault="0094567A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Вместе с тем</w:t>
      </w:r>
      <w:r w:rsidR="00F37D7D">
        <w:rPr>
          <w:rFonts w:ascii="Times New Roman" w:hAnsi="Times New Roman" w:cs="Times New Roman"/>
          <w:sz w:val="28"/>
          <w:lang w:val="kk-KZ"/>
        </w:rPr>
        <w:t xml:space="preserve">, </w:t>
      </w:r>
      <w:r w:rsidR="00236D3B">
        <w:rPr>
          <w:rFonts w:ascii="Times New Roman" w:hAnsi="Times New Roman" w:cs="Times New Roman"/>
          <w:sz w:val="28"/>
          <w:lang w:val="kk-KZ"/>
        </w:rPr>
        <w:t xml:space="preserve">эти же </w:t>
      </w:r>
      <w:r w:rsidR="00F37D7D">
        <w:rPr>
          <w:rFonts w:ascii="Times New Roman" w:hAnsi="Times New Roman" w:cs="Times New Roman"/>
          <w:sz w:val="28"/>
          <w:lang w:val="kk-KZ"/>
        </w:rPr>
        <w:t xml:space="preserve">организации и лица могут заключать </w:t>
      </w:r>
      <w:r w:rsidR="00F37D7D" w:rsidRPr="0094567A">
        <w:rPr>
          <w:rFonts w:ascii="Times New Roman" w:hAnsi="Times New Roman" w:cs="Times New Roman"/>
          <w:b/>
          <w:sz w:val="28"/>
          <w:lang w:val="kk-KZ"/>
        </w:rPr>
        <w:t>мелкие бытовые сделки</w:t>
      </w:r>
      <w:r w:rsidR="00F37D7D">
        <w:rPr>
          <w:rFonts w:ascii="Times New Roman" w:hAnsi="Times New Roman" w:cs="Times New Roman"/>
          <w:sz w:val="28"/>
          <w:lang w:val="kk-KZ"/>
        </w:rPr>
        <w:t xml:space="preserve"> с лицом включенным в вышеуказанный перечень.</w:t>
      </w:r>
    </w:p>
    <w:p w:rsidR="00131883" w:rsidRDefault="00131883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При этом, не ясно как будет функционир</w:t>
      </w:r>
      <w:r w:rsidR="00701D37">
        <w:rPr>
          <w:rFonts w:ascii="Times New Roman" w:hAnsi="Times New Roman" w:cs="Times New Roman"/>
          <w:sz w:val="28"/>
          <w:lang w:val="kk-KZ"/>
        </w:rPr>
        <w:t>овать данный запрет в правоприме</w:t>
      </w:r>
      <w:r>
        <w:rPr>
          <w:rFonts w:ascii="Times New Roman" w:hAnsi="Times New Roman" w:cs="Times New Roman"/>
          <w:sz w:val="28"/>
          <w:lang w:val="kk-KZ"/>
        </w:rPr>
        <w:t>нительной практике, какие последствия влечет его нарушение лицами и организациями.</w:t>
      </w:r>
    </w:p>
    <w:p w:rsidR="00127BD5" w:rsidRDefault="00F15170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связи с чем, поправки требуют дополнительной проработки.</w:t>
      </w:r>
    </w:p>
    <w:p w:rsidR="00F15170" w:rsidRDefault="00F15170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131883" w:rsidRPr="00131883" w:rsidRDefault="00131883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131883">
        <w:rPr>
          <w:rFonts w:ascii="Times New Roman" w:hAnsi="Times New Roman" w:cs="Times New Roman"/>
          <w:b/>
          <w:i/>
          <w:sz w:val="28"/>
          <w:lang w:val="kk-KZ"/>
        </w:rPr>
        <w:t>Касательно позиции 39 сравнительной таблицы</w:t>
      </w:r>
    </w:p>
    <w:p w:rsidR="00131883" w:rsidRDefault="00313BFB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Поправкой предлагается дополнить пункт 8 статьи 12 Закона о ПОД/ФТ нормой о правах физических лиц подавать заявления об исключении из перечня ФТ в целях обеспечения своей жизнедеятельности и членов семьи.</w:t>
      </w:r>
    </w:p>
    <w:p w:rsidR="00131883" w:rsidRDefault="00313BFB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свою очередь отмечаем, что не указаны итоги рассмотрения заявления и в целом процедура по каким основаниям исключаются физические лица из перечня ФТ.</w:t>
      </w:r>
    </w:p>
    <w:p w:rsidR="00985A29" w:rsidRDefault="000E5320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связи с чем, полагаем, что данная </w:t>
      </w:r>
      <w:r w:rsidR="000F00C4">
        <w:rPr>
          <w:rFonts w:ascii="Times New Roman" w:hAnsi="Times New Roman" w:cs="Times New Roman"/>
          <w:sz w:val="28"/>
          <w:lang w:val="kk-KZ"/>
        </w:rPr>
        <w:t>поправка требует доработки.</w:t>
      </w:r>
    </w:p>
    <w:p w:rsidR="000F00C4" w:rsidRDefault="000F00C4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</w:p>
    <w:p w:rsidR="007B5D8A" w:rsidRPr="007B5D8A" w:rsidRDefault="007B5D8A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7B5D8A">
        <w:rPr>
          <w:rFonts w:ascii="Times New Roman" w:hAnsi="Times New Roman" w:cs="Times New Roman"/>
          <w:b/>
          <w:i/>
          <w:sz w:val="28"/>
          <w:lang w:val="kk-KZ"/>
        </w:rPr>
        <w:t>Касательно позиции 41</w:t>
      </w:r>
      <w:r w:rsidR="00B07CD6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Pr="007B5D8A">
        <w:rPr>
          <w:rFonts w:ascii="Times New Roman" w:hAnsi="Times New Roman" w:cs="Times New Roman"/>
          <w:b/>
          <w:i/>
          <w:sz w:val="28"/>
          <w:lang w:val="kk-KZ"/>
        </w:rPr>
        <w:t>сравнительной таблицы</w:t>
      </w:r>
    </w:p>
    <w:p w:rsidR="000E5320" w:rsidRDefault="00B07CD6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Поправкой предлагается статью 12-1 Закона о ПОД/ФТ дополнить новым пунктом 2-2, согласно которому включение организации и физического лица в перечень организаций и лиц, связан</w:t>
      </w:r>
      <w:r w:rsidR="00850CEB">
        <w:rPr>
          <w:rFonts w:ascii="Times New Roman" w:hAnsi="Times New Roman" w:cs="Times New Roman"/>
          <w:sz w:val="28"/>
          <w:lang w:val="kk-KZ"/>
        </w:rPr>
        <w:t>ных с финансированием распростра</w:t>
      </w:r>
      <w:r>
        <w:rPr>
          <w:rFonts w:ascii="Times New Roman" w:hAnsi="Times New Roman" w:cs="Times New Roman"/>
          <w:sz w:val="28"/>
          <w:lang w:val="kk-KZ"/>
        </w:rPr>
        <w:t>нения оружия массового уничтожения, является основанием для применения мер по замораживанию операций с деньгами и (или) иным имуществом.</w:t>
      </w:r>
    </w:p>
    <w:p w:rsidR="00B07CD6" w:rsidRDefault="00B07CD6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Вместе с тем, приведенные обоснования в сравнительной таблице не соответствуют сути предлагаемой поправки.</w:t>
      </w:r>
    </w:p>
    <w:p w:rsidR="00B07CD6" w:rsidRPr="00985A29" w:rsidRDefault="00B07CD6" w:rsidP="00985A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связи с чем, поправка требует доработки.</w:t>
      </w:r>
    </w:p>
    <w:p w:rsidR="00D777D7" w:rsidRDefault="00D777D7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</w:p>
    <w:p w:rsidR="00F15170" w:rsidRPr="003A4C36" w:rsidRDefault="003A4C36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3A4C36">
        <w:rPr>
          <w:rFonts w:ascii="Times New Roman" w:hAnsi="Times New Roman" w:cs="Times New Roman"/>
          <w:b/>
          <w:i/>
          <w:sz w:val="28"/>
          <w:lang w:val="kk-KZ"/>
        </w:rPr>
        <w:t>Касательно позиции 43 сранительной таблицы</w:t>
      </w:r>
    </w:p>
    <w:p w:rsidR="00412B85" w:rsidRPr="00412B85" w:rsidRDefault="00EE5BC6" w:rsidP="00412B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Поправкой предлагается Закона о ПОД/ФТ</w:t>
      </w:r>
      <w:r w:rsidR="00412B85">
        <w:rPr>
          <w:rFonts w:ascii="Times New Roman" w:hAnsi="Times New Roman" w:cs="Times New Roman"/>
          <w:sz w:val="28"/>
          <w:lang w:val="kk-KZ"/>
        </w:rPr>
        <w:t xml:space="preserve"> дополнить новой статьей 12-1 «</w:t>
      </w:r>
      <w:r w:rsidR="00412B85" w:rsidRPr="00412B85">
        <w:rPr>
          <w:rFonts w:ascii="Times New Roman" w:hAnsi="Times New Roman" w:cs="Times New Roman"/>
          <w:sz w:val="28"/>
          <w:lang w:val="kk-KZ"/>
        </w:rPr>
        <w:t>Целевые финансовые санкции, относящиеся к предупреждению, воспрепятствованию и прекращению распространения оружия массового уничтожения и его финансирования</w:t>
      </w:r>
      <w:r w:rsidR="00412B85">
        <w:rPr>
          <w:rFonts w:ascii="Times New Roman" w:hAnsi="Times New Roman" w:cs="Times New Roman"/>
          <w:sz w:val="28"/>
          <w:lang w:val="kk-KZ"/>
        </w:rPr>
        <w:t>».</w:t>
      </w:r>
    </w:p>
    <w:p w:rsidR="00127BD5" w:rsidRDefault="00412B85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свою очередь, отмечаем, что п</w:t>
      </w:r>
      <w:r w:rsidR="00816009">
        <w:rPr>
          <w:rFonts w:ascii="Times New Roman" w:hAnsi="Times New Roman" w:cs="Times New Roman"/>
          <w:sz w:val="28"/>
          <w:lang w:val="kk-KZ"/>
        </w:rPr>
        <w:t>о данной позиции не приведены соответствующие обоснования.</w:t>
      </w:r>
    </w:p>
    <w:p w:rsidR="00412B85" w:rsidRPr="003A4C36" w:rsidRDefault="00412B85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Вместе с тем, согласно подпункту 11-3) статьи 1 Закона о ПОД/ФТ </w:t>
      </w:r>
      <w:r w:rsidRPr="00436996">
        <w:rPr>
          <w:rFonts w:ascii="Times New Roman" w:hAnsi="Times New Roman" w:cs="Times New Roman"/>
          <w:b/>
          <w:sz w:val="28"/>
          <w:lang w:val="kk-KZ"/>
        </w:rPr>
        <w:t>целевыми финансовыми санкциями являются меры по замораживанию операций с деньгами и (или) иным имуществом</w:t>
      </w:r>
      <w:r w:rsidRPr="00412B85">
        <w:rPr>
          <w:rFonts w:ascii="Times New Roman" w:hAnsi="Times New Roman" w:cs="Times New Roman"/>
          <w:sz w:val="28"/>
          <w:lang w:val="kk-KZ"/>
        </w:rPr>
        <w:t>, принимаемые субъектами финансового мониторинга и государственными органами в соответствии с Законом и резолюциями Совета Безопасности Организации Объединенных Наций, относящимися к предупреждению и предотвращению терроризма и финансирования терроризма, предупреждению, воспрепятствованию и прекращению распространения оружия массового уничтожения и его финансирования;</w:t>
      </w:r>
    </w:p>
    <w:p w:rsidR="007B5D8A" w:rsidRDefault="00412B85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связи с чем, полагаем, что поправку необходимо доработать с учетом изложенного.</w:t>
      </w:r>
    </w:p>
    <w:p w:rsidR="00412B85" w:rsidRDefault="00412B85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</w:p>
    <w:p w:rsidR="00B07CD6" w:rsidRPr="00B07CD6" w:rsidRDefault="00B07CD6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B07CD6">
        <w:rPr>
          <w:rFonts w:ascii="Times New Roman" w:hAnsi="Times New Roman" w:cs="Times New Roman"/>
          <w:b/>
          <w:i/>
          <w:sz w:val="28"/>
          <w:lang w:val="kk-KZ"/>
        </w:rPr>
        <w:t>Касательно позиции 45 сра</w:t>
      </w:r>
      <w:r w:rsidR="00701D37">
        <w:rPr>
          <w:rFonts w:ascii="Times New Roman" w:hAnsi="Times New Roman" w:cs="Times New Roman"/>
          <w:b/>
          <w:i/>
          <w:sz w:val="28"/>
          <w:lang w:val="kk-KZ"/>
        </w:rPr>
        <w:t>в</w:t>
      </w:r>
      <w:r w:rsidRPr="00B07CD6">
        <w:rPr>
          <w:rFonts w:ascii="Times New Roman" w:hAnsi="Times New Roman" w:cs="Times New Roman"/>
          <w:b/>
          <w:i/>
          <w:sz w:val="28"/>
          <w:lang w:val="kk-KZ"/>
        </w:rPr>
        <w:t>нительной таблицы</w:t>
      </w:r>
    </w:p>
    <w:p w:rsidR="00B07CD6" w:rsidRDefault="00C17DF6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Поправкой предлагается установить сроки при</w:t>
      </w:r>
      <w:r w:rsidR="00701D37">
        <w:rPr>
          <w:rFonts w:ascii="Times New Roman" w:hAnsi="Times New Roman" w:cs="Times New Roman"/>
          <w:sz w:val="28"/>
          <w:lang w:val="kk-KZ"/>
        </w:rPr>
        <w:t>знания операций подозрительными в подзаконных актах.</w:t>
      </w:r>
    </w:p>
    <w:p w:rsidR="00F06E0C" w:rsidRDefault="00F06E0C" w:rsidP="00F06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Вместе с тем, согласно статье 61 Конституции </w:t>
      </w:r>
      <w:r w:rsidRPr="00F06E0C">
        <w:rPr>
          <w:rFonts w:ascii="Times New Roman" w:hAnsi="Times New Roman" w:cs="Times New Roman"/>
          <w:b/>
          <w:sz w:val="28"/>
          <w:lang w:val="kk-KZ"/>
        </w:rPr>
        <w:t>в законе устанавливаются основополагающие принципы и нормы, касающиеся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F06E0C">
        <w:rPr>
          <w:rFonts w:ascii="Times New Roman" w:hAnsi="Times New Roman" w:cs="Times New Roman"/>
          <w:b/>
          <w:sz w:val="28"/>
          <w:lang w:val="kk-KZ"/>
        </w:rPr>
        <w:t>правосубъектности физических и юридических лиц</w:t>
      </w:r>
      <w:r w:rsidRPr="00F06E0C">
        <w:rPr>
          <w:rFonts w:ascii="Times New Roman" w:hAnsi="Times New Roman" w:cs="Times New Roman"/>
          <w:sz w:val="28"/>
          <w:lang w:val="kk-KZ"/>
        </w:rPr>
        <w:t>, гражданских прав и свобод, обязательств и ответственнос</w:t>
      </w:r>
      <w:r>
        <w:rPr>
          <w:rFonts w:ascii="Times New Roman" w:hAnsi="Times New Roman" w:cs="Times New Roman"/>
          <w:sz w:val="28"/>
          <w:lang w:val="kk-KZ"/>
        </w:rPr>
        <w:t>ти физических и юридических лиц.</w:t>
      </w:r>
    </w:p>
    <w:p w:rsidR="00F06E0C" w:rsidRPr="00F06E0C" w:rsidRDefault="00F06E0C" w:rsidP="00F06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Кроме того, необходимо учитывать, что </w:t>
      </w:r>
      <w:r w:rsidRPr="00F06E0C">
        <w:rPr>
          <w:rFonts w:ascii="Times New Roman" w:hAnsi="Times New Roman" w:cs="Times New Roman"/>
          <w:b/>
          <w:sz w:val="28"/>
          <w:lang w:val="kk-KZ"/>
        </w:rPr>
        <w:t>сроки</w:t>
      </w:r>
      <w:r>
        <w:rPr>
          <w:rFonts w:ascii="Times New Roman" w:hAnsi="Times New Roman" w:cs="Times New Roman"/>
          <w:sz w:val="28"/>
          <w:lang w:val="kk-KZ"/>
        </w:rPr>
        <w:t xml:space="preserve">  предоставления </w:t>
      </w:r>
      <w:r w:rsidRPr="00F06E0C">
        <w:rPr>
          <w:rFonts w:ascii="Times New Roman" w:hAnsi="Times New Roman" w:cs="Times New Roman"/>
          <w:sz w:val="28"/>
          <w:lang w:val="kk-KZ"/>
        </w:rPr>
        <w:t>субъектами финансового мониторинга</w:t>
      </w:r>
      <w:r>
        <w:rPr>
          <w:rFonts w:ascii="Times New Roman" w:hAnsi="Times New Roman" w:cs="Times New Roman"/>
          <w:sz w:val="28"/>
          <w:lang w:val="kk-KZ"/>
        </w:rPr>
        <w:t xml:space="preserve"> сведений и информаций</w:t>
      </w:r>
      <w:r w:rsidRPr="00F06E0C">
        <w:rPr>
          <w:rFonts w:ascii="Times New Roman" w:hAnsi="Times New Roman" w:cs="Times New Roman"/>
          <w:sz w:val="28"/>
          <w:lang w:val="kk-KZ"/>
        </w:rPr>
        <w:t xml:space="preserve"> об операциях, подл</w:t>
      </w:r>
      <w:r>
        <w:rPr>
          <w:rFonts w:ascii="Times New Roman" w:hAnsi="Times New Roman" w:cs="Times New Roman"/>
          <w:sz w:val="28"/>
          <w:lang w:val="kk-KZ"/>
        </w:rPr>
        <w:t xml:space="preserve">ежащих финансовому мониторингу </w:t>
      </w:r>
      <w:r w:rsidRPr="00F06E0C">
        <w:rPr>
          <w:rFonts w:ascii="Times New Roman" w:hAnsi="Times New Roman" w:cs="Times New Roman"/>
          <w:b/>
          <w:sz w:val="28"/>
          <w:lang w:val="kk-KZ"/>
        </w:rPr>
        <w:t>установлены в самом Законе</w:t>
      </w:r>
      <w:r>
        <w:rPr>
          <w:rFonts w:ascii="Times New Roman" w:hAnsi="Times New Roman" w:cs="Times New Roman"/>
          <w:b/>
          <w:sz w:val="28"/>
          <w:lang w:val="kk-KZ"/>
        </w:rPr>
        <w:t>.</w:t>
      </w:r>
    </w:p>
    <w:p w:rsidR="00AC23AF" w:rsidRDefault="00F06E0C" w:rsidP="00F0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Более того, без проектов подзаконных актов невозможно провести полноценную юридическую экспертизу, в связи с чем необходимо представить соответствующие проекты.</w:t>
      </w:r>
    </w:p>
    <w:p w:rsidR="00F06E0C" w:rsidRPr="00F06E0C" w:rsidRDefault="00F06E0C" w:rsidP="00F0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Таким образом, данная поправка требует дополнительной проработки.</w:t>
      </w:r>
    </w:p>
    <w:p w:rsidR="00F06E0C" w:rsidRDefault="00F06E0C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AF60D5" w:rsidRPr="00AF60D5" w:rsidRDefault="00AF60D5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AF60D5">
        <w:rPr>
          <w:rFonts w:ascii="Times New Roman" w:hAnsi="Times New Roman" w:cs="Times New Roman"/>
          <w:b/>
          <w:i/>
          <w:sz w:val="28"/>
          <w:lang w:val="kk-KZ"/>
        </w:rPr>
        <w:t>Касательно позиции 47 сранительной таблицы</w:t>
      </w:r>
    </w:p>
    <w:p w:rsidR="00AF60D5" w:rsidRDefault="00AF60D5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Поправкой предлагается статью 13 Закона о ПОД/ФТ дополнить новым пунктом 7, согласно которому замораживание операции с деньгами и (или) иным имуществом лица или организации, включенного в санкционные списки, не является основанием для возникновения гражданско-правовой ответственности.</w:t>
      </w:r>
    </w:p>
    <w:p w:rsidR="00AF60D5" w:rsidRDefault="00AF60D5" w:rsidP="00AF60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Из редакции предлагаемой поправки не ясна чья ответственность подразумевается, каков порядок замораживания операции с деньгами и (или) иным имуществом и есть ли данный порядок.</w:t>
      </w:r>
    </w:p>
    <w:p w:rsidR="00AF60D5" w:rsidRDefault="00AF60D5" w:rsidP="00AF60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Кроме того, приведенные обоснования не соответсвуют самой сути поправки.</w:t>
      </w:r>
    </w:p>
    <w:p w:rsidR="00C2130D" w:rsidRDefault="00C2130D" w:rsidP="00AF60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C2130D" w:rsidRPr="00C2130D" w:rsidRDefault="00C2130D" w:rsidP="00AF60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C2130D">
        <w:rPr>
          <w:rFonts w:ascii="Times New Roman" w:hAnsi="Times New Roman" w:cs="Times New Roman"/>
          <w:b/>
          <w:i/>
          <w:sz w:val="28"/>
          <w:lang w:val="kk-KZ"/>
        </w:rPr>
        <w:t>Касательно позиции 48 сравнительной таблицы</w:t>
      </w:r>
    </w:p>
    <w:p w:rsidR="00C2130D" w:rsidRDefault="00C2130D" w:rsidP="00AF60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Поправкой предлагается дополнить статью 14 Закона о ПОД/ФТ новыми требованиями по соблюдению законодательства Республики </w:t>
      </w:r>
      <w:r>
        <w:rPr>
          <w:rFonts w:ascii="Times New Roman" w:hAnsi="Times New Roman" w:cs="Times New Roman"/>
          <w:sz w:val="28"/>
          <w:lang w:val="kk-KZ"/>
        </w:rPr>
        <w:lastRenderedPageBreak/>
        <w:t>Казахстан о противодействии легализации (отмыванию) доходов, полученных преступным путем, и финансированию терроризма.</w:t>
      </w:r>
    </w:p>
    <w:p w:rsidR="0018539B" w:rsidRPr="0018539B" w:rsidRDefault="0024621E" w:rsidP="002462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Принимая во внимание, что данное требование уже регламентировано приказом </w:t>
      </w:r>
      <w:r w:rsidRPr="0024621E">
        <w:rPr>
          <w:rFonts w:ascii="Times New Roman" w:hAnsi="Times New Roman" w:cs="Times New Roman"/>
          <w:sz w:val="28"/>
          <w:lang w:val="kk-KZ"/>
        </w:rPr>
        <w:t xml:space="preserve">от 13.12.2022г. №31084 «О внесении изменений и дополнений в совместный приказ Председателя Агентства Республики Казахстан по финансовому мониторингу от 16 августа 2021 года № 7 и Министра национальной экономики Республики Казахстан от 16 августа 2021 года </w:t>
      </w:r>
      <w:r>
        <w:rPr>
          <w:rFonts w:ascii="Times New Roman" w:hAnsi="Times New Roman" w:cs="Times New Roman"/>
          <w:sz w:val="28"/>
          <w:lang w:val="kk-KZ"/>
        </w:rPr>
        <w:br/>
      </w:r>
      <w:r w:rsidRPr="0024621E">
        <w:rPr>
          <w:rFonts w:ascii="Times New Roman" w:hAnsi="Times New Roman" w:cs="Times New Roman"/>
          <w:sz w:val="28"/>
          <w:lang w:val="kk-KZ"/>
        </w:rPr>
        <w:t xml:space="preserve">№ 80 </w:t>
      </w:r>
      <w:r>
        <w:rPr>
          <w:rFonts w:ascii="Times New Roman" w:hAnsi="Times New Roman" w:cs="Times New Roman"/>
          <w:sz w:val="28"/>
          <w:lang w:val="kk-KZ"/>
        </w:rPr>
        <w:t>«Об утверждении критериев оценки степени риска проверочного листа за соблюдением законодательства Республики Казахстан о противодействий легализации (отмыванию) доходов, полученных преступным путем, и финансированию терроризма</w:t>
      </w:r>
      <w:r w:rsidR="00C267B9">
        <w:rPr>
          <w:rFonts w:ascii="Times New Roman" w:hAnsi="Times New Roman" w:cs="Times New Roman"/>
          <w:sz w:val="28"/>
          <w:lang w:val="kk-KZ"/>
        </w:rPr>
        <w:t>, целесообразность установления их в Законе о ПОД/ФТ требует проработки с Министерством национальной экономики РК.</w:t>
      </w:r>
    </w:p>
    <w:p w:rsidR="00AF60D5" w:rsidRDefault="00AF60D5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18539B" w:rsidRPr="0018539B" w:rsidRDefault="0018539B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18539B">
        <w:rPr>
          <w:rFonts w:ascii="Times New Roman" w:hAnsi="Times New Roman" w:cs="Times New Roman"/>
          <w:b/>
          <w:i/>
          <w:sz w:val="28"/>
          <w:lang w:val="kk-KZ"/>
        </w:rPr>
        <w:t>Касательно позиции 49 сра</w:t>
      </w:r>
      <w:r w:rsidR="00A02D3C">
        <w:rPr>
          <w:rFonts w:ascii="Times New Roman" w:hAnsi="Times New Roman" w:cs="Times New Roman"/>
          <w:b/>
          <w:i/>
          <w:sz w:val="28"/>
          <w:lang w:val="kk-KZ"/>
        </w:rPr>
        <w:t>в</w:t>
      </w:r>
      <w:r w:rsidRPr="0018539B">
        <w:rPr>
          <w:rFonts w:ascii="Times New Roman" w:hAnsi="Times New Roman" w:cs="Times New Roman"/>
          <w:b/>
          <w:i/>
          <w:sz w:val="28"/>
          <w:lang w:val="kk-KZ"/>
        </w:rPr>
        <w:t>нительной таблицы</w:t>
      </w:r>
    </w:p>
    <w:p w:rsidR="0018539B" w:rsidRDefault="00265B1E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Поправкой предлагается Закон о ПОД/ФТ дополнить новой статьей 14 «Формы государственного контроля за соблюдением законодательства Республики Казахстан о противодействии легализации (отмыванию) доходов, полученных преступным путем и финансированию терроризма</w:t>
      </w:r>
      <w:r w:rsidR="000F39A1">
        <w:rPr>
          <w:rFonts w:ascii="Times New Roman" w:hAnsi="Times New Roman" w:cs="Times New Roman"/>
          <w:sz w:val="28"/>
          <w:lang w:val="kk-KZ"/>
        </w:rPr>
        <w:t>»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A02D3C" w:rsidRDefault="00DD67CE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Полагаем, что данный вопрос необходимо проработать с учетом позиции государственного органа, осуществляющего руководство в сфере государственного контроля.</w:t>
      </w:r>
    </w:p>
    <w:p w:rsidR="00DD67CE" w:rsidRDefault="00DD67CE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Вместе с тем, возникает вопрос в отношении личного кабинета в защищенном канале связи уполномоченного органа. Поскольку в действующем з</w:t>
      </w:r>
      <w:r w:rsidR="007738A2">
        <w:rPr>
          <w:rFonts w:ascii="Times New Roman" w:hAnsi="Times New Roman" w:cs="Times New Roman"/>
          <w:sz w:val="28"/>
          <w:lang w:val="kk-KZ"/>
        </w:rPr>
        <w:t>аконодательстве подобные понятия</w:t>
      </w:r>
      <w:r>
        <w:rPr>
          <w:rFonts w:ascii="Times New Roman" w:hAnsi="Times New Roman" w:cs="Times New Roman"/>
          <w:sz w:val="28"/>
          <w:lang w:val="kk-KZ"/>
        </w:rPr>
        <w:t xml:space="preserve"> отсутствуют.</w:t>
      </w:r>
    </w:p>
    <w:p w:rsidR="007738A2" w:rsidRPr="007738A2" w:rsidRDefault="007738A2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Поправкой также предлагается, что в</w:t>
      </w:r>
      <w:r w:rsidRPr="007738A2">
        <w:rPr>
          <w:rFonts w:ascii="Times New Roman" w:hAnsi="Times New Roman" w:cs="Times New Roman"/>
          <w:sz w:val="28"/>
        </w:rPr>
        <w:t xml:space="preserve"> случае выявления нарушения законодательства Республики Казахстан в области противодействия легализации (отмыванию) доходов, полученных преступным путем, и финансированию терроризма по результатам профилактического контроля без посещения субъекта контроля должностными лицами уполномоченного органа в области противодействия легализации (отмыванию) доходов, полученных преступным путем, и финансированию терроризма, оформляется и направляется субъекту контроля информационное письмо с рекомендациями в течение десяти рабочих дней со дня выявления нарушения.</w:t>
      </w:r>
    </w:p>
    <w:p w:rsidR="007738A2" w:rsidRDefault="007738A2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Однако</w:t>
      </w:r>
      <w:r w:rsidR="00DD67CE">
        <w:rPr>
          <w:rFonts w:ascii="Times New Roman" w:hAnsi="Times New Roman" w:cs="Times New Roman"/>
          <w:sz w:val="28"/>
          <w:lang w:val="kk-KZ"/>
        </w:rPr>
        <w:t xml:space="preserve">, не ясно, что подразумевается под информационным письмом и письмом </w:t>
      </w:r>
      <w:r>
        <w:rPr>
          <w:rFonts w:ascii="Times New Roman" w:hAnsi="Times New Roman" w:cs="Times New Roman"/>
          <w:sz w:val="28"/>
          <w:lang w:val="kk-KZ"/>
        </w:rPr>
        <w:t>с рекомендациями.</w:t>
      </w:r>
    </w:p>
    <w:p w:rsidR="00DD67CE" w:rsidRDefault="00DD67CE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Будет ли данное письмо с приложением считаться административным ак</w:t>
      </w:r>
      <w:r w:rsidR="00007643">
        <w:rPr>
          <w:rFonts w:ascii="Times New Roman" w:hAnsi="Times New Roman" w:cs="Times New Roman"/>
          <w:sz w:val="28"/>
          <w:lang w:val="kk-KZ"/>
        </w:rPr>
        <w:t>том и в каких случаях достаточно</w:t>
      </w:r>
      <w:r>
        <w:rPr>
          <w:rFonts w:ascii="Times New Roman" w:hAnsi="Times New Roman" w:cs="Times New Roman"/>
          <w:sz w:val="28"/>
          <w:lang w:val="kk-KZ"/>
        </w:rPr>
        <w:t xml:space="preserve"> плана, а в каких </w:t>
      </w:r>
      <w:r w:rsidR="00B05601">
        <w:rPr>
          <w:rFonts w:ascii="Times New Roman" w:hAnsi="Times New Roman" w:cs="Times New Roman"/>
          <w:sz w:val="28"/>
          <w:lang w:val="kk-KZ"/>
        </w:rPr>
        <w:t xml:space="preserve">только </w:t>
      </w:r>
      <w:r>
        <w:rPr>
          <w:rFonts w:ascii="Times New Roman" w:hAnsi="Times New Roman" w:cs="Times New Roman"/>
          <w:sz w:val="28"/>
          <w:lang w:val="kk-KZ"/>
        </w:rPr>
        <w:t>материалы</w:t>
      </w:r>
      <w:r w:rsidR="00B05601">
        <w:rPr>
          <w:rFonts w:ascii="Times New Roman" w:hAnsi="Times New Roman" w:cs="Times New Roman"/>
          <w:sz w:val="28"/>
          <w:lang w:val="kk-KZ"/>
        </w:rPr>
        <w:t>.</w:t>
      </w:r>
    </w:p>
    <w:p w:rsidR="00B05601" w:rsidRDefault="00B05601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Также не ясен механизм каким образом АФМ будет определять в каких случаях напрявлять то или иное информационное письмо.</w:t>
      </w:r>
    </w:p>
    <w:p w:rsidR="00A02D3C" w:rsidRDefault="00A02D3C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A02D3C" w:rsidRPr="00A02D3C" w:rsidRDefault="003D3861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Касательно позиций</w:t>
      </w:r>
      <w:r w:rsidR="00A02D3C" w:rsidRPr="00A02D3C">
        <w:rPr>
          <w:rFonts w:ascii="Times New Roman" w:hAnsi="Times New Roman" w:cs="Times New Roman"/>
          <w:b/>
          <w:i/>
          <w:sz w:val="28"/>
          <w:lang w:val="kk-KZ"/>
        </w:rPr>
        <w:t xml:space="preserve"> 51 </w:t>
      </w:r>
      <w:r>
        <w:rPr>
          <w:rFonts w:ascii="Times New Roman" w:hAnsi="Times New Roman" w:cs="Times New Roman"/>
          <w:b/>
          <w:i/>
          <w:sz w:val="28"/>
          <w:lang w:val="kk-KZ"/>
        </w:rPr>
        <w:t xml:space="preserve">и 75 </w:t>
      </w:r>
      <w:r w:rsidR="00A02D3C" w:rsidRPr="00A02D3C">
        <w:rPr>
          <w:rFonts w:ascii="Times New Roman" w:hAnsi="Times New Roman" w:cs="Times New Roman"/>
          <w:b/>
          <w:i/>
          <w:sz w:val="28"/>
          <w:lang w:val="kk-KZ"/>
        </w:rPr>
        <w:t>сравнительной таблицы</w:t>
      </w:r>
    </w:p>
    <w:p w:rsidR="00732017" w:rsidRDefault="003D3861" w:rsidP="003D38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Поправками</w:t>
      </w:r>
      <w:r w:rsidR="00A02D3C">
        <w:rPr>
          <w:rFonts w:ascii="Times New Roman" w:hAnsi="Times New Roman" w:cs="Times New Roman"/>
          <w:sz w:val="28"/>
          <w:lang w:val="kk-KZ"/>
        </w:rPr>
        <w:t xml:space="preserve"> предлагается наделить уполномоченный орган новой функцией по утверждению порядка определения связи с лицами, иммеющими неснятую или непогашенную судимость при установлени</w:t>
      </w:r>
      <w:r>
        <w:rPr>
          <w:rFonts w:ascii="Times New Roman" w:hAnsi="Times New Roman" w:cs="Times New Roman"/>
          <w:sz w:val="28"/>
          <w:lang w:val="kk-KZ"/>
        </w:rPr>
        <w:t>и безупречной деловой репутации.</w:t>
      </w:r>
    </w:p>
    <w:p w:rsidR="003D3861" w:rsidRDefault="003D3861" w:rsidP="003D38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Также предлагается установить, что </w:t>
      </w:r>
      <w:r w:rsidRPr="009B2F1D">
        <w:rPr>
          <w:rFonts w:ascii="Times New Roman" w:hAnsi="Times New Roman" w:cs="Times New Roman"/>
          <w:sz w:val="28"/>
          <w:lang w:val="kk-KZ"/>
        </w:rPr>
        <w:t>юридическое лицо, учредителем, участником или бенефициарным собственником которого является лицо, имеющее связи с лицами имеющими несн</w:t>
      </w:r>
      <w:r>
        <w:rPr>
          <w:rFonts w:ascii="Times New Roman" w:hAnsi="Times New Roman" w:cs="Times New Roman"/>
          <w:sz w:val="28"/>
          <w:lang w:val="kk-KZ"/>
        </w:rPr>
        <w:t xml:space="preserve">ятую или непогашенную судимость </w:t>
      </w:r>
      <w:r w:rsidRPr="009B2F1D">
        <w:rPr>
          <w:rFonts w:ascii="Times New Roman" w:hAnsi="Times New Roman" w:cs="Times New Roman"/>
          <w:sz w:val="28"/>
          <w:lang w:val="kk-KZ"/>
        </w:rPr>
        <w:t>не может выступать (прямо и (или) косвенно владеть, пользоваться, распоряжаться и (или) управлять акциями (долями участия в уставном капитале) юридического лица)</w:t>
      </w:r>
      <w:r>
        <w:rPr>
          <w:rFonts w:ascii="Times New Roman" w:hAnsi="Times New Roman" w:cs="Times New Roman"/>
          <w:sz w:val="28"/>
          <w:lang w:val="kk-KZ"/>
        </w:rPr>
        <w:t xml:space="preserve"> о</w:t>
      </w:r>
      <w:r w:rsidRPr="009B2F1D">
        <w:rPr>
          <w:rFonts w:ascii="Times New Roman" w:hAnsi="Times New Roman" w:cs="Times New Roman"/>
          <w:sz w:val="28"/>
          <w:lang w:val="kk-KZ"/>
        </w:rPr>
        <w:t>рганизатором игорного бизнеса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3D3861" w:rsidRDefault="003D3861" w:rsidP="003D38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Также, у</w:t>
      </w:r>
      <w:r w:rsidRPr="009B2F1D">
        <w:rPr>
          <w:rFonts w:ascii="Times New Roman" w:hAnsi="Times New Roman" w:cs="Times New Roman"/>
          <w:sz w:val="28"/>
          <w:lang w:val="kk-KZ"/>
        </w:rPr>
        <w:t xml:space="preserve">полномоченный орган </w:t>
      </w:r>
      <w:r>
        <w:rPr>
          <w:rFonts w:ascii="Times New Roman" w:hAnsi="Times New Roman" w:cs="Times New Roman"/>
          <w:sz w:val="28"/>
          <w:lang w:val="kk-KZ"/>
        </w:rPr>
        <w:t>может запрашивать</w:t>
      </w:r>
      <w:r w:rsidRPr="009B2F1D">
        <w:rPr>
          <w:rFonts w:ascii="Times New Roman" w:hAnsi="Times New Roman" w:cs="Times New Roman"/>
          <w:sz w:val="28"/>
          <w:lang w:val="kk-KZ"/>
        </w:rPr>
        <w:t xml:space="preserve"> соответствующую информацию об имеющихся связях с лицами имеющими неснятую или непогашенную судимость у государственного органа,  осуществляющего финансовый мониторинг.</w:t>
      </w:r>
    </w:p>
    <w:p w:rsidR="003D3861" w:rsidRDefault="003D3861" w:rsidP="003D38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При этом, возникает вопрос, что подразумевается под «имеющее связи», каким образом и по каким критериям будет определяться данная связь.</w:t>
      </w:r>
    </w:p>
    <w:p w:rsidR="003D3861" w:rsidRDefault="003D3861" w:rsidP="003D38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9B2F1D">
        <w:rPr>
          <w:rFonts w:ascii="Times New Roman" w:hAnsi="Times New Roman" w:cs="Times New Roman"/>
          <w:sz w:val="28"/>
          <w:lang w:val="kk-KZ"/>
        </w:rPr>
        <w:t xml:space="preserve">В связи с чем, данные поправки требуют </w:t>
      </w:r>
      <w:r>
        <w:rPr>
          <w:rFonts w:ascii="Times New Roman" w:hAnsi="Times New Roman" w:cs="Times New Roman"/>
          <w:sz w:val="28"/>
          <w:lang w:val="kk-KZ"/>
        </w:rPr>
        <w:t>доработки.</w:t>
      </w:r>
    </w:p>
    <w:p w:rsidR="003D3861" w:rsidRPr="00AB6C78" w:rsidRDefault="003D3861" w:rsidP="003D38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CE274C" w:rsidRPr="00A02D3C" w:rsidRDefault="008B25F9" w:rsidP="00CE27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Касательно позиции 52</w:t>
      </w:r>
      <w:r w:rsidR="00CE274C" w:rsidRPr="00A02D3C">
        <w:rPr>
          <w:rFonts w:ascii="Times New Roman" w:hAnsi="Times New Roman" w:cs="Times New Roman"/>
          <w:b/>
          <w:i/>
          <w:sz w:val="28"/>
          <w:lang w:val="kk-KZ"/>
        </w:rPr>
        <w:t xml:space="preserve"> сравнительной таблицы</w:t>
      </w:r>
    </w:p>
    <w:p w:rsidR="008E6917" w:rsidRDefault="008E6917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Поправкой предлагается </w:t>
      </w:r>
      <w:r w:rsidR="00DD1CD1">
        <w:rPr>
          <w:rFonts w:ascii="Times New Roman" w:hAnsi="Times New Roman" w:cs="Times New Roman"/>
          <w:sz w:val="28"/>
          <w:lang w:val="kk-KZ"/>
        </w:rPr>
        <w:t>по запросу АФМ обязать государственные органы предоставлять информацию не только об операциях, но и иных сведениях</w:t>
      </w:r>
      <w:r>
        <w:rPr>
          <w:rFonts w:ascii="Times New Roman" w:hAnsi="Times New Roman" w:cs="Times New Roman"/>
          <w:sz w:val="28"/>
          <w:lang w:val="kk-KZ"/>
        </w:rPr>
        <w:t>, для более глубокого анализа.</w:t>
      </w:r>
    </w:p>
    <w:p w:rsidR="00DD1CD1" w:rsidRPr="00DD1CD1" w:rsidRDefault="00DD1CD1" w:rsidP="00DD1C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Вместе с тем, в действующей редакции подпункта 1 статьи 17 Закона о ПОД/ФТ </w:t>
      </w:r>
      <w:r w:rsidRPr="00DD1CD1">
        <w:rPr>
          <w:rFonts w:ascii="Times New Roman" w:hAnsi="Times New Roman" w:cs="Times New Roman"/>
          <w:sz w:val="28"/>
          <w:lang w:val="kk-KZ"/>
        </w:rPr>
        <w:t xml:space="preserve">уполномоченный орган вправе запрашивать необходимые информацию, сведения и документы об операциях с деньгами и (или) иным имуществом у субъектов финансового мониторинга, </w:t>
      </w:r>
      <w:r w:rsidRPr="00DD1CD1">
        <w:rPr>
          <w:rFonts w:ascii="Times New Roman" w:hAnsi="Times New Roman" w:cs="Times New Roman"/>
          <w:b/>
          <w:sz w:val="28"/>
          <w:lang w:val="kk-KZ"/>
        </w:rPr>
        <w:t>а также у государственных органов Республики Казахстан</w:t>
      </w:r>
      <w:r>
        <w:rPr>
          <w:rFonts w:ascii="Times New Roman" w:hAnsi="Times New Roman" w:cs="Times New Roman"/>
          <w:b/>
          <w:sz w:val="28"/>
          <w:lang w:val="kk-KZ"/>
        </w:rPr>
        <w:t>.</w:t>
      </w:r>
    </w:p>
    <w:p w:rsidR="008E6917" w:rsidRDefault="00DD1CD1" w:rsidP="008E6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связи с чем, полагаем, что данный подпункт в целом охватывает и </w:t>
      </w:r>
      <w:r w:rsidR="008E6917">
        <w:rPr>
          <w:rFonts w:ascii="Times New Roman" w:hAnsi="Times New Roman" w:cs="Times New Roman"/>
          <w:sz w:val="28"/>
          <w:lang w:val="kk-KZ"/>
        </w:rPr>
        <w:t xml:space="preserve">дублирует положения </w:t>
      </w:r>
      <w:r>
        <w:rPr>
          <w:rFonts w:ascii="Times New Roman" w:hAnsi="Times New Roman" w:cs="Times New Roman"/>
          <w:sz w:val="28"/>
          <w:lang w:val="kk-KZ"/>
        </w:rPr>
        <w:t xml:space="preserve">вышеуказанной </w:t>
      </w:r>
      <w:r w:rsidR="008E6917">
        <w:rPr>
          <w:rFonts w:ascii="Times New Roman" w:hAnsi="Times New Roman" w:cs="Times New Roman"/>
          <w:sz w:val="28"/>
          <w:lang w:val="kk-KZ"/>
        </w:rPr>
        <w:t>статьи.</w:t>
      </w:r>
    </w:p>
    <w:p w:rsidR="008E6917" w:rsidRDefault="008E6917" w:rsidP="008E6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Таким образом, во избежание дублирования, полагаем, что в предлагаемой поправке нет необходимости.</w:t>
      </w:r>
    </w:p>
    <w:p w:rsidR="00AB6C78" w:rsidRDefault="00AB6C78" w:rsidP="008E6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AB6C78" w:rsidRPr="00A02D3C" w:rsidRDefault="00AB6C78" w:rsidP="00AB6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Касательно позиции 54</w:t>
      </w:r>
      <w:r w:rsidRPr="00A02D3C">
        <w:rPr>
          <w:rFonts w:ascii="Times New Roman" w:hAnsi="Times New Roman" w:cs="Times New Roman"/>
          <w:b/>
          <w:i/>
          <w:sz w:val="28"/>
          <w:lang w:val="kk-KZ"/>
        </w:rPr>
        <w:t xml:space="preserve"> сравнительной таблицы</w:t>
      </w:r>
    </w:p>
    <w:p w:rsidR="00AB6C78" w:rsidRDefault="00AB6C78" w:rsidP="00AB6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Поправкой предлагается дополнить новым подпунктом 6) статью 18 Закона о ПОД//ФТ, согласно которой государственные органы, осуществляющие в пределах своей компетенции контроль за соблюдением субъектами финансового мониторинга законод</w:t>
      </w:r>
      <w:r w:rsidR="000F39A1">
        <w:rPr>
          <w:rFonts w:ascii="Times New Roman" w:hAnsi="Times New Roman" w:cs="Times New Roman"/>
          <w:sz w:val="28"/>
          <w:lang w:val="kk-KZ"/>
        </w:rPr>
        <w:t>ательства о ПОД/ФТ обязаны прово</w:t>
      </w:r>
      <w:r>
        <w:rPr>
          <w:rFonts w:ascii="Times New Roman" w:hAnsi="Times New Roman" w:cs="Times New Roman"/>
          <w:sz w:val="28"/>
          <w:lang w:val="kk-KZ"/>
        </w:rPr>
        <w:t>дить секторальную оценку рисков легализации (отмывания) доходов, полученных преступным путем и финансированию терроризма раз в три года, в соответствии с рекомендациями уполномоченного органа.</w:t>
      </w:r>
    </w:p>
    <w:p w:rsidR="00AB6C78" w:rsidRDefault="00AB6C78" w:rsidP="00AB6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При этом, в действующей редакции данной статьи имеется 6) подпункт.</w:t>
      </w:r>
    </w:p>
    <w:p w:rsidR="00AB6C78" w:rsidRDefault="00AB6C78" w:rsidP="00AB6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В связи с чем, отмечаем, что согласно Закону «О правовых актах» не соблюдены требования и правила </w:t>
      </w:r>
      <w:r w:rsidRPr="00732017">
        <w:rPr>
          <w:rFonts w:ascii="Times New Roman" w:hAnsi="Times New Roman" w:cs="Times New Roman"/>
          <w:sz w:val="28"/>
          <w:lang w:val="kk-KZ"/>
        </w:rPr>
        <w:t>оформления правовых актов</w:t>
      </w:r>
      <w:r>
        <w:rPr>
          <w:rFonts w:ascii="Times New Roman" w:hAnsi="Times New Roman" w:cs="Times New Roman"/>
          <w:sz w:val="28"/>
          <w:lang w:val="kk-KZ"/>
        </w:rPr>
        <w:t>, то есть юридическая техника.</w:t>
      </w:r>
    </w:p>
    <w:p w:rsidR="00AB6C78" w:rsidRDefault="00AB6C78" w:rsidP="00AB6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На основании изложенного полагаем, что поправка требует дополнительной проработки.</w:t>
      </w:r>
    </w:p>
    <w:p w:rsidR="00AB6C78" w:rsidRDefault="00AB6C78" w:rsidP="00AB6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AB6C78" w:rsidRPr="00AB6C78" w:rsidRDefault="00AB6C78" w:rsidP="00AB6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AB6C78">
        <w:rPr>
          <w:rFonts w:ascii="Times New Roman" w:hAnsi="Times New Roman" w:cs="Times New Roman"/>
          <w:b/>
          <w:i/>
          <w:sz w:val="28"/>
          <w:lang w:val="kk-KZ"/>
        </w:rPr>
        <w:t>Касательно позиции 55 сравнительной таблицы</w:t>
      </w:r>
    </w:p>
    <w:p w:rsidR="00AB6C78" w:rsidRDefault="00040C34" w:rsidP="00AB6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Поправкой предлагается подпункт 1 пункта 2 статьи 18 Закона о ПОД/ФТ дополнить </w:t>
      </w:r>
      <w:r w:rsidR="00DA0E37">
        <w:rPr>
          <w:rFonts w:ascii="Times New Roman" w:hAnsi="Times New Roman" w:cs="Times New Roman"/>
          <w:sz w:val="28"/>
          <w:lang w:val="kk-KZ"/>
        </w:rPr>
        <w:t xml:space="preserve">новой </w:t>
      </w:r>
      <w:r>
        <w:rPr>
          <w:rFonts w:ascii="Times New Roman" w:hAnsi="Times New Roman" w:cs="Times New Roman"/>
          <w:sz w:val="28"/>
          <w:lang w:val="kk-KZ"/>
        </w:rPr>
        <w:t>обязанность</w:t>
      </w:r>
      <w:r w:rsidR="00DA0E37">
        <w:rPr>
          <w:rFonts w:ascii="Times New Roman" w:hAnsi="Times New Roman" w:cs="Times New Roman"/>
          <w:sz w:val="28"/>
          <w:lang w:val="kk-KZ"/>
        </w:rPr>
        <w:t>ю</w:t>
      </w:r>
      <w:r>
        <w:rPr>
          <w:rFonts w:ascii="Times New Roman" w:hAnsi="Times New Roman" w:cs="Times New Roman"/>
          <w:sz w:val="28"/>
          <w:lang w:val="kk-KZ"/>
        </w:rPr>
        <w:t xml:space="preserve"> го</w:t>
      </w:r>
      <w:r w:rsidR="00DA0E37">
        <w:rPr>
          <w:rFonts w:ascii="Times New Roman" w:hAnsi="Times New Roman" w:cs="Times New Roman"/>
          <w:sz w:val="28"/>
          <w:lang w:val="kk-KZ"/>
        </w:rPr>
        <w:t>сударственных органов и МФЦА по информированию уполномоченного органа о самостоятельном выявлении подозрительной деятельности организаций и физических лиц, которых направлены на легализацию (отмывание) доходов, полученных преступным путем, финансирование терроризма распространения оружия массового уничтожения или иной преступной деятельности.</w:t>
      </w:r>
    </w:p>
    <w:p w:rsidR="00DA0E37" w:rsidRDefault="00DA0E37" w:rsidP="00AB6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При этом, возникает вопрос что подразумевается под подозрительной д</w:t>
      </w:r>
      <w:r w:rsidR="00D12AA1">
        <w:rPr>
          <w:rFonts w:ascii="Times New Roman" w:hAnsi="Times New Roman" w:cs="Times New Roman"/>
          <w:sz w:val="28"/>
          <w:lang w:val="kk-KZ"/>
        </w:rPr>
        <w:t>еятельностью, какие у нее</w:t>
      </w:r>
      <w:r>
        <w:rPr>
          <w:rFonts w:ascii="Times New Roman" w:hAnsi="Times New Roman" w:cs="Times New Roman"/>
          <w:sz w:val="28"/>
          <w:lang w:val="kk-KZ"/>
        </w:rPr>
        <w:t xml:space="preserve"> критерии определения.</w:t>
      </w:r>
    </w:p>
    <w:p w:rsidR="005735BD" w:rsidRDefault="005735BD" w:rsidP="005735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связи с чем, полагаем, что поправка требует дополнительной проработки.</w:t>
      </w:r>
    </w:p>
    <w:p w:rsidR="006E79A9" w:rsidRDefault="006E79A9" w:rsidP="005735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6E79A9" w:rsidRPr="00AB6C78" w:rsidRDefault="006E79A9" w:rsidP="006E79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Касательно позиции 56</w:t>
      </w:r>
      <w:r w:rsidRPr="00AB6C78">
        <w:rPr>
          <w:rFonts w:ascii="Times New Roman" w:hAnsi="Times New Roman" w:cs="Times New Roman"/>
          <w:b/>
          <w:i/>
          <w:sz w:val="28"/>
          <w:lang w:val="kk-KZ"/>
        </w:rPr>
        <w:t xml:space="preserve"> сравнительной таблицы</w:t>
      </w:r>
    </w:p>
    <w:p w:rsidR="006E79A9" w:rsidRDefault="00F40944" w:rsidP="005735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Поправкой предлагается дополнить новым подпунктом 1-3) пункт 2 статьи 18 Закона о ПОД/ФТ, согласно которой государственные органы обязаны </w:t>
      </w:r>
      <w:r w:rsidRPr="00F40944">
        <w:rPr>
          <w:rFonts w:ascii="Times New Roman" w:hAnsi="Times New Roman" w:cs="Times New Roman"/>
          <w:sz w:val="28"/>
          <w:lang w:val="kk-KZ"/>
        </w:rPr>
        <w:t>при самостоятельном выявлении информировать уполномоченный орган о подозрительных операциях с деньгами и (или) иным имуществом и передавать сведения по организациям и физическим лицам, подозреваемым в причастности к финансированию терроризма и распространения оружия массового уничтожения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F40944" w:rsidRDefault="00F40944" w:rsidP="005735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свою очередь, полагаем, что подпункт 1) пункта 2 в целом покрывает предлагаемую обязанность государственных органов.</w:t>
      </w:r>
    </w:p>
    <w:p w:rsidR="00F40944" w:rsidRDefault="00F40944" w:rsidP="00F409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Таким образом, во избежание дублирования, полагаем, что в предлагаемой поправке нет необходимости.</w:t>
      </w:r>
    </w:p>
    <w:p w:rsidR="00DA0E37" w:rsidRDefault="00DA0E37" w:rsidP="00AB6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EB3280" w:rsidRPr="00EB3280" w:rsidRDefault="00EB3280" w:rsidP="00AB6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EB3280">
        <w:rPr>
          <w:rFonts w:ascii="Times New Roman" w:hAnsi="Times New Roman" w:cs="Times New Roman"/>
          <w:b/>
          <w:i/>
          <w:sz w:val="28"/>
          <w:lang w:val="kk-KZ"/>
        </w:rPr>
        <w:t>Касательно позиции 57 сравнительной таблицы</w:t>
      </w:r>
    </w:p>
    <w:p w:rsidR="008E3900" w:rsidRPr="008E3900" w:rsidRDefault="004E75C6" w:rsidP="008E39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Попра</w:t>
      </w:r>
      <w:r w:rsidR="008E3900">
        <w:rPr>
          <w:rFonts w:ascii="Times New Roman" w:hAnsi="Times New Roman" w:cs="Times New Roman"/>
          <w:sz w:val="28"/>
          <w:lang w:val="kk-KZ"/>
        </w:rPr>
        <w:t xml:space="preserve">вкой предлагается внести изменения и дополнения в подпункт 3) пункта 2 статьи 18 Закона о ПОД/ФТ, согласно которым государственные органы обязаны </w:t>
      </w:r>
      <w:r w:rsidR="008E3900" w:rsidRPr="008E3900">
        <w:rPr>
          <w:rFonts w:ascii="Times New Roman" w:hAnsi="Times New Roman" w:cs="Times New Roman"/>
          <w:sz w:val="28"/>
          <w:lang w:val="kk-KZ"/>
        </w:rPr>
        <w:t>по запросу уполномоченного органа предоставлять информацию, сведения и документы, необходимые уполномоченному органу из собственных информационных систем и электронных информационных ресурсов для осуществления финансового мониторинга и противодействия легализации (отмыванию) доходов, полученных преступным путем, и финансированию терроризма.</w:t>
      </w:r>
    </w:p>
    <w:p w:rsidR="00EB3280" w:rsidRDefault="008E3900" w:rsidP="008E39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E3900">
        <w:rPr>
          <w:rFonts w:ascii="Times New Roman" w:hAnsi="Times New Roman" w:cs="Times New Roman"/>
          <w:sz w:val="28"/>
          <w:lang w:val="kk-KZ"/>
        </w:rPr>
        <w:t xml:space="preserve">Предоставление государственными органами в уполномоченный орган информации, сведений и документов в целях и порядке, предусмотренных </w:t>
      </w:r>
      <w:r w:rsidRPr="008E3900">
        <w:rPr>
          <w:rFonts w:ascii="Times New Roman" w:hAnsi="Times New Roman" w:cs="Times New Roman"/>
          <w:sz w:val="28"/>
          <w:lang w:val="kk-KZ"/>
        </w:rPr>
        <w:lastRenderedPageBreak/>
        <w:t>Законом, не является разглашением служебной, коммерческой, банковской или иной охраняемой законом тайны.</w:t>
      </w:r>
    </w:p>
    <w:p w:rsidR="004E75C6" w:rsidRDefault="004E75C6" w:rsidP="008E39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При этом, необходимо отметить, что действующая редакция данного подпункта в целом покрывает предлагаемые изменения и дополнения.</w:t>
      </w:r>
    </w:p>
    <w:p w:rsidR="004E75C6" w:rsidRDefault="004E75C6" w:rsidP="008E39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связи с чем, полагаем, что в предлагаемой поправке нет необходимости.</w:t>
      </w:r>
    </w:p>
    <w:p w:rsidR="006E0C96" w:rsidRPr="00B5319A" w:rsidRDefault="006E0C96" w:rsidP="00B5319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1453E8" w:rsidRPr="008E6917" w:rsidRDefault="001453E8" w:rsidP="008E6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Касательно позиций 61,</w:t>
      </w:r>
      <w:r w:rsidR="00131883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lang w:val="kk-KZ"/>
        </w:rPr>
        <w:t>62, 63, 65, 66, 67,</w:t>
      </w:r>
      <w:r w:rsidR="00687975" w:rsidRPr="00426896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lang w:val="kk-KZ"/>
        </w:rPr>
        <w:t>69, 71 сравнительной таблицы</w:t>
      </w:r>
    </w:p>
    <w:p w:rsidR="00127BD5" w:rsidRDefault="001453E8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Поправками предлагается дополнить понятие безупречной деловой репутации.</w:t>
      </w:r>
    </w:p>
    <w:p w:rsidR="004F3206" w:rsidRPr="004F3206" w:rsidRDefault="004F3206" w:rsidP="004F32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F3206">
        <w:rPr>
          <w:rFonts w:ascii="Times New Roman" w:hAnsi="Times New Roman" w:cs="Times New Roman"/>
          <w:sz w:val="28"/>
        </w:rPr>
        <w:t xml:space="preserve">Согласно Конституции Республики Казахстан, лицо считается </w:t>
      </w:r>
      <w:r w:rsidRPr="006E05F5">
        <w:rPr>
          <w:rFonts w:ascii="Times New Roman" w:hAnsi="Times New Roman" w:cs="Times New Roman"/>
          <w:b/>
          <w:sz w:val="28"/>
        </w:rPr>
        <w:t>невиновным</w:t>
      </w:r>
      <w:r w:rsidRPr="004F3206">
        <w:rPr>
          <w:rFonts w:ascii="Times New Roman" w:hAnsi="Times New Roman" w:cs="Times New Roman"/>
          <w:sz w:val="28"/>
        </w:rPr>
        <w:t xml:space="preserve"> в совершении преступления, </w:t>
      </w:r>
      <w:r w:rsidRPr="006E05F5">
        <w:rPr>
          <w:rFonts w:ascii="Times New Roman" w:hAnsi="Times New Roman" w:cs="Times New Roman"/>
          <w:b/>
          <w:sz w:val="28"/>
        </w:rPr>
        <w:t>пока его виновность не будет признана вступившим в законную силу приговором суда</w:t>
      </w:r>
      <w:r w:rsidRPr="004F3206">
        <w:rPr>
          <w:rFonts w:ascii="Times New Roman" w:hAnsi="Times New Roman" w:cs="Times New Roman"/>
          <w:sz w:val="28"/>
        </w:rPr>
        <w:t>.</w:t>
      </w:r>
    </w:p>
    <w:p w:rsidR="004F3206" w:rsidRPr="004F3206" w:rsidRDefault="004F3206" w:rsidP="004F32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F3206">
        <w:rPr>
          <w:rFonts w:ascii="Times New Roman" w:hAnsi="Times New Roman" w:cs="Times New Roman"/>
          <w:sz w:val="28"/>
        </w:rPr>
        <w:t xml:space="preserve">В соответствии с пунктом 1 статьи 64 Уголовно-процессуального кодекса Республики Казахстан </w:t>
      </w:r>
      <w:r w:rsidRPr="004F3206">
        <w:rPr>
          <w:rFonts w:ascii="Times New Roman" w:hAnsi="Times New Roman" w:cs="Times New Roman"/>
          <w:i/>
          <w:sz w:val="24"/>
          <w:lang w:val="kk-KZ"/>
        </w:rPr>
        <w:t xml:space="preserve">(далее – Кодекс) </w:t>
      </w:r>
      <w:r w:rsidRPr="004F3206">
        <w:rPr>
          <w:rFonts w:ascii="Times New Roman" w:hAnsi="Times New Roman" w:cs="Times New Roman"/>
          <w:sz w:val="28"/>
        </w:rPr>
        <w:t xml:space="preserve">подозреваемым является лицо: </w:t>
      </w:r>
    </w:p>
    <w:p w:rsidR="004F3206" w:rsidRPr="004F3206" w:rsidRDefault="004F3206" w:rsidP="004F32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4F3206">
        <w:rPr>
          <w:rFonts w:ascii="Times New Roman" w:hAnsi="Times New Roman" w:cs="Times New Roman"/>
          <w:i/>
          <w:sz w:val="24"/>
        </w:rPr>
        <w:t xml:space="preserve">1) в отношении которого вынесено постановление о признании в качестве подозреваемого, согласованное с прокурором; </w:t>
      </w:r>
    </w:p>
    <w:p w:rsidR="004F3206" w:rsidRPr="004F3206" w:rsidRDefault="004F3206" w:rsidP="004F32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4F3206">
        <w:rPr>
          <w:rFonts w:ascii="Times New Roman" w:hAnsi="Times New Roman" w:cs="Times New Roman"/>
          <w:i/>
          <w:sz w:val="24"/>
        </w:rPr>
        <w:t>1-1) допрошенное в качестве подозреваемого в порядке, предусмотренном частью 1-2 статьи 202 Кодекса, до момента отказа прокурора в согласовании постановления о признании лица подозреваемым;</w:t>
      </w:r>
    </w:p>
    <w:p w:rsidR="004F3206" w:rsidRPr="004F3206" w:rsidRDefault="004F3206" w:rsidP="004F32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4F3206">
        <w:rPr>
          <w:rFonts w:ascii="Times New Roman" w:hAnsi="Times New Roman" w:cs="Times New Roman"/>
          <w:i/>
          <w:sz w:val="24"/>
        </w:rPr>
        <w:t xml:space="preserve">2) задержанное в порядке статьи 131 Кодекса; </w:t>
      </w:r>
    </w:p>
    <w:p w:rsidR="004F3206" w:rsidRPr="004F3206" w:rsidRDefault="004F3206" w:rsidP="004F32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4F3206">
        <w:rPr>
          <w:rFonts w:ascii="Times New Roman" w:hAnsi="Times New Roman" w:cs="Times New Roman"/>
          <w:i/>
          <w:sz w:val="24"/>
        </w:rPr>
        <w:t>3) в отношении которого вынесено постановление о квалификации деяния подозреваемого прокурором либо лицом, осуществляющим досудебное расследование,   согласованное с прокурором;</w:t>
      </w:r>
    </w:p>
    <w:p w:rsidR="004F3206" w:rsidRPr="004F3206" w:rsidRDefault="004F3206" w:rsidP="004F32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4F3206">
        <w:rPr>
          <w:rFonts w:ascii="Times New Roman" w:hAnsi="Times New Roman" w:cs="Times New Roman"/>
          <w:i/>
          <w:sz w:val="24"/>
        </w:rPr>
        <w:t>4) допрошенное в связи с наличием подозрения в совершении уголовного проступка или уголовных правонарушений, указанных в частях второй – 11-1 статьи 191 Кодекса.</w:t>
      </w:r>
    </w:p>
    <w:p w:rsidR="004F3206" w:rsidRPr="004F3206" w:rsidRDefault="004F3206" w:rsidP="004F32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F3206">
        <w:rPr>
          <w:rFonts w:ascii="Times New Roman" w:hAnsi="Times New Roman" w:cs="Times New Roman"/>
          <w:sz w:val="28"/>
        </w:rPr>
        <w:t xml:space="preserve">Согласно пункту 8 статьи 64 Кодекса лицо перестает пребывать в положении подозреваемого с момента приобретения статуса обвиняемого или прекращения в отношении его досудебного расследования. </w:t>
      </w:r>
    </w:p>
    <w:p w:rsidR="004F3206" w:rsidRPr="004F3206" w:rsidRDefault="004F3206" w:rsidP="004F32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F3206">
        <w:rPr>
          <w:rFonts w:ascii="Times New Roman" w:hAnsi="Times New Roman" w:cs="Times New Roman"/>
          <w:sz w:val="28"/>
        </w:rPr>
        <w:t>Пунктом 1 стать</w:t>
      </w:r>
      <w:r>
        <w:rPr>
          <w:rFonts w:ascii="Times New Roman" w:hAnsi="Times New Roman" w:cs="Times New Roman"/>
          <w:sz w:val="28"/>
        </w:rPr>
        <w:t xml:space="preserve">и 37 Кодекса предусмотрено что </w:t>
      </w:r>
      <w:r>
        <w:rPr>
          <w:rFonts w:ascii="Times New Roman" w:hAnsi="Times New Roman" w:cs="Times New Roman"/>
          <w:sz w:val="28"/>
          <w:lang w:val="kk-KZ"/>
        </w:rPr>
        <w:t>л</w:t>
      </w:r>
      <w:r w:rsidRPr="004F3206">
        <w:rPr>
          <w:rFonts w:ascii="Times New Roman" w:hAnsi="Times New Roman" w:cs="Times New Roman"/>
          <w:sz w:val="28"/>
        </w:rPr>
        <w:t>ицо, оправданное по суду, а равно подозреваемый, обвиняемый, подсудимый, в отношении которых вынесено постановление суда, органа уголовного преследования о прекращении уголовного дела по основаниям, предусмотренным пунктами 1), 2), 5), 6), 7) и 8) части первой статьи 35 Кодекса, подлежат реабилитации, то есть восстановлению в правах и не могут быть подвергнуты каким-либо ограничениям в правах и свободах, гарантированных Конституцией Республики Казахстан.</w:t>
      </w:r>
    </w:p>
    <w:p w:rsidR="004F3206" w:rsidRPr="004F3206" w:rsidRDefault="004F3206" w:rsidP="004F32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</w:t>
      </w:r>
      <w:r>
        <w:rPr>
          <w:rFonts w:ascii="Times New Roman" w:hAnsi="Times New Roman" w:cs="Times New Roman"/>
          <w:sz w:val="28"/>
          <w:lang w:val="kk-KZ"/>
        </w:rPr>
        <w:t xml:space="preserve">, </w:t>
      </w:r>
      <w:r w:rsidRPr="004F3206">
        <w:rPr>
          <w:rFonts w:ascii="Times New Roman" w:hAnsi="Times New Roman" w:cs="Times New Roman"/>
          <w:sz w:val="28"/>
        </w:rPr>
        <w:t xml:space="preserve">считаем, что наличие зарегистрированного уголовного дела, в котором лицо проходит в качестве подозреваемого не может влиять на его деловую репутацию, поскольку статус подозреваемого впоследствии может быть снят как судом, так и органом уголовного преследования по реабилитирующим обстоятельствам. </w:t>
      </w:r>
    </w:p>
    <w:p w:rsidR="004F3206" w:rsidRDefault="004F3206" w:rsidP="004F32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F3206">
        <w:rPr>
          <w:rFonts w:ascii="Times New Roman" w:hAnsi="Times New Roman" w:cs="Times New Roman"/>
          <w:sz w:val="28"/>
        </w:rPr>
        <w:lastRenderedPageBreak/>
        <w:t>Кроме того, в соответствии с Нормативным постановлением Верховного суда Республики К</w:t>
      </w:r>
      <w:r>
        <w:rPr>
          <w:rFonts w:ascii="Times New Roman" w:hAnsi="Times New Roman" w:cs="Times New Roman"/>
          <w:sz w:val="28"/>
        </w:rPr>
        <w:t>азахстан от 18 декабря 1992 г.</w:t>
      </w:r>
      <w:r>
        <w:rPr>
          <w:rFonts w:ascii="Times New Roman" w:hAnsi="Times New Roman" w:cs="Times New Roman"/>
          <w:sz w:val="28"/>
          <w:lang w:val="kk-KZ"/>
        </w:rPr>
        <w:t xml:space="preserve"> №</w:t>
      </w:r>
      <w:r w:rsidRPr="004F3206">
        <w:rPr>
          <w:rFonts w:ascii="Times New Roman" w:hAnsi="Times New Roman" w:cs="Times New Roman"/>
          <w:sz w:val="28"/>
        </w:rPr>
        <w:t xml:space="preserve"> 6 </w:t>
      </w:r>
      <w:r>
        <w:rPr>
          <w:rFonts w:ascii="Times New Roman" w:hAnsi="Times New Roman" w:cs="Times New Roman"/>
          <w:sz w:val="28"/>
          <w:lang w:val="kk-KZ"/>
        </w:rPr>
        <w:br/>
      </w:r>
      <w:r w:rsidRPr="004F3206">
        <w:rPr>
          <w:rFonts w:ascii="Times New Roman" w:hAnsi="Times New Roman" w:cs="Times New Roman"/>
          <w:sz w:val="28"/>
        </w:rPr>
        <w:t xml:space="preserve">«О применении в судебной практике законодательства о защите чести, достоинства и деловой репутации физических и юридических лиц», деловая репутация - устойчивая положительная оценка деловых (производственных, профессиональных) достоинств лица общественным мнением. </w:t>
      </w:r>
    </w:p>
    <w:p w:rsidR="001453E8" w:rsidRPr="004F3206" w:rsidRDefault="004F3206" w:rsidP="004F32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F3206">
        <w:rPr>
          <w:rFonts w:ascii="Times New Roman" w:hAnsi="Times New Roman" w:cs="Times New Roman"/>
          <w:sz w:val="28"/>
        </w:rPr>
        <w:t>Тем самым, деловая репутация относится непосредственно к лицу и формируется исходя из определенных качеств конкретного лица, а не обстоятельств, связанных с другими лицами (близкие родственники, и т.д.).</w:t>
      </w:r>
    </w:p>
    <w:p w:rsidR="00127BD5" w:rsidRDefault="00351A8D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Наряду с этим необходимо отметить, что в настоящее время Агентством Республики Казахстан по регулированию и развитию финансового рынка в рамках проекта Закона </w:t>
      </w:r>
      <w:r w:rsidRPr="00351A8D">
        <w:rPr>
          <w:rFonts w:ascii="Times New Roman" w:hAnsi="Times New Roman" w:cs="Times New Roman"/>
          <w:sz w:val="28"/>
          <w:lang w:val="kk-KZ"/>
        </w:rPr>
        <w:t>«О внесении изменений и дополнений в некоторые законодательные акты Республики Казахстан по вопросам регулирования финансового рынка и защиты прав потребителей финансовых услуг»</w:t>
      </w:r>
      <w:r>
        <w:rPr>
          <w:rFonts w:ascii="Times New Roman" w:hAnsi="Times New Roman" w:cs="Times New Roman"/>
          <w:sz w:val="28"/>
          <w:lang w:val="kk-KZ"/>
        </w:rPr>
        <w:t xml:space="preserve"> прорабатывается </w:t>
      </w:r>
      <w:r w:rsidR="00A45355">
        <w:rPr>
          <w:rFonts w:ascii="Times New Roman" w:hAnsi="Times New Roman" w:cs="Times New Roman"/>
          <w:sz w:val="28"/>
          <w:lang w:val="kk-KZ"/>
        </w:rPr>
        <w:t>вопрос дополнения понятия деловой репутации.</w:t>
      </w:r>
    </w:p>
    <w:p w:rsidR="00127BD5" w:rsidRDefault="00630A64" w:rsidP="005734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связи с чем, данные поправки требуют тщательной проработки с учетом позиции уполномоченного органа.</w:t>
      </w:r>
    </w:p>
    <w:p w:rsidR="009B2F1D" w:rsidRPr="003D3861" w:rsidRDefault="009B2F1D" w:rsidP="003D386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F5619C" w:rsidRPr="00D60B96" w:rsidRDefault="00F5619C" w:rsidP="00F561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Касательно позиций 74, 75, 78</w:t>
      </w:r>
      <w:r w:rsidRPr="00D60B96">
        <w:rPr>
          <w:rFonts w:ascii="Times New Roman" w:hAnsi="Times New Roman" w:cs="Times New Roman"/>
          <w:b/>
          <w:i/>
          <w:sz w:val="28"/>
          <w:lang w:val="kk-KZ"/>
        </w:rPr>
        <w:t xml:space="preserve"> сравнительной таблицы</w:t>
      </w:r>
    </w:p>
    <w:p w:rsidR="007061AD" w:rsidRDefault="007061AD" w:rsidP="009B2F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Поправками предлагается наделить Министерство промышленности и строительства РК функцией по осуществлению государственного контроля за индивидуальными предпринимателями и юридическими лицами, осуществляющих операции с драгоценными металлами идрагоценными камнями.</w:t>
      </w:r>
    </w:p>
    <w:p w:rsidR="00F5619C" w:rsidRDefault="00D12AA1" w:rsidP="009B2F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</w:t>
      </w:r>
      <w:r w:rsidR="007F52A3">
        <w:rPr>
          <w:rFonts w:ascii="Times New Roman" w:hAnsi="Times New Roman" w:cs="Times New Roman"/>
          <w:sz w:val="28"/>
          <w:lang w:val="kk-KZ"/>
        </w:rPr>
        <w:t xml:space="preserve"> сооветствии со статьей 82 Предпринимательского кодекса в</w:t>
      </w:r>
      <w:r w:rsidR="007F52A3" w:rsidRPr="007F52A3">
        <w:rPr>
          <w:rFonts w:ascii="Times New Roman" w:hAnsi="Times New Roman" w:cs="Times New Roman"/>
          <w:sz w:val="28"/>
          <w:lang w:val="kk-KZ"/>
        </w:rPr>
        <w:t xml:space="preserve"> случае, если государственные органы планируют ввести новый регуляторный инструмент и (или) требование, ужесточить регулирование в отношении субъектов предпринимательства, государственные органы должны предварительно провести процедуру анализа регуляторного воздействия в порядке, определяемом уполномоченным органом по предпринимательству.</w:t>
      </w:r>
    </w:p>
    <w:p w:rsidR="007F52A3" w:rsidRDefault="007F52A3" w:rsidP="009B2F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Кроме того, </w:t>
      </w:r>
      <w:r w:rsidR="00A0193E">
        <w:rPr>
          <w:rFonts w:ascii="Times New Roman" w:hAnsi="Times New Roman" w:cs="Times New Roman"/>
          <w:sz w:val="28"/>
          <w:lang w:val="kk-KZ"/>
        </w:rPr>
        <w:t xml:space="preserve">данный вопрос </w:t>
      </w:r>
      <w:r>
        <w:rPr>
          <w:rFonts w:ascii="Times New Roman" w:hAnsi="Times New Roman" w:cs="Times New Roman"/>
          <w:sz w:val="28"/>
          <w:lang w:val="kk-KZ"/>
        </w:rPr>
        <w:t xml:space="preserve">необходимо проработать с учетом позиции </w:t>
      </w:r>
      <w:r w:rsidR="006143F0">
        <w:rPr>
          <w:rFonts w:ascii="Times New Roman" w:hAnsi="Times New Roman" w:cs="Times New Roman"/>
          <w:sz w:val="28"/>
          <w:lang w:val="kk-KZ"/>
        </w:rPr>
        <w:t>государственного</w:t>
      </w:r>
      <w:r>
        <w:rPr>
          <w:rFonts w:ascii="Times New Roman" w:hAnsi="Times New Roman" w:cs="Times New Roman"/>
          <w:sz w:val="28"/>
          <w:lang w:val="kk-KZ"/>
        </w:rPr>
        <w:t xml:space="preserve"> органа</w:t>
      </w:r>
      <w:r w:rsidR="006143F0">
        <w:rPr>
          <w:rFonts w:ascii="Times New Roman" w:hAnsi="Times New Roman" w:cs="Times New Roman"/>
          <w:sz w:val="28"/>
          <w:lang w:val="kk-KZ"/>
        </w:rPr>
        <w:t xml:space="preserve">, </w:t>
      </w:r>
      <w:r w:rsidR="0048002E">
        <w:rPr>
          <w:rFonts w:ascii="Times New Roman" w:hAnsi="Times New Roman" w:cs="Times New Roman"/>
          <w:sz w:val="28"/>
          <w:lang w:val="kk-KZ"/>
        </w:rPr>
        <w:t>осуществляющего</w:t>
      </w:r>
      <w:r w:rsidR="006143F0" w:rsidRPr="006143F0">
        <w:rPr>
          <w:rFonts w:ascii="Times New Roman" w:hAnsi="Times New Roman" w:cs="Times New Roman"/>
          <w:sz w:val="28"/>
          <w:lang w:val="kk-KZ"/>
        </w:rPr>
        <w:t xml:space="preserve"> руководство</w:t>
      </w:r>
      <w:r w:rsidR="006143F0">
        <w:rPr>
          <w:rFonts w:ascii="Times New Roman" w:hAnsi="Times New Roman" w:cs="Times New Roman"/>
          <w:sz w:val="28"/>
          <w:lang w:val="kk-KZ"/>
        </w:rPr>
        <w:t xml:space="preserve"> </w:t>
      </w:r>
      <w:r w:rsidR="00A0193E">
        <w:rPr>
          <w:rFonts w:ascii="Times New Roman" w:hAnsi="Times New Roman" w:cs="Times New Roman"/>
          <w:sz w:val="28"/>
          <w:lang w:val="kk-KZ"/>
        </w:rPr>
        <w:t>в сфере регулирования производства драгоценных металлов и оборота драгоценных металлов и драгоценных камней,</w:t>
      </w:r>
      <w:r w:rsidR="00A0193E" w:rsidRPr="00A0193E">
        <w:rPr>
          <w:rFonts w:ascii="Times New Roman" w:hAnsi="Times New Roman" w:cs="Times New Roman"/>
          <w:sz w:val="28"/>
          <w:lang w:val="kk-KZ"/>
        </w:rPr>
        <w:t xml:space="preserve"> сыр</w:t>
      </w:r>
      <w:r w:rsidR="00A0193E">
        <w:rPr>
          <w:rFonts w:ascii="Times New Roman" w:hAnsi="Times New Roman" w:cs="Times New Roman"/>
          <w:sz w:val="28"/>
          <w:lang w:val="kk-KZ"/>
        </w:rPr>
        <w:t xml:space="preserve">ьевых товаров, содержащих </w:t>
      </w:r>
      <w:r w:rsidR="00E758D9">
        <w:rPr>
          <w:rFonts w:ascii="Times New Roman" w:hAnsi="Times New Roman" w:cs="Times New Roman"/>
          <w:sz w:val="28"/>
          <w:lang w:val="kk-KZ"/>
        </w:rPr>
        <w:t>драг</w:t>
      </w:r>
      <w:r w:rsidR="00E758D9">
        <w:rPr>
          <w:rFonts w:ascii="Times New Roman" w:hAnsi="Times New Roman" w:cs="Times New Roman"/>
          <w:sz w:val="28"/>
        </w:rPr>
        <w:t>о</w:t>
      </w:r>
      <w:r w:rsidR="00A0193E">
        <w:rPr>
          <w:rFonts w:ascii="Times New Roman" w:hAnsi="Times New Roman" w:cs="Times New Roman"/>
          <w:sz w:val="28"/>
          <w:lang w:val="kk-KZ"/>
        </w:rPr>
        <w:t>ценные металлы, ювелирных и других изделий.</w:t>
      </w:r>
    </w:p>
    <w:p w:rsidR="00A0193E" w:rsidRDefault="00A0193E" w:rsidP="009B2F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37391C" w:rsidRPr="0037391C" w:rsidRDefault="0037391C" w:rsidP="009B2F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37391C">
        <w:rPr>
          <w:rFonts w:ascii="Times New Roman" w:hAnsi="Times New Roman" w:cs="Times New Roman"/>
          <w:b/>
          <w:i/>
          <w:sz w:val="28"/>
          <w:lang w:val="kk-KZ"/>
        </w:rPr>
        <w:t>Касательно позиции 76 и 77 сравнительной таблицы</w:t>
      </w:r>
    </w:p>
    <w:p w:rsidR="0037391C" w:rsidRDefault="003C6555" w:rsidP="009B2F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Поправками предлагается Закон «О драгоценных металлах и драгоценных камнях» дополнить новыми статьями 5-1 и 5-2, согласно которым создается новая саморегулируемая организация «Республиканская гильдия ювелиров» и закрепляются ее функции.</w:t>
      </w:r>
    </w:p>
    <w:p w:rsidR="00E758D9" w:rsidRDefault="00E758D9" w:rsidP="00E758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В соответствии со статьей 62 Предпринимательского кодекса для введения саморегу</w:t>
      </w:r>
      <w:r w:rsidRPr="00E758D9">
        <w:rPr>
          <w:rFonts w:ascii="Times New Roman" w:hAnsi="Times New Roman" w:cs="Times New Roman"/>
          <w:sz w:val="28"/>
          <w:lang w:val="kk-KZ"/>
        </w:rPr>
        <w:t>лирования, основанного на обязательном членстве (участии) в сфере предпринимательской или профессиональной деятельности, необходимо предварительное соблюдение следующих условий:</w:t>
      </w:r>
    </w:p>
    <w:p w:rsidR="00E758D9" w:rsidRPr="00E758D9" w:rsidRDefault="00E758D9" w:rsidP="00E758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E758D9">
        <w:rPr>
          <w:rFonts w:ascii="Times New Roman" w:hAnsi="Times New Roman" w:cs="Times New Roman"/>
          <w:i/>
          <w:sz w:val="24"/>
          <w:lang w:val="kk-KZ"/>
        </w:rPr>
        <w:t>1) регулирующий государственный орган в конкретной сфере и заинтересованные лица должны предварительно провести процедуру анализа регуляторного воздействия в соответствии со статьей 83 настоящего Кодекса;</w:t>
      </w:r>
    </w:p>
    <w:p w:rsidR="00E758D9" w:rsidRDefault="00E758D9" w:rsidP="00E758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E758D9">
        <w:rPr>
          <w:rFonts w:ascii="Times New Roman" w:hAnsi="Times New Roman" w:cs="Times New Roman"/>
          <w:i/>
          <w:sz w:val="24"/>
          <w:lang w:val="kk-KZ"/>
        </w:rPr>
        <w:t>2) функционирование в сфере, в которой планируется введение саморегулирования, основанного на обязательном членстве (участии), саморегулируемых организаций, основанных на добровольном членстве (участии), и (или) иных некоммерческих организаций с обязательным членством субъектов предпринимательской или профессиональной деятельности, за исключением Национальной палаты предпринимателей Республики Казахстан.</w:t>
      </w:r>
    </w:p>
    <w:p w:rsidR="00E758D9" w:rsidRDefault="00E758D9" w:rsidP="00E758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Так, согласно статье 3 Закона «О саморегулировании» ц</w:t>
      </w:r>
      <w:r w:rsidRPr="00E758D9">
        <w:rPr>
          <w:rFonts w:ascii="Times New Roman" w:hAnsi="Times New Roman" w:cs="Times New Roman"/>
          <w:sz w:val="28"/>
          <w:lang w:val="kk-KZ"/>
        </w:rPr>
        <w:t>елью анализа регуляторного воздействия является повышение действенности и эффективности государственной политики в части использования саморегулирования, основанного на обязательном членстве (участии), через оценку альтернативных подходов регулирования для достижения определенных целей или решения четко определенных проблем.</w:t>
      </w:r>
    </w:p>
    <w:p w:rsidR="00E758D9" w:rsidRDefault="00E758D9" w:rsidP="00E758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58D9">
        <w:rPr>
          <w:rFonts w:ascii="Times New Roman" w:hAnsi="Times New Roman" w:cs="Times New Roman"/>
          <w:sz w:val="28"/>
          <w:lang w:val="kk-KZ"/>
        </w:rPr>
        <w:t>Анализ регуляторного воздействия проводится до и после введения саморегулирования, основанного на о</w:t>
      </w:r>
      <w:r>
        <w:rPr>
          <w:rFonts w:ascii="Times New Roman" w:hAnsi="Times New Roman" w:cs="Times New Roman"/>
          <w:sz w:val="28"/>
          <w:lang w:val="kk-KZ"/>
        </w:rPr>
        <w:t>бязательном членстве (участии).</w:t>
      </w:r>
    </w:p>
    <w:p w:rsidR="00E758D9" w:rsidRDefault="00E758D9" w:rsidP="00E758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58D9">
        <w:rPr>
          <w:rFonts w:ascii="Times New Roman" w:hAnsi="Times New Roman" w:cs="Times New Roman"/>
          <w:sz w:val="28"/>
          <w:lang w:val="kk-KZ"/>
        </w:rPr>
        <w:t>По результатам анализа регуляторного воздействия в зависимости от эффективности применения саморегулирования, основанного на обязательном членстве (участии), оно может быть введено, отменено или иным образом пересмотрено.</w:t>
      </w:r>
    </w:p>
    <w:p w:rsidR="00E758D9" w:rsidRPr="00E758D9" w:rsidRDefault="00E758D9" w:rsidP="00E758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Таким образом, полагаем, что по данным инициативам необходимо провести анализ регуляторного воздействия.</w:t>
      </w:r>
    </w:p>
    <w:p w:rsidR="003C6555" w:rsidRPr="00E758D9" w:rsidRDefault="003C6555" w:rsidP="009B2F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D10CA" w:rsidRPr="007D10CA" w:rsidRDefault="007D10CA" w:rsidP="005734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7D10CA">
        <w:rPr>
          <w:rFonts w:ascii="Times New Roman" w:hAnsi="Times New Roman" w:cs="Times New Roman"/>
          <w:b/>
          <w:i/>
          <w:sz w:val="28"/>
          <w:lang w:val="kk-KZ"/>
        </w:rPr>
        <w:t>Касательно позиций 81, 82 и 83 сравнительной таблицы</w:t>
      </w:r>
    </w:p>
    <w:p w:rsidR="007D10CA" w:rsidRDefault="007D10CA" w:rsidP="007D10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Поправками предлагается внести дополнения в Закон «Об адвокатской деятельности и юридической помощи» </w:t>
      </w:r>
      <w:r w:rsidRPr="007D10CA">
        <w:rPr>
          <w:rFonts w:ascii="Times New Roman" w:hAnsi="Times New Roman" w:cs="Times New Roman"/>
          <w:i/>
          <w:sz w:val="24"/>
          <w:lang w:val="kk-KZ"/>
        </w:rPr>
        <w:t>(далее – Закон)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7D10CA" w:rsidRPr="007D10CA" w:rsidRDefault="007D10CA" w:rsidP="007D10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D10CA">
        <w:rPr>
          <w:rFonts w:ascii="Times New Roman" w:hAnsi="Times New Roman" w:cs="Times New Roman"/>
          <w:sz w:val="28"/>
          <w:lang w:val="kk-KZ"/>
        </w:rPr>
        <w:t>В соответств</w:t>
      </w:r>
      <w:r>
        <w:rPr>
          <w:rFonts w:ascii="Times New Roman" w:hAnsi="Times New Roman" w:cs="Times New Roman"/>
          <w:sz w:val="28"/>
          <w:lang w:val="kk-KZ"/>
        </w:rPr>
        <w:t>ии с пунктом 1 статьи 78 Закона</w:t>
      </w:r>
      <w:r w:rsidRPr="007D10CA">
        <w:rPr>
          <w:rFonts w:ascii="Times New Roman" w:hAnsi="Times New Roman" w:cs="Times New Roman"/>
          <w:sz w:val="28"/>
          <w:lang w:val="kk-KZ"/>
        </w:rPr>
        <w:t xml:space="preserve"> палатой юридических консультантов признается саморегулируемая, основанная на обязательном членстве организация, созданная в целях регулирования деятельности по оказанию юридической помощи и контроля за деятельностью своих членов в части соблюдения ими требований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этики, включенная в реестр палат юридических консультантов, объединяющая на условиях членства не менее двухсот юридических консультантов.</w:t>
      </w:r>
    </w:p>
    <w:p w:rsidR="007D10CA" w:rsidRPr="007D10CA" w:rsidRDefault="007D10CA" w:rsidP="007D10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D10CA">
        <w:rPr>
          <w:rFonts w:ascii="Times New Roman" w:hAnsi="Times New Roman" w:cs="Times New Roman"/>
          <w:sz w:val="28"/>
          <w:lang w:val="kk-KZ"/>
        </w:rPr>
        <w:t xml:space="preserve">В силу своей компетенции </w:t>
      </w:r>
      <w:r w:rsidRPr="0018293A">
        <w:rPr>
          <w:rFonts w:ascii="Times New Roman" w:hAnsi="Times New Roman" w:cs="Times New Roman"/>
          <w:sz w:val="28"/>
          <w:lang w:val="kk-KZ"/>
        </w:rPr>
        <w:t>органы юстиции осуществляет контроль за деятельностью палат юридических консультантов</w:t>
      </w:r>
      <w:r w:rsidRPr="007D10CA">
        <w:rPr>
          <w:rFonts w:ascii="Times New Roman" w:hAnsi="Times New Roman" w:cs="Times New Roman"/>
          <w:sz w:val="28"/>
          <w:lang w:val="kk-KZ"/>
        </w:rPr>
        <w:t>.</w:t>
      </w:r>
    </w:p>
    <w:p w:rsidR="007D10CA" w:rsidRPr="007D10CA" w:rsidRDefault="007D10CA" w:rsidP="007D10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D10CA">
        <w:rPr>
          <w:rFonts w:ascii="Times New Roman" w:hAnsi="Times New Roman" w:cs="Times New Roman"/>
          <w:sz w:val="28"/>
          <w:lang w:val="kk-KZ"/>
        </w:rPr>
        <w:lastRenderedPageBreak/>
        <w:t>Так, согласно пунктам 1 и 2 статьи 97 уполномоченный орган осуществляет контроль в сфере оказания юридической помощи за исполнением палатами юридических консультантов требований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этики.</w:t>
      </w:r>
    </w:p>
    <w:p w:rsidR="007D10CA" w:rsidRPr="007D10CA" w:rsidRDefault="007D10CA" w:rsidP="007D10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D10CA">
        <w:rPr>
          <w:rFonts w:ascii="Times New Roman" w:hAnsi="Times New Roman" w:cs="Times New Roman"/>
          <w:sz w:val="28"/>
          <w:lang w:val="kk-KZ"/>
        </w:rPr>
        <w:t>Контроль в сфере оказания юридической помощи за деятельностью палат юридических консультантов осуществляется путем проведения внеплановых проверок и профилактического контроля с посещением субъекта контроля в соответствии с Предпринимательским кодексом Республики Казахстан.</w:t>
      </w:r>
    </w:p>
    <w:p w:rsidR="007D10CA" w:rsidRPr="007D10CA" w:rsidRDefault="007D10CA" w:rsidP="007D10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D10CA">
        <w:rPr>
          <w:rFonts w:ascii="Times New Roman" w:hAnsi="Times New Roman" w:cs="Times New Roman"/>
          <w:sz w:val="28"/>
          <w:lang w:val="kk-KZ"/>
        </w:rPr>
        <w:t>Вместе с тем, осуществление контроля за деятельностью юридических консультантов не входит в компетенцию органов юстиции.</w:t>
      </w:r>
    </w:p>
    <w:p w:rsidR="007D10CA" w:rsidRPr="007D10CA" w:rsidRDefault="007D10CA" w:rsidP="007D10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D10CA">
        <w:rPr>
          <w:rFonts w:ascii="Times New Roman" w:hAnsi="Times New Roman" w:cs="Times New Roman"/>
          <w:sz w:val="28"/>
          <w:lang w:val="kk-KZ"/>
        </w:rPr>
        <w:t>Важно отметить, что одним из общих принципов саморегулир</w:t>
      </w:r>
      <w:r>
        <w:rPr>
          <w:rFonts w:ascii="Times New Roman" w:hAnsi="Times New Roman" w:cs="Times New Roman"/>
          <w:sz w:val="28"/>
          <w:lang w:val="kk-KZ"/>
        </w:rPr>
        <w:t xml:space="preserve">ования является независимость, то есть, </w:t>
      </w:r>
      <w:r w:rsidRPr="007D10CA">
        <w:rPr>
          <w:rFonts w:ascii="Times New Roman" w:hAnsi="Times New Roman" w:cs="Times New Roman"/>
          <w:sz w:val="28"/>
          <w:lang w:val="kk-KZ"/>
        </w:rPr>
        <w:t>недопустимость вмешательства в деятельность саморегулируемых организаций со стороны государственных органов, иных организаций и должностных лиц, за исключением случаев, прямо предусмотренных законами Республики Казахстан.</w:t>
      </w:r>
    </w:p>
    <w:p w:rsidR="007D10CA" w:rsidRPr="007D10CA" w:rsidRDefault="007D10CA" w:rsidP="007D10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D10CA">
        <w:rPr>
          <w:rFonts w:ascii="Times New Roman" w:hAnsi="Times New Roman" w:cs="Times New Roman"/>
          <w:sz w:val="28"/>
          <w:lang w:val="kk-KZ"/>
        </w:rPr>
        <w:t xml:space="preserve">Исходя из подпункта 7) пункта 1 статьи 3 </w:t>
      </w:r>
      <w:r>
        <w:rPr>
          <w:rFonts w:ascii="Times New Roman" w:hAnsi="Times New Roman" w:cs="Times New Roman"/>
          <w:sz w:val="28"/>
          <w:lang w:val="kk-KZ"/>
        </w:rPr>
        <w:t xml:space="preserve">Закона о ПОД/ФТ </w:t>
      </w:r>
      <w:r w:rsidRPr="007D10CA">
        <w:rPr>
          <w:rFonts w:ascii="Times New Roman" w:hAnsi="Times New Roman" w:cs="Times New Roman"/>
          <w:sz w:val="28"/>
          <w:lang w:val="kk-KZ"/>
        </w:rPr>
        <w:t xml:space="preserve">к субъектам финансового мониторинга </w:t>
      </w:r>
      <w:r>
        <w:rPr>
          <w:rFonts w:ascii="Times New Roman" w:hAnsi="Times New Roman" w:cs="Times New Roman"/>
          <w:sz w:val="28"/>
          <w:lang w:val="kk-KZ"/>
        </w:rPr>
        <w:t>относятся</w:t>
      </w:r>
      <w:r w:rsidRPr="007D10CA">
        <w:rPr>
          <w:rFonts w:ascii="Times New Roman" w:hAnsi="Times New Roman" w:cs="Times New Roman"/>
          <w:sz w:val="28"/>
          <w:lang w:val="kk-KZ"/>
        </w:rPr>
        <w:t xml:space="preserve"> юридические консультанты.</w:t>
      </w:r>
    </w:p>
    <w:p w:rsidR="007D10CA" w:rsidRPr="006666F2" w:rsidRDefault="007D10CA" w:rsidP="006666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D10CA">
        <w:rPr>
          <w:rFonts w:ascii="Times New Roman" w:hAnsi="Times New Roman" w:cs="Times New Roman"/>
          <w:sz w:val="28"/>
          <w:lang w:val="kk-KZ"/>
        </w:rPr>
        <w:t>Таким образом, законодательство конкретно разграничивает субъекты, в отношении которых осуществляется государственный контроль со стороны органов юстиции, к числу которых не относятся юридические консультанты.</w:t>
      </w:r>
    </w:p>
    <w:p w:rsidR="007D10CA" w:rsidRPr="005A4F38" w:rsidRDefault="007D10CA" w:rsidP="005A4F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D10CA">
        <w:rPr>
          <w:rFonts w:ascii="Times New Roman" w:hAnsi="Times New Roman" w:cs="Times New Roman"/>
          <w:sz w:val="28"/>
          <w:lang w:val="kk-KZ"/>
        </w:rPr>
        <w:t xml:space="preserve">На основании изложенного, </w:t>
      </w:r>
      <w:r>
        <w:rPr>
          <w:rFonts w:ascii="Times New Roman" w:hAnsi="Times New Roman" w:cs="Times New Roman"/>
          <w:sz w:val="28"/>
          <w:lang w:val="kk-KZ"/>
        </w:rPr>
        <w:t>полагаем</w:t>
      </w:r>
      <w:r w:rsidRPr="007D10CA">
        <w:rPr>
          <w:rFonts w:ascii="Times New Roman" w:hAnsi="Times New Roman" w:cs="Times New Roman"/>
          <w:sz w:val="28"/>
          <w:lang w:val="kk-KZ"/>
        </w:rPr>
        <w:t>, что дополнительное изменение распределения полномочий не является необходимым и может привести к нежелательным правовым и административным сложностям.</w:t>
      </w:r>
    </w:p>
    <w:p w:rsidR="005734CD" w:rsidRPr="005734CD" w:rsidRDefault="005734CD" w:rsidP="005734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CB3DBC" w:rsidRDefault="00CB3DBC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CB3DBC">
        <w:rPr>
          <w:rFonts w:ascii="Times New Roman" w:hAnsi="Times New Roman" w:cs="Times New Roman"/>
          <w:b/>
          <w:i/>
          <w:sz w:val="28"/>
          <w:lang w:val="kk-KZ"/>
        </w:rPr>
        <w:t>Касательно сравнительной табл</w:t>
      </w:r>
      <w:r w:rsidR="004B599E">
        <w:rPr>
          <w:rFonts w:ascii="Times New Roman" w:hAnsi="Times New Roman" w:cs="Times New Roman"/>
          <w:b/>
          <w:i/>
          <w:sz w:val="28"/>
          <w:lang w:val="kk-KZ"/>
        </w:rPr>
        <w:t>ицы к проекту Закона «О внесении</w:t>
      </w:r>
      <w:r w:rsidRPr="00CB3DBC">
        <w:rPr>
          <w:rFonts w:ascii="Times New Roman" w:hAnsi="Times New Roman" w:cs="Times New Roman"/>
          <w:b/>
          <w:i/>
          <w:sz w:val="28"/>
          <w:lang w:val="kk-KZ"/>
        </w:rPr>
        <w:t xml:space="preserve"> изменений в Кодекс Республики Казахстан об административных правонарушениях»</w:t>
      </w:r>
    </w:p>
    <w:p w:rsidR="00575579" w:rsidRDefault="00575579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Касательно позиции 1 сравнительной таблицы</w:t>
      </w:r>
    </w:p>
    <w:p w:rsidR="005A2172" w:rsidRDefault="00A63E0E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Предлагается поправка в часть четвертую</w:t>
      </w:r>
      <w:r w:rsidR="005A2172">
        <w:rPr>
          <w:rFonts w:ascii="Times New Roman" w:hAnsi="Times New Roman" w:cs="Times New Roman"/>
          <w:sz w:val="28"/>
          <w:lang w:val="kk-KZ"/>
        </w:rPr>
        <w:t xml:space="preserve"> статьи 33, согласно которой работники (в том числе должностное лицо) индивидуальных предпринимателей, юридических лиц могут привлекаться к административной ответственности вне</w:t>
      </w:r>
      <w:r w:rsidR="00706FAB">
        <w:rPr>
          <w:rFonts w:ascii="Times New Roman" w:hAnsi="Times New Roman" w:cs="Times New Roman"/>
          <w:sz w:val="28"/>
          <w:lang w:val="kk-KZ"/>
        </w:rPr>
        <w:t xml:space="preserve"> </w:t>
      </w:r>
      <w:r w:rsidR="005A2172">
        <w:rPr>
          <w:rFonts w:ascii="Times New Roman" w:hAnsi="Times New Roman" w:cs="Times New Roman"/>
          <w:sz w:val="28"/>
          <w:lang w:val="kk-KZ"/>
        </w:rPr>
        <w:t>зависимости от привлечения самого индивидуального предпринимателя и юридического лица.</w:t>
      </w:r>
    </w:p>
    <w:p w:rsidR="00575579" w:rsidRDefault="005A2172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Вместе с тем, данная инициатива предусматривает</w:t>
      </w:r>
      <w:r w:rsidRPr="005A2172">
        <w:rPr>
          <w:rFonts w:ascii="Times New Roman" w:hAnsi="Times New Roman" w:cs="Times New Roman"/>
          <w:sz w:val="28"/>
          <w:lang w:val="kk-KZ"/>
        </w:rPr>
        <w:t xml:space="preserve"> установление дополнительных обязанностей или иное увеличение нагрузки на субъектов предпринимательства.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5A2172" w:rsidRDefault="005A2172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связи с</w:t>
      </w:r>
      <w:r w:rsidR="00A63E0E">
        <w:rPr>
          <w:rFonts w:ascii="Times New Roman" w:hAnsi="Times New Roman" w:cs="Times New Roman"/>
          <w:sz w:val="28"/>
          <w:lang w:val="kk-KZ"/>
        </w:rPr>
        <w:t xml:space="preserve"> чем, требуется проведение анал</w:t>
      </w:r>
      <w:r>
        <w:rPr>
          <w:rFonts w:ascii="Times New Roman" w:hAnsi="Times New Roman" w:cs="Times New Roman"/>
          <w:sz w:val="28"/>
          <w:lang w:val="kk-KZ"/>
        </w:rPr>
        <w:t>иза регуляторного воздействия.</w:t>
      </w:r>
    </w:p>
    <w:p w:rsidR="00A63E0E" w:rsidRDefault="005A2172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Кроме того, </w:t>
      </w:r>
      <w:r w:rsidR="00A63E0E">
        <w:rPr>
          <w:rFonts w:ascii="Times New Roman" w:hAnsi="Times New Roman" w:cs="Times New Roman"/>
          <w:sz w:val="28"/>
          <w:lang w:val="kk-KZ"/>
        </w:rPr>
        <w:t xml:space="preserve">в действующей редакции данной статьи в целом говорится </w:t>
      </w:r>
      <w:r w:rsidR="00A63E0E" w:rsidRPr="00A63E0E">
        <w:rPr>
          <w:rFonts w:ascii="Times New Roman" w:hAnsi="Times New Roman" w:cs="Times New Roman"/>
          <w:b/>
          <w:sz w:val="28"/>
          <w:lang w:val="kk-KZ"/>
        </w:rPr>
        <w:t>о работниках</w:t>
      </w:r>
      <w:r w:rsidR="00A63E0E">
        <w:rPr>
          <w:rFonts w:ascii="Times New Roman" w:hAnsi="Times New Roman" w:cs="Times New Roman"/>
          <w:sz w:val="28"/>
          <w:lang w:val="kk-KZ"/>
        </w:rPr>
        <w:t xml:space="preserve"> индивидуальных предпринимателей и юридических лиц.</w:t>
      </w:r>
    </w:p>
    <w:p w:rsidR="005A2172" w:rsidRDefault="00A63E0E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При этом, </w:t>
      </w:r>
      <w:r w:rsidR="005A2172">
        <w:rPr>
          <w:rFonts w:ascii="Times New Roman" w:hAnsi="Times New Roman" w:cs="Times New Roman"/>
          <w:sz w:val="28"/>
          <w:lang w:val="kk-KZ"/>
        </w:rPr>
        <w:t xml:space="preserve">согласно приведенным обоснованиям </w:t>
      </w:r>
      <w:r>
        <w:rPr>
          <w:rFonts w:ascii="Times New Roman" w:hAnsi="Times New Roman" w:cs="Times New Roman"/>
          <w:sz w:val="28"/>
          <w:lang w:val="kk-KZ"/>
        </w:rPr>
        <w:t xml:space="preserve">часть четвертая статьи 33 КоАП ограничивает возможность применения административной санкций </w:t>
      </w:r>
      <w:r w:rsidRPr="00A63E0E">
        <w:rPr>
          <w:rFonts w:ascii="Times New Roman" w:hAnsi="Times New Roman" w:cs="Times New Roman"/>
          <w:b/>
          <w:sz w:val="28"/>
          <w:lang w:val="kk-KZ"/>
        </w:rPr>
        <w:t>в отношении директоров и старшего руководства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A63E0E" w:rsidRDefault="00A63E0E" w:rsidP="00A63E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Следовательно возникает вопрос, </w:t>
      </w:r>
      <w:r w:rsidR="0086215F">
        <w:rPr>
          <w:rFonts w:ascii="Times New Roman" w:hAnsi="Times New Roman" w:cs="Times New Roman"/>
          <w:sz w:val="28"/>
          <w:lang w:val="kk-KZ"/>
        </w:rPr>
        <w:t xml:space="preserve">как </w:t>
      </w:r>
      <w:r>
        <w:rPr>
          <w:rFonts w:ascii="Times New Roman" w:hAnsi="Times New Roman" w:cs="Times New Roman"/>
          <w:sz w:val="28"/>
          <w:lang w:val="kk-KZ"/>
        </w:rPr>
        <w:t xml:space="preserve">на практике будет разграничиваться кого привлекать работника или должностное лицо. </w:t>
      </w:r>
      <w:r w:rsidRPr="00A63E0E">
        <w:rPr>
          <w:rFonts w:ascii="Times New Roman" w:hAnsi="Times New Roman" w:cs="Times New Roman"/>
          <w:sz w:val="28"/>
          <w:lang w:val="kk-KZ"/>
        </w:rPr>
        <w:t xml:space="preserve">Ведь </w:t>
      </w:r>
      <w:r>
        <w:rPr>
          <w:rFonts w:ascii="Times New Roman" w:hAnsi="Times New Roman" w:cs="Times New Roman"/>
          <w:sz w:val="28"/>
          <w:lang w:val="kk-KZ"/>
        </w:rPr>
        <w:t>подобного механизма нет ни в КоАП ни в отраслевом законодательстве.</w:t>
      </w:r>
    </w:p>
    <w:p w:rsidR="00A63E0E" w:rsidRDefault="0086215F" w:rsidP="00A63E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</w:t>
      </w:r>
      <w:r w:rsidR="007061AD">
        <w:rPr>
          <w:rFonts w:ascii="Times New Roman" w:hAnsi="Times New Roman" w:cs="Times New Roman"/>
          <w:sz w:val="28"/>
          <w:lang w:val="kk-KZ"/>
        </w:rPr>
        <w:t>этой связи</w:t>
      </w:r>
      <w:r>
        <w:rPr>
          <w:rFonts w:ascii="Times New Roman" w:hAnsi="Times New Roman" w:cs="Times New Roman"/>
          <w:sz w:val="28"/>
          <w:lang w:val="kk-KZ"/>
        </w:rPr>
        <w:t>, полагаем, чт</w:t>
      </w:r>
      <w:r w:rsidR="00D224A2">
        <w:rPr>
          <w:rFonts w:ascii="Times New Roman" w:hAnsi="Times New Roman" w:cs="Times New Roman"/>
          <w:sz w:val="28"/>
          <w:lang w:val="kk-KZ"/>
        </w:rPr>
        <w:t>о данное предложение требует всес</w:t>
      </w:r>
      <w:r>
        <w:rPr>
          <w:rFonts w:ascii="Times New Roman" w:hAnsi="Times New Roman" w:cs="Times New Roman"/>
          <w:sz w:val="28"/>
          <w:lang w:val="kk-KZ"/>
        </w:rPr>
        <w:t>торонней проработки.</w:t>
      </w:r>
    </w:p>
    <w:p w:rsidR="00A63E0E" w:rsidRPr="00A63E0E" w:rsidRDefault="0086215F" w:rsidP="00A63E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Вместе с тем, в качестве дополнительной информации отмечаем следующее.</w:t>
      </w:r>
    </w:p>
    <w:p w:rsidR="00A94CC4" w:rsidRDefault="00A94CC4" w:rsidP="00A9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374">
        <w:rPr>
          <w:rFonts w:ascii="Times New Roman" w:hAnsi="Times New Roman"/>
          <w:sz w:val="28"/>
          <w:szCs w:val="28"/>
        </w:rPr>
        <w:t xml:space="preserve">В настоящее время Министерством юстиции ведется работа по исполнению пункта 16.3 Плана действий по реализации Концепции правовой политики Республики Казахстан до 2030 года </w:t>
      </w:r>
      <w:r w:rsidRPr="00D22374">
        <w:rPr>
          <w:rFonts w:ascii="Times New Roman" w:hAnsi="Times New Roman"/>
          <w:i/>
          <w:sz w:val="24"/>
          <w:szCs w:val="28"/>
        </w:rPr>
        <w:t>(утвержденного постановлением Правительства от 29 апреля 2022 года № 264)</w:t>
      </w:r>
      <w:r w:rsidRPr="00D22374">
        <w:rPr>
          <w:rFonts w:ascii="Times New Roman" w:hAnsi="Times New Roman"/>
          <w:sz w:val="28"/>
          <w:szCs w:val="28"/>
        </w:rPr>
        <w:t xml:space="preserve"> </w:t>
      </w:r>
      <w:r w:rsidRPr="00427DD1">
        <w:rPr>
          <w:rFonts w:ascii="Times New Roman" w:hAnsi="Times New Roman" w:cs="Times New Roman"/>
          <w:sz w:val="28"/>
          <w:szCs w:val="28"/>
        </w:rPr>
        <w:t>по формированию единого подхода при определении размера штрафа в зависимости от категории субъектов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DBC" w:rsidRDefault="00A94CC4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целом, у</w:t>
      </w:r>
      <w:r w:rsidRPr="00A94CC4">
        <w:rPr>
          <w:rFonts w:ascii="Times New Roman" w:hAnsi="Times New Roman" w:cs="Times New Roman"/>
          <w:sz w:val="28"/>
          <w:lang w:val="kk-KZ"/>
        </w:rPr>
        <w:t>величение штрафных санкции напрямую затронет интересы субъектов предпринимательства, пос</w:t>
      </w:r>
      <w:r>
        <w:rPr>
          <w:rFonts w:ascii="Times New Roman" w:hAnsi="Times New Roman" w:cs="Times New Roman"/>
          <w:sz w:val="28"/>
          <w:lang w:val="kk-KZ"/>
        </w:rPr>
        <w:t>к</w:t>
      </w:r>
      <w:r w:rsidRPr="00A94CC4">
        <w:rPr>
          <w:rFonts w:ascii="Times New Roman" w:hAnsi="Times New Roman" w:cs="Times New Roman"/>
          <w:sz w:val="28"/>
          <w:lang w:val="kk-KZ"/>
        </w:rPr>
        <w:t xml:space="preserve">ольку согласно пункту 5) статьи 82 Предпринимательского кодекса введение новой или пересмотр существующей административной ответственности субъектов предпринимательства в сторону ужесточения, </w:t>
      </w:r>
      <w:r w:rsidRPr="005A4F38">
        <w:rPr>
          <w:rFonts w:ascii="Times New Roman" w:hAnsi="Times New Roman" w:cs="Times New Roman"/>
          <w:b/>
          <w:sz w:val="28"/>
          <w:lang w:val="kk-KZ"/>
        </w:rPr>
        <w:t>помимо анализа регуляторного воздействия</w:t>
      </w:r>
      <w:r w:rsidRPr="00A94CC4">
        <w:rPr>
          <w:rFonts w:ascii="Times New Roman" w:hAnsi="Times New Roman" w:cs="Times New Roman"/>
          <w:sz w:val="28"/>
          <w:lang w:val="kk-KZ"/>
        </w:rPr>
        <w:t>, должны предусматривать: недопустимость карательного характера мер ответственности; разумное соотношение размеров юридической ответственности в случае введения за одно и то же пра</w:t>
      </w:r>
      <w:r w:rsidR="005A4F38">
        <w:rPr>
          <w:rFonts w:ascii="Times New Roman" w:hAnsi="Times New Roman" w:cs="Times New Roman"/>
          <w:sz w:val="28"/>
          <w:lang w:val="kk-KZ"/>
        </w:rPr>
        <w:t>вонарушение нескольких ее видов,</w:t>
      </w:r>
      <w:r w:rsidRPr="00A94CC4">
        <w:rPr>
          <w:rFonts w:ascii="Times New Roman" w:hAnsi="Times New Roman" w:cs="Times New Roman"/>
          <w:sz w:val="28"/>
          <w:lang w:val="kk-KZ"/>
        </w:rPr>
        <w:t xml:space="preserve"> конкретизацию требований, нарушение которых влечет ответственность.</w:t>
      </w:r>
    </w:p>
    <w:p w:rsidR="002255A7" w:rsidRDefault="00607192" w:rsidP="00F07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607192">
        <w:rPr>
          <w:rFonts w:ascii="Times New Roman" w:hAnsi="Times New Roman" w:cs="Times New Roman"/>
          <w:sz w:val="28"/>
          <w:lang w:val="kk-KZ"/>
        </w:rPr>
        <w:t xml:space="preserve">В сравнительной таблице </w:t>
      </w:r>
      <w:r w:rsidR="005A4F38">
        <w:rPr>
          <w:rFonts w:ascii="Times New Roman" w:hAnsi="Times New Roman" w:cs="Times New Roman"/>
          <w:sz w:val="28"/>
          <w:lang w:val="kk-KZ"/>
        </w:rPr>
        <w:t>не представлены</w:t>
      </w:r>
      <w:r w:rsidRPr="00607192">
        <w:rPr>
          <w:rFonts w:ascii="Times New Roman" w:hAnsi="Times New Roman" w:cs="Times New Roman"/>
          <w:sz w:val="28"/>
          <w:lang w:val="kk-KZ"/>
        </w:rPr>
        <w:t xml:space="preserve"> обоснования </w:t>
      </w:r>
      <w:r w:rsidR="005A4F38">
        <w:rPr>
          <w:rFonts w:ascii="Times New Roman" w:hAnsi="Times New Roman" w:cs="Times New Roman"/>
          <w:sz w:val="28"/>
          <w:lang w:val="kk-KZ"/>
        </w:rPr>
        <w:t>ко многим позициям</w:t>
      </w:r>
    </w:p>
    <w:p w:rsidR="008953F2" w:rsidRPr="008953F2" w:rsidRDefault="00892957" w:rsidP="008953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lang w:val="kk-KZ"/>
        </w:rPr>
        <w:t>Более того, в обоснованиях</w:t>
      </w:r>
      <w:r w:rsidR="008953F2">
        <w:rPr>
          <w:rFonts w:ascii="Times New Roman" w:hAnsi="Times New Roman"/>
          <w:sz w:val="28"/>
          <w:lang w:val="kk-KZ"/>
        </w:rPr>
        <w:t xml:space="preserve"> отсутствую</w:t>
      </w:r>
      <w:r w:rsidR="008953F2" w:rsidRPr="008953F2">
        <w:rPr>
          <w:rFonts w:ascii="Times New Roman" w:hAnsi="Times New Roman"/>
          <w:sz w:val="28"/>
          <w:lang w:val="kk-KZ"/>
        </w:rPr>
        <w:t xml:space="preserve">т конкретные аргументы и анализ правоприменительной практики, </w:t>
      </w:r>
      <w:r w:rsidR="00AA3069">
        <w:rPr>
          <w:rFonts w:ascii="Times New Roman" w:hAnsi="Times New Roman"/>
          <w:sz w:val="28"/>
          <w:lang w:val="kk-KZ"/>
        </w:rPr>
        <w:t xml:space="preserve">статистические данные, </w:t>
      </w:r>
      <w:r w:rsidR="008953F2" w:rsidRPr="008953F2">
        <w:rPr>
          <w:rFonts w:ascii="Times New Roman" w:hAnsi="Times New Roman"/>
          <w:sz w:val="28"/>
          <w:lang w:val="kk-KZ"/>
        </w:rPr>
        <w:t xml:space="preserve">что </w:t>
      </w:r>
      <w:r w:rsidR="005A4F38">
        <w:rPr>
          <w:rFonts w:ascii="Times New Roman" w:hAnsi="Times New Roman"/>
          <w:sz w:val="28"/>
          <w:lang w:val="kk-KZ"/>
        </w:rPr>
        <w:t>не позволяет определить целесообразность и обоснованность</w:t>
      </w:r>
      <w:r w:rsidR="008953F2" w:rsidRPr="008953F2">
        <w:rPr>
          <w:rFonts w:ascii="Times New Roman" w:hAnsi="Times New Roman"/>
          <w:sz w:val="28"/>
          <w:lang w:val="kk-KZ"/>
        </w:rPr>
        <w:t xml:space="preserve"> </w:t>
      </w:r>
      <w:r w:rsidR="008953F2">
        <w:rPr>
          <w:rFonts w:ascii="Times New Roman" w:hAnsi="Times New Roman"/>
          <w:sz w:val="28"/>
          <w:lang w:val="kk-KZ"/>
        </w:rPr>
        <w:t>предлагаемых ужесточений</w:t>
      </w:r>
      <w:r w:rsidR="008953F2" w:rsidRPr="008953F2">
        <w:rPr>
          <w:rFonts w:ascii="Times New Roman" w:hAnsi="Times New Roman"/>
          <w:sz w:val="28"/>
          <w:lang w:val="kk-KZ"/>
        </w:rPr>
        <w:t>.</w:t>
      </w:r>
    </w:p>
    <w:p w:rsidR="008953F2" w:rsidRDefault="005A4F38" w:rsidP="005E38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этой связи по поправкам в КоАП необходимо соблюдать требования</w:t>
      </w:r>
      <w:r w:rsidR="005A2172">
        <w:rPr>
          <w:rFonts w:ascii="Times New Roman" w:hAnsi="Times New Roman" w:cs="Times New Roman"/>
          <w:sz w:val="28"/>
          <w:lang w:val="kk-KZ"/>
        </w:rPr>
        <w:t xml:space="preserve"> Предпринимательского кодекса о проведении процедуры анализа</w:t>
      </w:r>
      <w:r>
        <w:rPr>
          <w:rFonts w:ascii="Times New Roman" w:hAnsi="Times New Roman" w:cs="Times New Roman"/>
          <w:sz w:val="28"/>
          <w:lang w:val="kk-KZ"/>
        </w:rPr>
        <w:t xml:space="preserve"> регуляторного воздействия.</w:t>
      </w:r>
    </w:p>
    <w:p w:rsidR="005A4F38" w:rsidRDefault="005A4F38" w:rsidP="005A4F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Резюмируя вышеизложенное, по представленным проектам Законов </w:t>
      </w:r>
      <w:r w:rsidR="005A2172">
        <w:rPr>
          <w:rFonts w:ascii="Times New Roman" w:hAnsi="Times New Roman" w:cs="Times New Roman"/>
          <w:sz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lang w:val="kk-KZ"/>
        </w:rPr>
        <w:t>целом отмечаем, что имеются множество</w:t>
      </w:r>
      <w:r w:rsidRPr="005C37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замечаний редакционного характера и юридической технике.</w:t>
      </w:r>
    </w:p>
    <w:p w:rsidR="005A4F38" w:rsidRPr="005E38A7" w:rsidRDefault="005A4F38" w:rsidP="005E38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kk-KZ"/>
        </w:rPr>
      </w:pPr>
    </w:p>
    <w:p w:rsidR="00356DEA" w:rsidRDefault="00B14741">
      <w:pPr>
        <w:rPr>
          <w:lang w:val="en-US"/>
        </w:rPr>
      </w:pPr>
    </w:p>
    <w:p w:rsidR="00FA6715" w:rsidRDefault="00B1474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</w:t>
      </w:r>
      <w:r>
        <w:rPr>
          <w:rFonts w:ascii="Times New Roman" w:eastAsia="Times New Roman" w:hAnsi="Times New Roman" w:cs="Times New Roman"/>
          <w:b/>
          <w:lang w:eastAsia="ru-RU"/>
        </w:rPr>
        <w:t>огласовано</w:t>
      </w:r>
    </w:p>
    <w:p w:rsidR="00FA6715" w:rsidRDefault="00B1474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19.09.2024 11:22 Жайынбаева Данара Муратовна</w:t>
      </w:r>
    </w:p>
    <w:p w:rsidR="00FA6715" w:rsidRDefault="00B1474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19.09.2024 11:25 Сабырбаев Жандос Какимжанович</w:t>
      </w:r>
    </w:p>
    <w:p w:rsidR="00FA6715" w:rsidRDefault="00B1474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19.09.2024 12:16 Сулейменов Думан Агжанович</w:t>
      </w:r>
    </w:p>
    <w:p w:rsidR="00FA6715" w:rsidRDefault="00B1474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FA6715" w:rsidRDefault="00B1474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23.09.2024 17:35 Мерсалимова Лаура Канатовна</w:t>
      </w:r>
    </w:p>
    <w:p w:rsidR="00FA6715" w:rsidRDefault="00B14741">
      <w:r>
        <w:br w:type="page"/>
      </w:r>
    </w:p>
    <w:tbl>
      <w:tblPr>
        <w:tblW w:w="8885" w:type="dxa"/>
        <w:shd w:val="clear" w:color="auto" w:fill="EEF9FF"/>
        <w:tblLook w:val="04A0" w:firstRow="1" w:lastRow="0" w:firstColumn="1" w:lastColumn="0" w:noHBand="0" w:noVBand="1"/>
      </w:tblPr>
      <w:tblGrid>
        <w:gridCol w:w="3517"/>
        <w:gridCol w:w="5368"/>
      </w:tblGrid>
      <w:tr w:rsidR="00FA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FA6715" w:rsidRDefault="00B1474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Тип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FA6715" w:rsidRDefault="00B1474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Исходящий документ</w:t>
            </w:r>
          </w:p>
        </w:tc>
      </w:tr>
      <w:tr w:rsidR="00FA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FA6715" w:rsidRDefault="00B1474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Номер и дата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FA6715" w:rsidRDefault="00B1474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1-2-3-/ кД-2544,1 от 23.09.2024 г.</w:t>
            </w:r>
          </w:p>
        </w:tc>
      </w:tr>
      <w:tr w:rsidR="00FA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FA6715" w:rsidRDefault="00B1474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Организация/отправитель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FA6715" w:rsidRDefault="00B1474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ЮСТИЦИИ РЕСПУБЛИКИ КАЗАХСТАН</w:t>
            </w:r>
          </w:p>
        </w:tc>
      </w:tr>
      <w:tr w:rsidR="00FA67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FA6715" w:rsidRDefault="00B1474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Получатель (-и)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FA6715" w:rsidRDefault="00B1474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АГЕНТСТВО РЕСПУБЛИКИ КАЗАХСТАН ПО ФИНАНСОВОМУ МОНИТОРИНГУ</w:t>
            </w:r>
          </w:p>
        </w:tc>
      </w:tr>
      <w:tr w:rsidR="00FA67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FA6715" w:rsidRDefault="00B1474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Электронные цифровые подписи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"Министерство юстиции Республики Казахстан"</w:t>
            </w:r>
          </w:p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Согласовано:  ЖАЙЫНБАЕВА ДАНАРА</w:t>
            </w:r>
          </w:p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MIIREAYJ...vdfb2rQ==</w:t>
            </w:r>
          </w:p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19.09.2024 11:22</w:t>
            </w:r>
          </w:p>
        </w:tc>
      </w:tr>
      <w:tr w:rsidR="00FA67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FA6715" w:rsidRDefault="00FA671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Согласовано:  Сабырбаев Жандос Какимжанович</w:t>
            </w:r>
          </w:p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ЭЦП</w:t>
            </w:r>
          </w:p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19.09.2024 11:25</w:t>
            </w:r>
          </w:p>
        </w:tc>
      </w:tr>
      <w:tr w:rsidR="00FA67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FA6715" w:rsidRDefault="00FA671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юстиции Республики Казахстан"</w:t>
            </w:r>
          </w:p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Согласовано:  СУЛЕЙМЕНОВ ДУМАН</w:t>
            </w:r>
          </w:p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MIIRDAYJ...5HQaJnz2g</w:t>
            </w:r>
          </w:p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19.09.2024 12:16</w:t>
            </w:r>
          </w:p>
        </w:tc>
      </w:tr>
      <w:tr w:rsidR="00FA67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FA6715" w:rsidRDefault="00FA671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юстиции Республики Казахстан"</w:t>
            </w:r>
          </w:p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Подписано:  МЕРСАЛИМОВА ЛАУРА</w:t>
            </w:r>
          </w:p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MIIRdAYJ...+3ZFpl9M=</w:t>
            </w:r>
          </w:p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подписи: 23.09.2024 17:35</w:t>
            </w:r>
          </w:p>
        </w:tc>
      </w:tr>
      <w:tr w:rsidR="00FA67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FA6715" w:rsidRDefault="00FA671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юстиции Республики Казахстан"</w:t>
            </w:r>
          </w:p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ЭЦП канцелярии:  МУЗАТОВА ЛАЗЗАТ</w:t>
            </w:r>
          </w:p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MIIRvQYJ...WyCih9wKP</w:t>
            </w:r>
          </w:p>
          <w:p w:rsidR="00FA6715" w:rsidRDefault="00B14741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23.09.2024 17:46</w:t>
            </w:r>
          </w:p>
        </w:tc>
      </w:tr>
    </w:tbl>
    <w:p w:rsidR="00FA6715" w:rsidRDefault="00FA6715">
      <w:pPr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8885" w:type="dxa"/>
        <w:tblLook w:val="04A0" w:firstRow="1" w:lastRow="0" w:firstColumn="1" w:lastColumn="0" w:noHBand="0" w:noVBand="1"/>
      </w:tblPr>
      <w:tblGrid>
        <w:gridCol w:w="1284"/>
        <w:gridCol w:w="7601"/>
      </w:tblGrid>
      <w:tr w:rsidR="00FA6715"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A6715" w:rsidRDefault="00B1474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[[QRCODE]]</w:t>
            </w:r>
          </w:p>
        </w:tc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A6715" w:rsidRDefault="00FA671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6715" w:rsidRDefault="00B1474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Данный документ согласно пункту 1 статьи 7 ЗРК от 7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  <w:p w:rsidR="00000000" w:rsidRDefault="00B14741"/>
    <w:sectPr w:rsidR="00000000" w:rsidSect="0019500B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741" w:rsidRDefault="00B14741" w:rsidP="0019500B">
      <w:pPr>
        <w:spacing w:after="0" w:line="240" w:lineRule="auto"/>
      </w:pPr>
      <w:r>
        <w:separator/>
      </w:r>
    </w:p>
  </w:endnote>
  <w:endnote w:type="continuationSeparator" w:id="0">
    <w:p w:rsidR="00B14741" w:rsidRDefault="00B14741" w:rsidP="0019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40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FA6715" w:rsidRPr="00AC16FB" w:rsidRDefault="00B14741" w:rsidP="00100EBB">
          <w:pPr>
            <w:pStyle w:val="a3"/>
            <w:spacing w:after="0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23.09.2024 17:49.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1474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40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FA6715" w:rsidRPr="00AC16FB" w:rsidRDefault="00B14741" w:rsidP="00100EBB">
          <w:pPr>
            <w:pStyle w:val="a3"/>
            <w:spacing w:after="0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23.09.2024 17:49.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1474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741" w:rsidRDefault="00B14741" w:rsidP="0019500B">
      <w:pPr>
        <w:spacing w:after="0" w:line="240" w:lineRule="auto"/>
      </w:pPr>
      <w:r>
        <w:separator/>
      </w:r>
    </w:p>
  </w:footnote>
  <w:footnote w:type="continuationSeparator" w:id="0">
    <w:p w:rsidR="00B14741" w:rsidRDefault="00B14741" w:rsidP="0019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653747"/>
      <w:docPartObj>
        <w:docPartGallery w:val="Page Numbers (Top of Page)"/>
        <w:docPartUnique/>
      </w:docPartObj>
    </w:sdtPr>
    <w:sdtEndPr/>
    <w:sdtContent>
      <w:p w:rsidR="0019500B" w:rsidRDefault="001950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A46">
          <w:rPr>
            <w:noProof/>
          </w:rPr>
          <w:t>2</w:t>
        </w:r>
        <w:r>
          <w:fldChar w:fldCharType="end"/>
        </w:r>
      </w:p>
    </w:sdtContent>
  </w:sdt>
  <w:p w:rsidR="0019500B" w:rsidRDefault="0019500B">
    <w:pPr>
      <w:pStyle w:val="a7"/>
    </w:pPr>
  </w:p>
  <w:p w:rsidR="003D52A9" w:rsidRDefault="00B1474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ахметова Алия Талғатқызы 23.09.2024 17:4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C69EB"/>
    <w:multiLevelType w:val="hybridMultilevel"/>
    <w:tmpl w:val="8E561122"/>
    <w:lvl w:ilvl="0" w:tplc="B6767B0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A6175FF"/>
    <w:multiLevelType w:val="hybridMultilevel"/>
    <w:tmpl w:val="5CE8C064"/>
    <w:lvl w:ilvl="0" w:tplc="C5E2E1D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37"/>
    <w:rsid w:val="000043C7"/>
    <w:rsid w:val="00007643"/>
    <w:rsid w:val="000121F3"/>
    <w:rsid w:val="000249F3"/>
    <w:rsid w:val="00040C34"/>
    <w:rsid w:val="000418FA"/>
    <w:rsid w:val="00061D3A"/>
    <w:rsid w:val="00066A01"/>
    <w:rsid w:val="00070DE9"/>
    <w:rsid w:val="00082850"/>
    <w:rsid w:val="000830A6"/>
    <w:rsid w:val="000847D3"/>
    <w:rsid w:val="00085D1B"/>
    <w:rsid w:val="000A3FA9"/>
    <w:rsid w:val="000B2B2A"/>
    <w:rsid w:val="000B37F0"/>
    <w:rsid w:val="000D2489"/>
    <w:rsid w:val="000D66FF"/>
    <w:rsid w:val="000E3B6E"/>
    <w:rsid w:val="000E5320"/>
    <w:rsid w:val="000E61E6"/>
    <w:rsid w:val="000F00C4"/>
    <w:rsid w:val="000F39A1"/>
    <w:rsid w:val="001050F7"/>
    <w:rsid w:val="00115E07"/>
    <w:rsid w:val="0012520D"/>
    <w:rsid w:val="00127BD5"/>
    <w:rsid w:val="00130DE3"/>
    <w:rsid w:val="001317CC"/>
    <w:rsid w:val="00131883"/>
    <w:rsid w:val="001453E8"/>
    <w:rsid w:val="0018293A"/>
    <w:rsid w:val="0018539B"/>
    <w:rsid w:val="00186EBD"/>
    <w:rsid w:val="00192A79"/>
    <w:rsid w:val="0019500B"/>
    <w:rsid w:val="001B1C68"/>
    <w:rsid w:val="001C52BF"/>
    <w:rsid w:val="001F61E9"/>
    <w:rsid w:val="00207F72"/>
    <w:rsid w:val="002255A7"/>
    <w:rsid w:val="00236D3B"/>
    <w:rsid w:val="0024621E"/>
    <w:rsid w:val="00265B1E"/>
    <w:rsid w:val="00287D72"/>
    <w:rsid w:val="002958E3"/>
    <w:rsid w:val="002A6783"/>
    <w:rsid w:val="002A7EAD"/>
    <w:rsid w:val="002B019D"/>
    <w:rsid w:val="002C35F2"/>
    <w:rsid w:val="002E02D3"/>
    <w:rsid w:val="002F506B"/>
    <w:rsid w:val="00307754"/>
    <w:rsid w:val="00313BFB"/>
    <w:rsid w:val="00325A1F"/>
    <w:rsid w:val="0033078A"/>
    <w:rsid w:val="00334C2B"/>
    <w:rsid w:val="00351A8D"/>
    <w:rsid w:val="0037391C"/>
    <w:rsid w:val="00373FC9"/>
    <w:rsid w:val="0038449E"/>
    <w:rsid w:val="003A2938"/>
    <w:rsid w:val="003A4C36"/>
    <w:rsid w:val="003B42FD"/>
    <w:rsid w:val="003B640F"/>
    <w:rsid w:val="003C6555"/>
    <w:rsid w:val="003D3861"/>
    <w:rsid w:val="0040059C"/>
    <w:rsid w:val="00412B85"/>
    <w:rsid w:val="00417F23"/>
    <w:rsid w:val="00422AAF"/>
    <w:rsid w:val="00426896"/>
    <w:rsid w:val="004357FD"/>
    <w:rsid w:val="00436996"/>
    <w:rsid w:val="004460B3"/>
    <w:rsid w:val="004535BA"/>
    <w:rsid w:val="00456D08"/>
    <w:rsid w:val="00461F0D"/>
    <w:rsid w:val="00467873"/>
    <w:rsid w:val="0047649D"/>
    <w:rsid w:val="0047785A"/>
    <w:rsid w:val="0048002E"/>
    <w:rsid w:val="004A78E5"/>
    <w:rsid w:val="004B1BC4"/>
    <w:rsid w:val="004B5542"/>
    <w:rsid w:val="004B599E"/>
    <w:rsid w:val="004C6F7E"/>
    <w:rsid w:val="004D1C8B"/>
    <w:rsid w:val="004E0394"/>
    <w:rsid w:val="004E6F3A"/>
    <w:rsid w:val="004E75C6"/>
    <w:rsid w:val="004E7A37"/>
    <w:rsid w:val="004F07AA"/>
    <w:rsid w:val="004F3206"/>
    <w:rsid w:val="0050672D"/>
    <w:rsid w:val="00506D7E"/>
    <w:rsid w:val="005244A8"/>
    <w:rsid w:val="00525CE0"/>
    <w:rsid w:val="005302EF"/>
    <w:rsid w:val="00540FB4"/>
    <w:rsid w:val="0055069C"/>
    <w:rsid w:val="00557134"/>
    <w:rsid w:val="00562C37"/>
    <w:rsid w:val="005734CD"/>
    <w:rsid w:val="005735BD"/>
    <w:rsid w:val="00575579"/>
    <w:rsid w:val="00576037"/>
    <w:rsid w:val="00583A11"/>
    <w:rsid w:val="005858FC"/>
    <w:rsid w:val="00585BDB"/>
    <w:rsid w:val="005A2172"/>
    <w:rsid w:val="005A39AF"/>
    <w:rsid w:val="005A4F38"/>
    <w:rsid w:val="005B6733"/>
    <w:rsid w:val="005C373F"/>
    <w:rsid w:val="005E38A7"/>
    <w:rsid w:val="005E7880"/>
    <w:rsid w:val="005F25C7"/>
    <w:rsid w:val="00607192"/>
    <w:rsid w:val="00612FBE"/>
    <w:rsid w:val="006143F0"/>
    <w:rsid w:val="00624630"/>
    <w:rsid w:val="00630A64"/>
    <w:rsid w:val="0065067F"/>
    <w:rsid w:val="00662FB6"/>
    <w:rsid w:val="0066504C"/>
    <w:rsid w:val="006666F2"/>
    <w:rsid w:val="006707AE"/>
    <w:rsid w:val="00687975"/>
    <w:rsid w:val="006945D0"/>
    <w:rsid w:val="006B41C1"/>
    <w:rsid w:val="006C629C"/>
    <w:rsid w:val="006E05F5"/>
    <w:rsid w:val="006E0C96"/>
    <w:rsid w:val="006E4146"/>
    <w:rsid w:val="006E79A9"/>
    <w:rsid w:val="006F767F"/>
    <w:rsid w:val="00701D37"/>
    <w:rsid w:val="007061AD"/>
    <w:rsid w:val="00706FAB"/>
    <w:rsid w:val="00724540"/>
    <w:rsid w:val="00732017"/>
    <w:rsid w:val="007321AE"/>
    <w:rsid w:val="007637A8"/>
    <w:rsid w:val="007738A2"/>
    <w:rsid w:val="007757B0"/>
    <w:rsid w:val="007831E6"/>
    <w:rsid w:val="00795B8F"/>
    <w:rsid w:val="007B5D8A"/>
    <w:rsid w:val="007B6623"/>
    <w:rsid w:val="007B77C2"/>
    <w:rsid w:val="007C704B"/>
    <w:rsid w:val="007D10CA"/>
    <w:rsid w:val="007D3A72"/>
    <w:rsid w:val="007E7A3E"/>
    <w:rsid w:val="007F2DBF"/>
    <w:rsid w:val="007F52A3"/>
    <w:rsid w:val="008105AC"/>
    <w:rsid w:val="00816009"/>
    <w:rsid w:val="00827562"/>
    <w:rsid w:val="0084431C"/>
    <w:rsid w:val="00844B18"/>
    <w:rsid w:val="00850CEB"/>
    <w:rsid w:val="0086215F"/>
    <w:rsid w:val="0086414C"/>
    <w:rsid w:val="00892957"/>
    <w:rsid w:val="008935B2"/>
    <w:rsid w:val="008953F2"/>
    <w:rsid w:val="0089583E"/>
    <w:rsid w:val="008A0E58"/>
    <w:rsid w:val="008B25F9"/>
    <w:rsid w:val="008B672F"/>
    <w:rsid w:val="008C6FD5"/>
    <w:rsid w:val="008E3900"/>
    <w:rsid w:val="008E6917"/>
    <w:rsid w:val="008F2FC3"/>
    <w:rsid w:val="008F4A46"/>
    <w:rsid w:val="008F5C32"/>
    <w:rsid w:val="008F6A05"/>
    <w:rsid w:val="00904327"/>
    <w:rsid w:val="0091451D"/>
    <w:rsid w:val="009154B2"/>
    <w:rsid w:val="009356E6"/>
    <w:rsid w:val="0094060F"/>
    <w:rsid w:val="0094567A"/>
    <w:rsid w:val="00952DA1"/>
    <w:rsid w:val="00960C64"/>
    <w:rsid w:val="009613E7"/>
    <w:rsid w:val="0097008D"/>
    <w:rsid w:val="00985A29"/>
    <w:rsid w:val="009A4EDE"/>
    <w:rsid w:val="009A5492"/>
    <w:rsid w:val="009B2F1D"/>
    <w:rsid w:val="009B3816"/>
    <w:rsid w:val="009C6E4C"/>
    <w:rsid w:val="009D5AB6"/>
    <w:rsid w:val="009E5BBA"/>
    <w:rsid w:val="009F5538"/>
    <w:rsid w:val="009F7710"/>
    <w:rsid w:val="00A0193E"/>
    <w:rsid w:val="00A02D3C"/>
    <w:rsid w:val="00A071D7"/>
    <w:rsid w:val="00A20E01"/>
    <w:rsid w:val="00A21E87"/>
    <w:rsid w:val="00A26A56"/>
    <w:rsid w:val="00A2730F"/>
    <w:rsid w:val="00A434A0"/>
    <w:rsid w:val="00A45355"/>
    <w:rsid w:val="00A5063F"/>
    <w:rsid w:val="00A60CE3"/>
    <w:rsid w:val="00A60F6B"/>
    <w:rsid w:val="00A63E0E"/>
    <w:rsid w:val="00A642DF"/>
    <w:rsid w:val="00A902B5"/>
    <w:rsid w:val="00A917F6"/>
    <w:rsid w:val="00A9380A"/>
    <w:rsid w:val="00A93C74"/>
    <w:rsid w:val="00A94CC4"/>
    <w:rsid w:val="00AA3069"/>
    <w:rsid w:val="00AA310E"/>
    <w:rsid w:val="00AA76E8"/>
    <w:rsid w:val="00AB646E"/>
    <w:rsid w:val="00AB6C78"/>
    <w:rsid w:val="00AC23AF"/>
    <w:rsid w:val="00AD27F3"/>
    <w:rsid w:val="00AE6F36"/>
    <w:rsid w:val="00AF5197"/>
    <w:rsid w:val="00AF60D5"/>
    <w:rsid w:val="00B05601"/>
    <w:rsid w:val="00B07CD6"/>
    <w:rsid w:val="00B14741"/>
    <w:rsid w:val="00B14DF0"/>
    <w:rsid w:val="00B35517"/>
    <w:rsid w:val="00B5104F"/>
    <w:rsid w:val="00B5319A"/>
    <w:rsid w:val="00B541E5"/>
    <w:rsid w:val="00B61A7E"/>
    <w:rsid w:val="00B82372"/>
    <w:rsid w:val="00B83BF8"/>
    <w:rsid w:val="00B864A4"/>
    <w:rsid w:val="00B97808"/>
    <w:rsid w:val="00BA56EE"/>
    <w:rsid w:val="00BB19E4"/>
    <w:rsid w:val="00BB2AE6"/>
    <w:rsid w:val="00BD7DD4"/>
    <w:rsid w:val="00BE034E"/>
    <w:rsid w:val="00BE26EC"/>
    <w:rsid w:val="00BF2BDF"/>
    <w:rsid w:val="00C17DF6"/>
    <w:rsid w:val="00C2130D"/>
    <w:rsid w:val="00C23ADC"/>
    <w:rsid w:val="00C24207"/>
    <w:rsid w:val="00C267B9"/>
    <w:rsid w:val="00C30F96"/>
    <w:rsid w:val="00C340C8"/>
    <w:rsid w:val="00C5338B"/>
    <w:rsid w:val="00C55AA1"/>
    <w:rsid w:val="00C81B8C"/>
    <w:rsid w:val="00C9485F"/>
    <w:rsid w:val="00CA043F"/>
    <w:rsid w:val="00CB2CBF"/>
    <w:rsid w:val="00CB2DBE"/>
    <w:rsid w:val="00CB3DBC"/>
    <w:rsid w:val="00CB59BF"/>
    <w:rsid w:val="00CC0EA4"/>
    <w:rsid w:val="00CD34E7"/>
    <w:rsid w:val="00CE1569"/>
    <w:rsid w:val="00CE274C"/>
    <w:rsid w:val="00CE45F2"/>
    <w:rsid w:val="00CE7473"/>
    <w:rsid w:val="00CF5B20"/>
    <w:rsid w:val="00D06724"/>
    <w:rsid w:val="00D12AA1"/>
    <w:rsid w:val="00D224A2"/>
    <w:rsid w:val="00D51EB4"/>
    <w:rsid w:val="00D56B96"/>
    <w:rsid w:val="00D60B96"/>
    <w:rsid w:val="00D777D7"/>
    <w:rsid w:val="00D81C9F"/>
    <w:rsid w:val="00DA0E37"/>
    <w:rsid w:val="00DA3E02"/>
    <w:rsid w:val="00DD1CD1"/>
    <w:rsid w:val="00DD5BE7"/>
    <w:rsid w:val="00DD67CE"/>
    <w:rsid w:val="00DE1A97"/>
    <w:rsid w:val="00E31D68"/>
    <w:rsid w:val="00E444B5"/>
    <w:rsid w:val="00E512DF"/>
    <w:rsid w:val="00E5138C"/>
    <w:rsid w:val="00E63416"/>
    <w:rsid w:val="00E64D31"/>
    <w:rsid w:val="00E758D9"/>
    <w:rsid w:val="00E77149"/>
    <w:rsid w:val="00E86905"/>
    <w:rsid w:val="00EB3280"/>
    <w:rsid w:val="00EB3330"/>
    <w:rsid w:val="00EB69FA"/>
    <w:rsid w:val="00ED349F"/>
    <w:rsid w:val="00ED370D"/>
    <w:rsid w:val="00EE5BC6"/>
    <w:rsid w:val="00EF203F"/>
    <w:rsid w:val="00F06E0C"/>
    <w:rsid w:val="00F07E82"/>
    <w:rsid w:val="00F10D94"/>
    <w:rsid w:val="00F15170"/>
    <w:rsid w:val="00F15DE5"/>
    <w:rsid w:val="00F20790"/>
    <w:rsid w:val="00F2145D"/>
    <w:rsid w:val="00F27647"/>
    <w:rsid w:val="00F37D7D"/>
    <w:rsid w:val="00F40944"/>
    <w:rsid w:val="00F5514B"/>
    <w:rsid w:val="00F5619C"/>
    <w:rsid w:val="00F71217"/>
    <w:rsid w:val="00F830BA"/>
    <w:rsid w:val="00F83E07"/>
    <w:rsid w:val="00FA238A"/>
    <w:rsid w:val="00FA6715"/>
    <w:rsid w:val="00FB034C"/>
    <w:rsid w:val="00FC32A5"/>
    <w:rsid w:val="00FC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514EBF9-83E8-4CD8-951A-56E8E005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40F"/>
    <w:pPr>
      <w:ind w:left="720"/>
      <w:contextualSpacing/>
    </w:pPr>
  </w:style>
  <w:style w:type="paragraph" w:customStyle="1" w:styleId="docdata">
    <w:name w:val="docdata"/>
    <w:aliases w:val="docy,v5,30641,bqiaagaaeyqcaaagiaiaaamydwaabsz3aaaaaaaaaaaaaaaaaaaaaaaaaaaaaaaaaaaaaaaaaaaaaaaaaaaaaaaaaaaaaaaaaaaaaaaaaaaaaaaaaaaaaaaaaaaaaaaaaaaaaaaaaaaaaaaaaaaaaaaaaaaaaaaaaaaaaaaaaaaaaaaaaaaaaaaaaaaaaaaaaaaaaaaaaaaaaaaaaaaaaaaaaaaaaaaaaaaaaaa"/>
    <w:basedOn w:val="a"/>
    <w:rsid w:val="00CB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B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E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95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500B"/>
  </w:style>
  <w:style w:type="paragraph" w:styleId="a9">
    <w:name w:val="footer"/>
    <w:basedOn w:val="a"/>
    <w:link w:val="aa"/>
    <w:uiPriority w:val="99"/>
    <w:unhideWhenUsed/>
    <w:rsid w:val="00195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033FB-4567-4328-A1F2-2E032353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25</Pages>
  <Words>8190</Words>
  <Characters>46688</Characters>
  <Application>Microsoft Office Word</Application>
  <DocSecurity>8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Рахметова Алия  Талғатқызы</dc:creator>
  <cp:keywords/>
  <dc:description/>
  <cp:lastModifiedBy>Madina Bella</cp:lastModifiedBy>
  <cp:revision>1</cp:revision>
  <cp:lastPrinted>2024-09-06T10:40:00Z</cp:lastPrinted>
  <dcterms:created xsi:type="dcterms:W3CDTF">2024-08-06T06:39:00Z</dcterms:created>
  <dcterms:modified xsi:type="dcterms:W3CDTF">2024-10-01T10:40:00Z</dcterms:modified>
</cp:coreProperties>
</file>